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55" w:rsidRPr="00D76967" w:rsidRDefault="008D1655" w:rsidP="008D1655">
      <w:pPr>
        <w:pStyle w:val="Heading1"/>
        <w:spacing w:before="0" w:line="480" w:lineRule="auto"/>
        <w:jc w:val="center"/>
        <w:rPr>
          <w:rFonts w:ascii="Times New Roman" w:hAnsi="Times New Roman"/>
          <w:color w:val="auto"/>
          <w:sz w:val="24"/>
          <w:lang w:val="en-US"/>
        </w:rPr>
      </w:pPr>
      <w:bookmarkStart w:id="0" w:name="_Toc476560111"/>
      <w:r w:rsidRPr="00D76967">
        <w:rPr>
          <w:rFonts w:ascii="Times New Roman" w:hAnsi="Times New Roman"/>
          <w:color w:val="auto"/>
          <w:sz w:val="24"/>
          <w:lang w:val="en-US"/>
        </w:rPr>
        <w:t>BAB I</w:t>
      </w:r>
      <w:bookmarkStart w:id="1" w:name="_Toc456623477"/>
      <w:r w:rsidRPr="00D76967">
        <w:rPr>
          <w:rFonts w:ascii="Times New Roman" w:hAnsi="Times New Roman"/>
          <w:color w:val="auto"/>
          <w:sz w:val="24"/>
          <w:lang w:val="en-US"/>
        </w:rPr>
        <w:br/>
        <w:t>PENDAHULUAN</w:t>
      </w:r>
      <w:bookmarkEnd w:id="0"/>
      <w:bookmarkEnd w:id="1"/>
    </w:p>
    <w:p w:rsidR="008D1655" w:rsidRPr="00D76967" w:rsidRDefault="008D1655" w:rsidP="008D1655">
      <w:pPr>
        <w:spacing w:line="240" w:lineRule="auto"/>
        <w:rPr>
          <w:lang w:eastAsia="x-none"/>
        </w:rPr>
      </w:pPr>
    </w:p>
    <w:p w:rsidR="008D1655" w:rsidRPr="00D76967" w:rsidRDefault="008D1655" w:rsidP="008D1655">
      <w:pPr>
        <w:pStyle w:val="Heading2"/>
        <w:numPr>
          <w:ilvl w:val="1"/>
          <w:numId w:val="4"/>
        </w:numPr>
        <w:spacing w:before="0" w:line="480" w:lineRule="auto"/>
        <w:ind w:left="425" w:hanging="425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2" w:name="_Toc456624733"/>
      <w:bookmarkStart w:id="3" w:name="_Toc476560112"/>
      <w:proofErr w:type="spellStart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>Latar</w:t>
      </w:r>
      <w:proofErr w:type="spellEnd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>Belakang</w:t>
      </w:r>
      <w:proofErr w:type="spellEnd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>Masalah</w:t>
      </w:r>
      <w:bookmarkEnd w:id="2"/>
      <w:bookmarkEnd w:id="3"/>
      <w:proofErr w:type="spellEnd"/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memulai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  <w:lang w:eastAsia="id-ID"/>
        </w:rPr>
        <w:t>apa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saja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jenisnya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pasti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awal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mendirikan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memulai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mengalami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beberapa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hal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seperti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wajar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karena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semua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pasti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saja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Jangankan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awal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mendirikan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sudah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lama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berdiripun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terkadang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mengalami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banyak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Hanya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saja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memang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terjadi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awal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pasti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terjadi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butuh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kesabaran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ekstra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menanganinya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>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D76967">
        <w:rPr>
          <w:rFonts w:ascii="Times New Roman" w:hAnsi="Times New Roman"/>
          <w:sz w:val="24"/>
          <w:szCs w:val="24"/>
          <w:lang w:eastAsia="id-ID"/>
        </w:rPr>
        <w:t xml:space="preserve">Salah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satunya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berbisnis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online,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siapa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bilang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menjalankan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online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bebas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sangat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banyak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hadapi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bukan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hanya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diri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kita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sendiri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namun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persaingan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online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sangat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ketat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awal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merintis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  <w:lang w:eastAsia="id-ID"/>
        </w:rPr>
        <w:t>online</w:t>
      </w:r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khususnya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bagi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pemula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belum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memiliki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pengalaman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tentu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terasa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di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alaminya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 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Namun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bukan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hanya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pemula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saja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banyak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pembisnis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online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sudah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sukses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mengalami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kendala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seperti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waktu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minim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persaingan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semakin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tinggi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>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Meski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memiliki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potensi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peluang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sangat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menjanjikan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D76967">
        <w:rPr>
          <w:rFonts w:ascii="Times New Roman" w:hAnsi="Times New Roman"/>
          <w:sz w:val="24"/>
          <w:szCs w:val="24"/>
        </w:rPr>
        <w:t>ternyata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masih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menyimpan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segudang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tantangan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seperti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tingkat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masyarakat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masih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belum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baik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pengiriman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jaminan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serta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terbaru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yaitu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kabar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ditetapkannya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pajak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bagi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D76967">
        <w:rPr>
          <w:rFonts w:ascii="Times New Roman" w:hAnsi="Times New Roman"/>
          <w:sz w:val="24"/>
          <w:szCs w:val="24"/>
        </w:rPr>
        <w:t>pelaku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>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967">
        <w:rPr>
          <w:rFonts w:ascii="Times New Roman" w:hAnsi="Times New Roman"/>
          <w:sz w:val="24"/>
          <w:szCs w:val="24"/>
        </w:rPr>
        <w:lastRenderedPageBreak/>
        <w:t xml:space="preserve">Dari </w:t>
      </w:r>
      <w:proofErr w:type="spellStart"/>
      <w:r w:rsidRPr="00D76967">
        <w:rPr>
          <w:rFonts w:ascii="Times New Roman" w:hAnsi="Times New Roman"/>
          <w:sz w:val="24"/>
          <w:szCs w:val="24"/>
        </w:rPr>
        <w:t>segala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potensi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ada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kemudian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banyak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pelaku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membuat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semacam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julukan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bahwa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D76967">
        <w:rPr>
          <w:rFonts w:ascii="Times New Roman" w:hAnsi="Times New Roman"/>
          <w:sz w:val="24"/>
          <w:szCs w:val="24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pasar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unik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Tetapi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justru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karena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keunikan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kemudian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banyak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D76967">
        <w:rPr>
          <w:rFonts w:ascii="Times New Roman" w:hAnsi="Times New Roman"/>
          <w:sz w:val="24"/>
          <w:szCs w:val="24"/>
        </w:rPr>
        <w:t>tertarik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menjalankan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berivestasi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pada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usaha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>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967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D76967">
        <w:rPr>
          <w:rFonts w:ascii="Times New Roman" w:hAnsi="Times New Roman"/>
          <w:sz w:val="24"/>
          <w:szCs w:val="24"/>
        </w:rPr>
        <w:t>Tahun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2015, </w:t>
      </w:r>
      <w:proofErr w:type="spellStart"/>
      <w:r w:rsidRPr="00D76967">
        <w:rPr>
          <w:rFonts w:ascii="Times New Roman" w:hAnsi="Times New Roman"/>
          <w:sz w:val="24"/>
          <w:szCs w:val="24"/>
        </w:rPr>
        <w:t>pelaku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harus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bersiap-siap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menghadapi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segala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kemungkinan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beberapa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isu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bermunculan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Selain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terkait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tentang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pasar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bebas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Asia Tenggara </w:t>
      </w:r>
      <w:proofErr w:type="spellStart"/>
      <w:r w:rsidRPr="00D76967">
        <w:rPr>
          <w:rFonts w:ascii="Times New Roman" w:hAnsi="Times New Roman"/>
          <w:sz w:val="24"/>
          <w:szCs w:val="24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wujud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MEA (</w:t>
      </w:r>
      <w:proofErr w:type="spellStart"/>
      <w:r w:rsidRPr="00D76967">
        <w:rPr>
          <w:rFonts w:ascii="Times New Roman" w:hAnsi="Times New Roman"/>
          <w:sz w:val="24"/>
          <w:szCs w:val="24"/>
        </w:rPr>
        <w:t>Masyarakat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Ekonomi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ASEAN), </w:t>
      </w:r>
      <w:proofErr w:type="spellStart"/>
      <w:r w:rsidRPr="00D76967">
        <w:rPr>
          <w:rFonts w:ascii="Times New Roman" w:hAnsi="Times New Roman"/>
          <w:sz w:val="24"/>
          <w:szCs w:val="24"/>
        </w:rPr>
        <w:t>pebisnis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D76967">
        <w:rPr>
          <w:rFonts w:ascii="Times New Roman" w:hAnsi="Times New Roman"/>
          <w:sz w:val="24"/>
          <w:szCs w:val="24"/>
        </w:rPr>
        <w:t>tanah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Pr="00D76967">
        <w:rPr>
          <w:rFonts w:ascii="Times New Roman" w:hAnsi="Times New Roman"/>
          <w:sz w:val="24"/>
          <w:szCs w:val="24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perlu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bersiap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beberapa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hal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diputuskan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oleh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pemerintah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terkait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>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Isu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permasalahan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pertama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menjadi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tantangan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bagi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D76967">
        <w:rPr>
          <w:rFonts w:ascii="Times New Roman" w:hAnsi="Times New Roman"/>
          <w:sz w:val="24"/>
          <w:szCs w:val="24"/>
        </w:rPr>
        <w:t>pelaku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terkait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pembayaran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bertumbuhnya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i/>
          <w:sz w:val="24"/>
          <w:szCs w:val="24"/>
        </w:rPr>
        <w:t>eCommerce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tidak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didukung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sistem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pembayaran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modern (online), </w:t>
      </w:r>
      <w:proofErr w:type="spellStart"/>
      <w:r w:rsidRPr="00D76967">
        <w:rPr>
          <w:rFonts w:ascii="Times New Roman" w:hAnsi="Times New Roman"/>
          <w:sz w:val="24"/>
          <w:szCs w:val="24"/>
        </w:rPr>
        <w:t>tentu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memunculkan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sesuatu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tumpang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atau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anomali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76967">
        <w:rPr>
          <w:rFonts w:ascii="Times New Roman" w:hAnsi="Times New Roman"/>
          <w:sz w:val="24"/>
          <w:szCs w:val="24"/>
        </w:rPr>
        <w:t>janggal</w:t>
      </w:r>
      <w:proofErr w:type="spellEnd"/>
      <w:r w:rsidRPr="00D76967">
        <w:rPr>
          <w:rFonts w:ascii="Times New Roman" w:hAnsi="Times New Roman"/>
          <w:sz w:val="24"/>
          <w:szCs w:val="24"/>
        </w:rPr>
        <w:t>).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Masih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besarnya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tingkat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ketidakpercayaan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masyarakat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bisnis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berbasis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elektronik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membuat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publik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lebih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memilih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tunai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(</w:t>
      </w:r>
      <w:r w:rsidRPr="00D76967">
        <w:rPr>
          <w:rFonts w:ascii="Times New Roman" w:hAnsi="Times New Roman"/>
          <w:i/>
          <w:sz w:val="24"/>
          <w:szCs w:val="24"/>
        </w:rPr>
        <w:t>cash on delivery</w:t>
      </w:r>
      <w:r w:rsidRPr="00D7696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76967">
        <w:rPr>
          <w:rFonts w:ascii="Times New Roman" w:hAnsi="Times New Roman"/>
          <w:sz w:val="24"/>
          <w:szCs w:val="24"/>
        </w:rPr>
        <w:t>ketimbang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digital. </w:t>
      </w:r>
      <w:proofErr w:type="spellStart"/>
      <w:r w:rsidRPr="00D76967">
        <w:rPr>
          <w:rFonts w:ascii="Times New Roman" w:hAnsi="Times New Roman"/>
          <w:sz w:val="24"/>
          <w:szCs w:val="24"/>
        </w:rPr>
        <w:t>Meskipun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kasus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fraud (</w:t>
      </w:r>
      <w:proofErr w:type="spellStart"/>
      <w:r w:rsidRPr="00D76967">
        <w:rPr>
          <w:rFonts w:ascii="Times New Roman" w:hAnsi="Times New Roman"/>
          <w:sz w:val="24"/>
          <w:szCs w:val="24"/>
        </w:rPr>
        <w:t>penipuan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D76967">
        <w:rPr>
          <w:rFonts w:ascii="Times New Roman" w:hAnsi="Times New Roman"/>
          <w:sz w:val="24"/>
          <w:szCs w:val="24"/>
        </w:rPr>
        <w:t>dunia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D76967">
        <w:rPr>
          <w:rFonts w:ascii="Times New Roman" w:hAnsi="Times New Roman"/>
          <w:sz w:val="24"/>
          <w:szCs w:val="24"/>
        </w:rPr>
        <w:t>sudah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mulai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menurun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namun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entah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kenapa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mereka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enggan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menggunakan</w:t>
      </w:r>
      <w:proofErr w:type="spellEnd"/>
      <w:r w:rsidRPr="00D76967">
        <w:rPr>
          <w:rFonts w:ascii="Times New Roman" w:hAnsi="Times New Roman"/>
          <w:i/>
          <w:iCs/>
          <w:sz w:val="24"/>
          <w:szCs w:val="24"/>
        </w:rPr>
        <w:t> e-payment </w:t>
      </w:r>
      <w:r w:rsidRPr="00D7696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D76967">
        <w:rPr>
          <w:rFonts w:ascii="Times New Roman" w:hAnsi="Times New Roman"/>
          <w:sz w:val="24"/>
          <w:szCs w:val="24"/>
        </w:rPr>
        <w:t>lumrah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digunakan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pada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saat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belanja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online.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967">
        <w:rPr>
          <w:rFonts w:ascii="Times New Roman" w:hAnsi="Times New Roman"/>
          <w:sz w:val="24"/>
          <w:szCs w:val="24"/>
        </w:rPr>
        <w:t xml:space="preserve">Young and Dan (2005) </w:t>
      </w:r>
      <w:proofErr w:type="spellStart"/>
      <w:r w:rsidRPr="00D76967">
        <w:rPr>
          <w:rFonts w:ascii="Times New Roman" w:hAnsi="Times New Roman"/>
          <w:sz w:val="24"/>
          <w:szCs w:val="24"/>
        </w:rPr>
        <w:t>menjelaskan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bahwa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pengetahuan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teknologi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D76967">
        <w:rPr>
          <w:rFonts w:ascii="Times New Roman" w:hAnsi="Times New Roman"/>
          <w:sz w:val="24"/>
          <w:szCs w:val="24"/>
        </w:rPr>
        <w:t>sangat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hasil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diharapkan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pengguna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melalui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>website</w:t>
      </w:r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Mutu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website </w:t>
      </w:r>
      <w:proofErr w:type="spellStart"/>
      <w:r w:rsidRPr="00D76967">
        <w:rPr>
          <w:rFonts w:ascii="Times New Roman" w:hAnsi="Times New Roman"/>
          <w:sz w:val="24"/>
          <w:szCs w:val="24"/>
        </w:rPr>
        <w:t>sering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</w:rPr>
        <w:t>gunakan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oleh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sebagai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indikasi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sejauh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website </w:t>
      </w:r>
      <w:proofErr w:type="spellStart"/>
      <w:r w:rsidRPr="00D76967">
        <w:rPr>
          <w:rFonts w:ascii="Times New Roman" w:hAnsi="Times New Roman"/>
          <w:sz w:val="24"/>
          <w:szCs w:val="24"/>
        </w:rPr>
        <w:t>tersebut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dipercaya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oleh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seberapa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jauh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lastRenderedPageBreak/>
        <w:t>perhatian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website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Begitu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juga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tampilan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suatu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web site </w:t>
      </w:r>
      <w:proofErr w:type="spellStart"/>
      <w:r w:rsidRPr="00D76967">
        <w:rPr>
          <w:rFonts w:ascii="Times New Roman" w:hAnsi="Times New Roman"/>
          <w:sz w:val="24"/>
          <w:szCs w:val="24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situs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bergerak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76967">
        <w:rPr>
          <w:rFonts w:ascii="Times New Roman" w:hAnsi="Times New Roman"/>
          <w:sz w:val="24"/>
          <w:szCs w:val="24"/>
        </w:rPr>
        <w:t>bidang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online trading </w:t>
      </w:r>
      <w:proofErr w:type="spellStart"/>
      <w:r w:rsidRPr="00D76967">
        <w:rPr>
          <w:rFonts w:ascii="Times New Roman" w:hAnsi="Times New Roman"/>
          <w:sz w:val="24"/>
          <w:szCs w:val="24"/>
        </w:rPr>
        <w:t>merupakan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faktor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mempengaruhi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>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Adanya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ketidakpuasan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ketika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online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sangat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menyebar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Pr="00D76967">
        <w:rPr>
          <w:rFonts w:ascii="Times New Roman" w:hAnsi="Times New Roman"/>
          <w:sz w:val="24"/>
          <w:szCs w:val="24"/>
        </w:rPr>
        <w:t>sosial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Words of mouth </w:t>
      </w:r>
      <w:proofErr w:type="spellStart"/>
      <w:r w:rsidRPr="00D76967">
        <w:rPr>
          <w:rFonts w:ascii="Times New Roman" w:hAnsi="Times New Roman"/>
          <w:sz w:val="24"/>
          <w:szCs w:val="24"/>
        </w:rPr>
        <w:t>negatif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semakin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sering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bermunculan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Jika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terjadi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reputasi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produk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atau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perusahaan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melakukan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online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cepat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terpuruk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Reputasi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negatif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pada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akhirnya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memengaruhi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calon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melakukan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transaksi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belanja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iCs/>
          <w:sz w:val="24"/>
          <w:szCs w:val="24"/>
        </w:rPr>
        <w:t xml:space="preserve">online </w:t>
      </w:r>
      <w:r w:rsidRPr="00D76967">
        <w:rPr>
          <w:rFonts w:ascii="Times New Roman" w:hAnsi="Times New Roman"/>
          <w:sz w:val="24"/>
          <w:szCs w:val="24"/>
        </w:rPr>
        <w:t xml:space="preserve">(Williams, 2012). 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i/>
          <w:sz w:val="24"/>
          <w:szCs w:val="24"/>
          <w:lang w:eastAsia="id-ID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menurut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Erdern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gramStart"/>
      <w:r w:rsidRPr="00D76967">
        <w:rPr>
          <w:rFonts w:ascii="Times New Roman" w:hAnsi="Times New Roman"/>
          <w:sz w:val="24"/>
          <w:szCs w:val="24"/>
          <w:lang w:eastAsia="id-ID"/>
        </w:rPr>
        <w:t>et</w:t>
      </w:r>
      <w:proofErr w:type="gram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all (2002)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kemampuan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kapabilitas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suatu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merek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memenuhi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janjinya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kepada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Hubungan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antara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penggunaan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yaitu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dimana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memberikan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penggunaan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Dimana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tingkat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diberikan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oleh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pengelola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website e-commerce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tinggi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sehingga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website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mudah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diakses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membuat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menjadi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lebih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tertarik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  <w:lang w:eastAsia="id-ID"/>
        </w:rPr>
        <w:t>website e-commerce</w:t>
      </w:r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maka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  <w:lang w:eastAsia="id-ID"/>
        </w:rPr>
        <w:t>website e-commerce</w:t>
      </w:r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mendapatkan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penggunaan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pengakses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  <w:lang w:eastAsia="id-ID"/>
        </w:rPr>
        <w:t>website.</w:t>
      </w:r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Namun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demikian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masih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yaitu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belum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adanya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kesinambungan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terdahulu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variabel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–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variabel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reputasi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vendor, </w:t>
      </w:r>
      <w:proofErr w:type="spellStart"/>
      <w:r w:rsidRPr="00D76967">
        <w:rPr>
          <w:rFonts w:ascii="Times New Roman" w:hAnsi="Times New Roman"/>
          <w:i/>
          <w:sz w:val="24"/>
          <w:szCs w:val="24"/>
          <w:lang w:eastAsia="id-ID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pembelian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Disamping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itupenelitian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terdahulu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masih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  <w:lang w:eastAsia="id-ID"/>
        </w:rPr>
        <w:t>absurd</w:t>
      </w:r>
      <w:r w:rsidRPr="00D76967">
        <w:rPr>
          <w:rFonts w:ascii="Times New Roman" w:hAnsi="Times New Roman"/>
          <w:sz w:val="24"/>
          <w:szCs w:val="24"/>
          <w:lang w:eastAsia="id-ID"/>
        </w:rPr>
        <w:t xml:space="preserve">,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artinya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satu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menyatakan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signifikan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sedangkan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lain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signifikan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Disamping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itu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terdahulu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variable-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variabel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seperti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professionalisme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pembelian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kebanyakan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masih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diukur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lastRenderedPageBreak/>
        <w:t>dengan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indicator-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indikator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sifatnya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materialistic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fisik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belum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memasukkan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ukuran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indikator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sifatnya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inner value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lebih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bersifat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spiritual (immaterial)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diujicobakan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pada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responden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muslim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yakni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mahasiswa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UNISSULA yang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menerapkan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BUDAI,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Berdasarkan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dua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hal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kami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ingin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meneliti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diatas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lebih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detail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mengambil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studi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kasus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mahasiswa</w:t>
      </w:r>
      <w:proofErr w:type="spellEnd"/>
      <w:r w:rsidRPr="00D76967">
        <w:rPr>
          <w:rFonts w:ascii="Times New Roman" w:hAnsi="Times New Roman"/>
          <w:sz w:val="24"/>
          <w:szCs w:val="24"/>
          <w:lang w:eastAsia="id-ID"/>
        </w:rPr>
        <w:t xml:space="preserve"> UNISSULA Semarang.</w:t>
      </w:r>
    </w:p>
    <w:p w:rsidR="008D1655" w:rsidRPr="00D76967" w:rsidRDefault="008D1655" w:rsidP="008D16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8D1655" w:rsidRPr="00D76967" w:rsidRDefault="008D1655" w:rsidP="008D1655">
      <w:pPr>
        <w:pStyle w:val="Heading2"/>
        <w:numPr>
          <w:ilvl w:val="1"/>
          <w:numId w:val="4"/>
        </w:numPr>
        <w:spacing w:before="0" w:line="480" w:lineRule="auto"/>
        <w:ind w:left="425" w:hanging="425"/>
        <w:jc w:val="both"/>
        <w:rPr>
          <w:rFonts w:ascii="Times New Roman" w:hAnsi="Times New Roman"/>
          <w:bCs w:val="0"/>
          <w:color w:val="auto"/>
          <w:sz w:val="24"/>
          <w:lang w:val="en-US"/>
        </w:rPr>
      </w:pPr>
      <w:bookmarkStart w:id="4" w:name="_Toc456624734"/>
      <w:bookmarkStart w:id="5" w:name="_Toc476560113"/>
      <w:proofErr w:type="spellStart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>Rumusan</w:t>
      </w:r>
      <w:proofErr w:type="spellEnd"/>
      <w:r w:rsidRPr="00D76967">
        <w:rPr>
          <w:rFonts w:ascii="Times New Roman" w:hAnsi="Times New Roman"/>
          <w:bCs w:val="0"/>
          <w:color w:val="auto"/>
          <w:sz w:val="24"/>
          <w:lang w:val="en-US"/>
        </w:rPr>
        <w:t xml:space="preserve"> </w:t>
      </w:r>
      <w:proofErr w:type="spellStart"/>
      <w:r w:rsidRPr="00D76967">
        <w:rPr>
          <w:rFonts w:ascii="Times New Roman" w:hAnsi="Times New Roman"/>
          <w:bCs w:val="0"/>
          <w:color w:val="auto"/>
          <w:sz w:val="24"/>
          <w:lang w:val="en-US"/>
        </w:rPr>
        <w:t>Masalah</w:t>
      </w:r>
      <w:bookmarkEnd w:id="4"/>
      <w:bookmarkEnd w:id="5"/>
      <w:proofErr w:type="spellEnd"/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Berdasarkan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latar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belakang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telah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diuraikan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perumusan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</w:rPr>
        <w:t>:</w:t>
      </w:r>
    </w:p>
    <w:p w:rsidR="008D1655" w:rsidRPr="00D76967" w:rsidRDefault="008D1655" w:rsidP="008D165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Bagaimana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D1655" w:rsidRPr="00D76967" w:rsidRDefault="008D1655" w:rsidP="008D165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Bagaimana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  <w:r w:rsidRPr="00D76967">
        <w:rPr>
          <w:rFonts w:ascii="Times New Roman" w:hAnsi="Times New Roman"/>
          <w:sz w:val="24"/>
          <w:szCs w:val="24"/>
        </w:rPr>
        <w:t>?</w:t>
      </w:r>
    </w:p>
    <w:p w:rsidR="008D1655" w:rsidRPr="00D76967" w:rsidRDefault="008D1655" w:rsidP="008D165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Bagaimana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reputasi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vendor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D1655" w:rsidRPr="00D76967" w:rsidRDefault="008D1655" w:rsidP="008D165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Bagaimana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D1655" w:rsidRPr="00D76967" w:rsidRDefault="008D1655" w:rsidP="008D165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Bagaimana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  <w:r w:rsidRPr="00D76967">
        <w:rPr>
          <w:rFonts w:ascii="Times New Roman" w:hAnsi="Times New Roman"/>
          <w:sz w:val="24"/>
          <w:szCs w:val="24"/>
        </w:rPr>
        <w:t>?</w:t>
      </w:r>
    </w:p>
    <w:p w:rsidR="008D1655" w:rsidRPr="00D76967" w:rsidRDefault="008D1655" w:rsidP="008D1655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Bagaimana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D1655" w:rsidRPr="00D76967" w:rsidRDefault="008D1655" w:rsidP="008D16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D1655" w:rsidRPr="00D76967" w:rsidRDefault="008D1655" w:rsidP="008D1655">
      <w:pPr>
        <w:pStyle w:val="Heading2"/>
        <w:numPr>
          <w:ilvl w:val="1"/>
          <w:numId w:val="4"/>
        </w:numPr>
        <w:spacing w:before="0" w:line="480" w:lineRule="auto"/>
        <w:ind w:left="425" w:hanging="425"/>
        <w:jc w:val="both"/>
        <w:rPr>
          <w:rFonts w:ascii="Times New Roman" w:hAnsi="Times New Roman"/>
          <w:bCs w:val="0"/>
          <w:color w:val="auto"/>
          <w:sz w:val="24"/>
          <w:szCs w:val="24"/>
          <w:lang w:val="en-US"/>
        </w:rPr>
      </w:pPr>
      <w:bookmarkStart w:id="6" w:name="_Toc456624735"/>
      <w:bookmarkStart w:id="7" w:name="_Toc476560114"/>
      <w:proofErr w:type="spellStart"/>
      <w:r w:rsidRPr="00D76967">
        <w:rPr>
          <w:rFonts w:ascii="Times New Roman" w:hAnsi="Times New Roman"/>
          <w:bCs w:val="0"/>
          <w:color w:val="auto"/>
          <w:sz w:val="24"/>
          <w:lang w:val="en-US"/>
        </w:rPr>
        <w:t>Tujuan</w:t>
      </w:r>
      <w:proofErr w:type="spellEnd"/>
      <w:r w:rsidRPr="00D76967">
        <w:rPr>
          <w:rFonts w:ascii="Times New Roman" w:hAnsi="Times New Roman"/>
          <w:bCs w:val="0"/>
          <w:color w:val="auto"/>
          <w:sz w:val="24"/>
          <w:lang w:val="en-US"/>
        </w:rPr>
        <w:t xml:space="preserve"> </w:t>
      </w:r>
      <w:proofErr w:type="spellStart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>Penelitian</w:t>
      </w:r>
      <w:bookmarkEnd w:id="6"/>
      <w:bookmarkEnd w:id="7"/>
      <w:proofErr w:type="spellEnd"/>
    </w:p>
    <w:p w:rsidR="008D1655" w:rsidRPr="00D76967" w:rsidRDefault="008D1655" w:rsidP="008D1655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Tujuan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mengetahui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mengenai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jawaban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dikehendaki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rumusan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masalah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6967">
        <w:rPr>
          <w:rFonts w:ascii="Times New Roman" w:hAnsi="Times New Roman"/>
          <w:sz w:val="24"/>
          <w:szCs w:val="24"/>
        </w:rPr>
        <w:t>Tujuan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menguji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sebagai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berikut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D1655" w:rsidRPr="00D76967" w:rsidRDefault="008D1655" w:rsidP="008D1655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</w:p>
    <w:p w:rsidR="008D1655" w:rsidRPr="00D76967" w:rsidRDefault="008D1655" w:rsidP="008D1655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</w:p>
    <w:p w:rsidR="008D1655" w:rsidRPr="00D76967" w:rsidRDefault="008D1655" w:rsidP="008D1655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Reputasi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vendor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</w:p>
    <w:p w:rsidR="008D1655" w:rsidRPr="00D76967" w:rsidRDefault="008D1655" w:rsidP="008D1655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</w:p>
    <w:p w:rsidR="008D1655" w:rsidRPr="00D76967" w:rsidRDefault="008D1655" w:rsidP="008D1655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D769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</w:p>
    <w:p w:rsidR="008D1655" w:rsidRPr="00D76967" w:rsidRDefault="008D1655" w:rsidP="008D1655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menganalisis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pengaruh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terhadap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</w:p>
    <w:p w:rsidR="008D1655" w:rsidRPr="00D76967" w:rsidRDefault="008D1655" w:rsidP="008D16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D1655" w:rsidRPr="00D76967" w:rsidRDefault="008D1655" w:rsidP="008D1655">
      <w:pPr>
        <w:pStyle w:val="Heading2"/>
        <w:numPr>
          <w:ilvl w:val="1"/>
          <w:numId w:val="4"/>
        </w:numPr>
        <w:spacing w:before="0" w:line="480" w:lineRule="auto"/>
        <w:ind w:left="425" w:hanging="425"/>
        <w:jc w:val="both"/>
        <w:rPr>
          <w:rFonts w:ascii="Times New Roman" w:hAnsi="Times New Roman"/>
          <w:b w:val="0"/>
          <w:bCs w:val="0"/>
          <w:color w:val="auto"/>
          <w:sz w:val="24"/>
          <w:lang w:val="en-US"/>
        </w:rPr>
      </w:pPr>
      <w:bookmarkStart w:id="8" w:name="_Toc456624736"/>
      <w:bookmarkStart w:id="9" w:name="_Toc476560115"/>
      <w:proofErr w:type="spellStart"/>
      <w:r w:rsidRPr="00D76967">
        <w:rPr>
          <w:rFonts w:ascii="Times New Roman" w:hAnsi="Times New Roman"/>
          <w:color w:val="auto"/>
          <w:sz w:val="24"/>
          <w:szCs w:val="24"/>
          <w:lang w:val="en-US"/>
        </w:rPr>
        <w:t>Manfaat</w:t>
      </w:r>
      <w:bookmarkEnd w:id="8"/>
      <w:bookmarkEnd w:id="9"/>
      <w:proofErr w:type="spellEnd"/>
    </w:p>
    <w:p w:rsidR="008D1655" w:rsidRPr="00D76967" w:rsidRDefault="008D1655" w:rsidP="008D1655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Manfaat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adalah</w:t>
      </w:r>
      <w:proofErr w:type="spellEnd"/>
      <w:r w:rsidRPr="00D76967">
        <w:rPr>
          <w:rFonts w:ascii="Times New Roman" w:hAnsi="Times New Roman"/>
          <w:sz w:val="24"/>
          <w:szCs w:val="24"/>
        </w:rPr>
        <w:t>:</w:t>
      </w:r>
    </w:p>
    <w:p w:rsidR="008D1655" w:rsidRPr="00D76967" w:rsidRDefault="008D1655" w:rsidP="008D1655">
      <w:pPr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Manfaat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Teoritis</w:t>
      </w:r>
      <w:proofErr w:type="spellEnd"/>
    </w:p>
    <w:p w:rsidR="008D1655" w:rsidRPr="00D76967" w:rsidRDefault="008D1655" w:rsidP="008D1655">
      <w:p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Hasil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menambah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pengetahuan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mengenai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faktor-faktor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mempengaruhi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dalam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mengambil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keputusan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pembelian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pada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i/>
          <w:sz w:val="24"/>
          <w:szCs w:val="24"/>
        </w:rPr>
        <w:t>Shoping</w:t>
      </w:r>
      <w:proofErr w:type="spellEnd"/>
      <w:r w:rsidRPr="00D76967">
        <w:rPr>
          <w:rFonts w:ascii="Times New Roman" w:hAnsi="Times New Roman"/>
          <w:i/>
          <w:sz w:val="24"/>
          <w:szCs w:val="24"/>
        </w:rPr>
        <w:t xml:space="preserve"> online</w:t>
      </w:r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dilihat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dari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perpektif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faktor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reputasi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vendor, </w:t>
      </w:r>
      <w:proofErr w:type="spellStart"/>
      <w:r w:rsidRPr="00D76967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dan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sikap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konsumen</w:t>
      </w:r>
      <w:proofErr w:type="spellEnd"/>
      <w:r w:rsidRPr="00D76967">
        <w:rPr>
          <w:rFonts w:ascii="Times New Roman" w:hAnsi="Times New Roman"/>
          <w:sz w:val="24"/>
          <w:szCs w:val="24"/>
        </w:rPr>
        <w:t>.</w:t>
      </w:r>
    </w:p>
    <w:p w:rsidR="008D1655" w:rsidRPr="00D76967" w:rsidRDefault="008D1655" w:rsidP="008D1655">
      <w:pPr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Manfaat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Praktis</w:t>
      </w:r>
      <w:proofErr w:type="spellEnd"/>
    </w:p>
    <w:p w:rsidR="008D1655" w:rsidRPr="00D76967" w:rsidRDefault="008D1655" w:rsidP="008D1655">
      <w:p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67">
        <w:rPr>
          <w:rFonts w:ascii="Times New Roman" w:hAnsi="Times New Roman"/>
          <w:sz w:val="24"/>
          <w:szCs w:val="24"/>
        </w:rPr>
        <w:t>Bagi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pelaku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967">
        <w:rPr>
          <w:rFonts w:ascii="Times New Roman" w:hAnsi="Times New Roman"/>
          <w:sz w:val="24"/>
          <w:szCs w:val="24"/>
        </w:rPr>
        <w:t>hasil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memberikan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informasi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6967">
        <w:rPr>
          <w:rFonts w:ascii="Times New Roman" w:hAnsi="Times New Roman"/>
          <w:sz w:val="24"/>
          <w:szCs w:val="24"/>
        </w:rPr>
        <w:t>berarti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bagi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pihak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pemilik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mengetahui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faktor-faktor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saja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D76967">
        <w:rPr>
          <w:rFonts w:ascii="Times New Roman" w:hAnsi="Times New Roman"/>
          <w:sz w:val="24"/>
          <w:szCs w:val="24"/>
        </w:rPr>
        <w:t>dominan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mempengaruhi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kepercayaan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membeli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barang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lewat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 w:rsidRPr="00D76967">
        <w:rPr>
          <w:rFonts w:ascii="Times New Roman" w:hAnsi="Times New Roman"/>
          <w:sz w:val="24"/>
          <w:szCs w:val="24"/>
        </w:rPr>
        <w:t>Dengan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demikian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hasil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penelitian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dapat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dijadikan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sebagai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rujukan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untuk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meningkatkan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kemajuan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usaha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 </w:t>
      </w:r>
      <w:r w:rsidRPr="00D76967">
        <w:rPr>
          <w:rFonts w:ascii="Times New Roman" w:hAnsi="Times New Roman"/>
          <w:i/>
          <w:sz w:val="24"/>
          <w:szCs w:val="24"/>
        </w:rPr>
        <w:t>e-commerce</w:t>
      </w:r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dimasa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-masa yang </w:t>
      </w:r>
      <w:proofErr w:type="spellStart"/>
      <w:proofErr w:type="gramStart"/>
      <w:r w:rsidRPr="00D7696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76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67">
        <w:rPr>
          <w:rFonts w:ascii="Times New Roman" w:hAnsi="Times New Roman"/>
          <w:sz w:val="24"/>
          <w:szCs w:val="24"/>
        </w:rPr>
        <w:t>datang</w:t>
      </w:r>
      <w:proofErr w:type="spellEnd"/>
      <w:r w:rsidRPr="00D76967">
        <w:rPr>
          <w:rFonts w:ascii="Times New Roman" w:hAnsi="Times New Roman"/>
          <w:sz w:val="24"/>
          <w:szCs w:val="24"/>
        </w:rPr>
        <w:t xml:space="preserve">. </w:t>
      </w:r>
    </w:p>
    <w:p w:rsidR="000C4125" w:rsidRDefault="000C4125">
      <w:bookmarkStart w:id="10" w:name="_GoBack"/>
      <w:bookmarkEnd w:id="10"/>
    </w:p>
    <w:sectPr w:rsidR="000C4125" w:rsidSect="003E5348"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63B"/>
    <w:multiLevelType w:val="hybridMultilevel"/>
    <w:tmpl w:val="1CDEBB3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000CE"/>
    <w:multiLevelType w:val="multilevel"/>
    <w:tmpl w:val="EE5E3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3994DFF"/>
    <w:multiLevelType w:val="hybridMultilevel"/>
    <w:tmpl w:val="6F9E8CA6"/>
    <w:lvl w:ilvl="0" w:tplc="40BE3F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4F311CA"/>
    <w:multiLevelType w:val="multilevel"/>
    <w:tmpl w:val="04C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E3"/>
    <w:rsid w:val="00091AE3"/>
    <w:rsid w:val="000C4125"/>
    <w:rsid w:val="001D625A"/>
    <w:rsid w:val="003E5348"/>
    <w:rsid w:val="008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1E01-77A1-4B84-8867-01C0D8E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5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6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6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65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D165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dcterms:created xsi:type="dcterms:W3CDTF">2017-04-03T14:49:00Z</dcterms:created>
  <dcterms:modified xsi:type="dcterms:W3CDTF">2017-04-03T14:50:00Z</dcterms:modified>
</cp:coreProperties>
</file>