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7E6" w:rsidRPr="00A96BAD" w:rsidRDefault="002227E6" w:rsidP="002227E6">
      <w:pPr>
        <w:spacing w:line="480" w:lineRule="auto"/>
        <w:jc w:val="center"/>
        <w:rPr>
          <w:rFonts w:ascii="Times New Roman" w:hAnsi="Times New Roman" w:cs="Times New Roman"/>
          <w:b/>
          <w:sz w:val="24"/>
          <w:szCs w:val="24"/>
        </w:rPr>
      </w:pPr>
      <w:r w:rsidRPr="00A96BAD">
        <w:rPr>
          <w:rFonts w:ascii="Times New Roman" w:hAnsi="Times New Roman" w:cs="Times New Roman"/>
          <w:b/>
          <w:sz w:val="24"/>
          <w:szCs w:val="24"/>
        </w:rPr>
        <w:t>BAB I</w:t>
      </w:r>
    </w:p>
    <w:p w:rsidR="002227E6" w:rsidRPr="00A96BAD" w:rsidRDefault="002227E6" w:rsidP="002227E6">
      <w:pPr>
        <w:spacing w:line="480" w:lineRule="auto"/>
        <w:jc w:val="center"/>
        <w:rPr>
          <w:rFonts w:ascii="Times New Roman" w:hAnsi="Times New Roman" w:cs="Times New Roman"/>
          <w:b/>
          <w:sz w:val="24"/>
          <w:szCs w:val="24"/>
        </w:rPr>
      </w:pPr>
      <w:r w:rsidRPr="00A96BAD">
        <w:rPr>
          <w:rFonts w:ascii="Times New Roman" w:hAnsi="Times New Roman" w:cs="Times New Roman"/>
          <w:b/>
          <w:sz w:val="24"/>
          <w:szCs w:val="24"/>
        </w:rPr>
        <w:t>PENDAHULUAN</w:t>
      </w:r>
    </w:p>
    <w:p w:rsidR="002227E6" w:rsidRPr="00A96BAD" w:rsidRDefault="002227E6" w:rsidP="002227E6">
      <w:pPr>
        <w:pStyle w:val="ListParagraph"/>
        <w:numPr>
          <w:ilvl w:val="1"/>
          <w:numId w:val="4"/>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Latar Belakang Penelitian</w:t>
      </w:r>
    </w:p>
    <w:p w:rsidR="002227E6" w:rsidRPr="0032162A" w:rsidRDefault="002227E6" w:rsidP="002227E6">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Informasi mengenai kondisi keuangan dan ukuran kinerja perusahaan dapat diketahui dengan menyusun laporan keuangan yang dilakukan oleh manajemen. Laba adalah salah satu informasi untuk pengambilan sebuah</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keputusan.Informasi laba berguna untuk mengetahui</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keadaan</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ekonomi</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dan</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keuangan suatu perusahaan</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yang</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sebenar-benarnya,tetapi ternyata informasi</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ini</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justru</w:t>
      </w:r>
      <w:r>
        <w:rPr>
          <w:rFonts w:ascii="Times New Roman" w:hAnsi="Times New Roman" w:cs="Times New Roman"/>
          <w:color w:val="FFFFFF" w:themeColor="background1"/>
          <w:sz w:val="24"/>
          <w:szCs w:val="24"/>
          <w:vertAlign w:val="subscript"/>
        </w:rPr>
        <w:t xml:space="preserve">ic </w:t>
      </w:r>
      <w:r>
        <w:rPr>
          <w:rFonts w:ascii="Times New Roman" w:hAnsi="Times New Roman" w:cs="Times New Roman"/>
          <w:sz w:val="24"/>
          <w:szCs w:val="24"/>
        </w:rPr>
        <w:t>seringkali</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menjadi</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target</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rekayasa</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pihak</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manajemen</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untuk</w:t>
      </w:r>
      <w:r>
        <w:rPr>
          <w:rFonts w:ascii="Times New Roman" w:hAnsi="Times New Roman" w:cs="Times New Roman"/>
          <w:color w:val="FFFFFF" w:themeColor="background1"/>
          <w:sz w:val="24"/>
          <w:szCs w:val="24"/>
          <w:vertAlign w:val="subscript"/>
        </w:rPr>
        <w:t xml:space="preserve">ic </w:t>
      </w:r>
      <w:r>
        <w:rPr>
          <w:rFonts w:ascii="Times New Roman" w:hAnsi="Times New Roman" w:cs="Times New Roman"/>
          <w:sz w:val="24"/>
          <w:szCs w:val="24"/>
        </w:rPr>
        <w:t>memaksimalkan kepuasan</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mereka</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sendiri. Pentingnya informasi laba ini</w:t>
      </w:r>
      <w:r>
        <w:rPr>
          <w:rFonts w:ascii="Times New Roman" w:hAnsi="Times New Roman" w:cs="Times New Roman"/>
          <w:color w:val="FFFFFF" w:themeColor="background1"/>
          <w:sz w:val="24"/>
          <w:szCs w:val="24"/>
        </w:rPr>
        <w:t>i</w:t>
      </w:r>
      <w:r>
        <w:rPr>
          <w:rFonts w:ascii="Times New Roman" w:hAnsi="Times New Roman" w:cs="Times New Roman"/>
          <w:sz w:val="24"/>
          <w:szCs w:val="24"/>
        </w:rPr>
        <w:t>disadari oleh</w:t>
      </w:r>
      <w:r>
        <w:rPr>
          <w:rFonts w:ascii="Times New Roman" w:hAnsi="Times New Roman" w:cs="Times New Roman"/>
          <w:color w:val="FFFFFF" w:themeColor="background1"/>
          <w:sz w:val="24"/>
          <w:szCs w:val="24"/>
          <w:vertAlign w:val="subscript"/>
        </w:rPr>
        <w:t>c</w:t>
      </w:r>
      <w:r>
        <w:rPr>
          <w:rFonts w:ascii="Times New Roman" w:hAnsi="Times New Roman" w:cs="Times New Roman"/>
          <w:sz w:val="24"/>
          <w:szCs w:val="24"/>
        </w:rPr>
        <w:t xml:space="preserve"> manajemen sehingga manajemen cenderung melakukan </w:t>
      </w:r>
      <w:r>
        <w:rPr>
          <w:rFonts w:ascii="Times New Roman" w:hAnsi="Times New Roman" w:cs="Times New Roman"/>
          <w:i/>
          <w:sz w:val="24"/>
          <w:szCs w:val="24"/>
        </w:rPr>
        <w:t xml:space="preserve">dysfunctional behavior </w:t>
      </w:r>
      <w:r>
        <w:rPr>
          <w:rFonts w:ascii="Times New Roman" w:hAnsi="Times New Roman" w:cs="Times New Roman"/>
          <w:sz w:val="24"/>
          <w:szCs w:val="24"/>
        </w:rPr>
        <w:t>(perilaku tidak semestinya). Tindakan untuk merekayasa dan mengatur laba dikenal dengan istilah manajemen laba.</w:t>
      </w:r>
    </w:p>
    <w:p w:rsidR="002227E6" w:rsidRPr="00A96BAD" w:rsidRDefault="002227E6" w:rsidP="002227E6">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Manajemen</w:t>
      </w:r>
      <w:r>
        <w:rPr>
          <w:rFonts w:ascii="Times New Roman" w:hAnsi="Times New Roman" w:cs="Times New Roman"/>
          <w:color w:val="FFFFFF" w:themeColor="background1"/>
          <w:sz w:val="24"/>
          <w:szCs w:val="24"/>
          <w:vertAlign w:val="subscript"/>
        </w:rPr>
        <w:t>t</w:t>
      </w:r>
      <w:r>
        <w:rPr>
          <w:rFonts w:ascii="Times New Roman" w:hAnsi="Times New Roman" w:cs="Times New Roman"/>
          <w:sz w:val="24"/>
          <w:szCs w:val="24"/>
        </w:rPr>
        <w:t>laba</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adalah sebuah cara untuk</w:t>
      </w:r>
      <w:r w:rsidRPr="00245D49">
        <w:rPr>
          <w:rFonts w:ascii="Times New Roman" w:hAnsi="Times New Roman" w:cs="Times New Roman"/>
          <w:color w:val="FFFFFF" w:themeColor="background1"/>
          <w:sz w:val="24"/>
          <w:szCs w:val="24"/>
        </w:rPr>
        <w:t>i</w:t>
      </w:r>
      <w:r>
        <w:rPr>
          <w:rFonts w:ascii="Times New Roman" w:hAnsi="Times New Roman" w:cs="Times New Roman"/>
          <w:sz w:val="24"/>
          <w:szCs w:val="24"/>
        </w:rPr>
        <w:t>mengubah,menyembunyikan,dan merekayasa</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angka-angka pada laporan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keuangan dan mempermainkan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 xml:space="preserve">metode maupun prosedur akuntasi yang digunakan perusahaan (Sulityanto, 2008). </w:t>
      </w:r>
      <w:r w:rsidRPr="00A96BAD">
        <w:rPr>
          <w:rFonts w:ascii="Times New Roman" w:hAnsi="Times New Roman" w:cs="Times New Roman"/>
          <w:sz w:val="24"/>
          <w:szCs w:val="24"/>
        </w:rPr>
        <w:t xml:space="preserve">Tindakan manajemen laba yang dilakukan seorang manajer tidak hanya dengan menaikkan angka laba tetapi juga dengan menurunkan angka laba (Astuti,dkk, 2015). </w:t>
      </w:r>
      <w:r>
        <w:rPr>
          <w:rFonts w:ascii="Times New Roman" w:hAnsi="Times New Roman" w:cs="Times New Roman"/>
          <w:sz w:val="24"/>
          <w:szCs w:val="24"/>
        </w:rPr>
        <w:t>Upaya</w:t>
      </w:r>
      <w:r>
        <w:rPr>
          <w:rFonts w:ascii="Times New Roman" w:hAnsi="Times New Roman" w:cs="Times New Roman"/>
          <w:color w:val="FFFFFF" w:themeColor="background1"/>
          <w:sz w:val="24"/>
          <w:szCs w:val="24"/>
          <w:vertAlign w:val="subscript"/>
        </w:rPr>
        <w:t>f</w:t>
      </w:r>
      <w:r>
        <w:rPr>
          <w:rFonts w:ascii="Times New Roman" w:hAnsi="Times New Roman" w:cs="Times New Roman"/>
          <w:sz w:val="24"/>
          <w:szCs w:val="24"/>
        </w:rPr>
        <w:t>untuk</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merekayasa angka melalui</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praktik</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manajemen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laba</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telah menjadi</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faktor</w:t>
      </w:r>
      <w:r>
        <w:rPr>
          <w:rFonts w:ascii="Times New Roman" w:hAnsi="Times New Roman" w:cs="Times New Roman"/>
          <w:color w:val="FFFFFF" w:themeColor="background1"/>
          <w:sz w:val="24"/>
          <w:szCs w:val="24"/>
        </w:rPr>
        <w:t>h</w:t>
      </w:r>
      <w:r>
        <w:rPr>
          <w:rFonts w:ascii="Times New Roman" w:hAnsi="Times New Roman" w:cs="Times New Roman"/>
          <w:sz w:val="24"/>
          <w:szCs w:val="24"/>
        </w:rPr>
        <w:t>utama</w:t>
      </w:r>
      <w:r>
        <w:rPr>
          <w:rFonts w:ascii="Times New Roman" w:hAnsi="Times New Roman" w:cs="Times New Roman"/>
          <w:color w:val="FFFFFF" w:themeColor="background1"/>
          <w:sz w:val="24"/>
          <w:szCs w:val="24"/>
          <w:vertAlign w:val="subscript"/>
        </w:rPr>
        <w:t>hh</w:t>
      </w:r>
      <w:r>
        <w:rPr>
          <w:rFonts w:ascii="Times New Roman" w:hAnsi="Times New Roman" w:cs="Times New Roman"/>
          <w:sz w:val="24"/>
          <w:szCs w:val="24"/>
        </w:rPr>
        <w:t>yang</w:t>
      </w:r>
      <w:r>
        <w:rPr>
          <w:rFonts w:ascii="Times New Roman" w:hAnsi="Times New Roman" w:cs="Times New Roman"/>
          <w:color w:val="FFFFFF" w:themeColor="background1"/>
          <w:sz w:val="24"/>
          <w:szCs w:val="24"/>
          <w:vertAlign w:val="subscript"/>
        </w:rPr>
        <w:t>hh</w:t>
      </w:r>
      <w:r>
        <w:rPr>
          <w:rFonts w:ascii="Times New Roman" w:hAnsi="Times New Roman" w:cs="Times New Roman"/>
          <w:sz w:val="24"/>
          <w:szCs w:val="24"/>
        </w:rPr>
        <w:t>menyebabkan</w:t>
      </w:r>
      <w:r>
        <w:rPr>
          <w:rFonts w:ascii="Times New Roman" w:hAnsi="Times New Roman" w:cs="Times New Roman"/>
          <w:color w:val="FFFFFF" w:themeColor="background1"/>
          <w:sz w:val="24"/>
          <w:szCs w:val="24"/>
          <w:vertAlign w:val="subscript"/>
        </w:rPr>
        <w:t>hh</w:t>
      </w:r>
      <w:r>
        <w:rPr>
          <w:rFonts w:ascii="Times New Roman" w:hAnsi="Times New Roman" w:cs="Times New Roman"/>
          <w:sz w:val="24"/>
          <w:szCs w:val="24"/>
        </w:rPr>
        <w:t>laporan</w:t>
      </w:r>
      <w:r>
        <w:rPr>
          <w:rFonts w:ascii="Times New Roman" w:hAnsi="Times New Roman" w:cs="Times New Roman"/>
          <w:color w:val="FFFFFF" w:themeColor="background1"/>
          <w:sz w:val="24"/>
          <w:szCs w:val="24"/>
          <w:vertAlign w:val="subscript"/>
        </w:rPr>
        <w:t xml:space="preserve"> </w:t>
      </w:r>
      <w:r>
        <w:rPr>
          <w:rFonts w:ascii="Times New Roman" w:hAnsi="Times New Roman" w:cs="Times New Roman"/>
          <w:sz w:val="24"/>
          <w:szCs w:val="24"/>
        </w:rPr>
        <w:t>keuangan</w:t>
      </w:r>
      <w:r>
        <w:rPr>
          <w:rFonts w:ascii="Times New Roman" w:hAnsi="Times New Roman" w:cs="Times New Roman"/>
          <w:color w:val="FFFFFF" w:themeColor="background1"/>
          <w:sz w:val="24"/>
          <w:szCs w:val="24"/>
          <w:vertAlign w:val="subscript"/>
        </w:rPr>
        <w:t xml:space="preserve"> </w:t>
      </w:r>
      <w:r>
        <w:rPr>
          <w:rFonts w:ascii="Times New Roman" w:hAnsi="Times New Roman" w:cs="Times New Roman"/>
          <w:sz w:val="24"/>
          <w:szCs w:val="24"/>
        </w:rPr>
        <w:t>tidak</w:t>
      </w:r>
      <w:r>
        <w:rPr>
          <w:rFonts w:ascii="Times New Roman" w:hAnsi="Times New Roman" w:cs="Times New Roman"/>
          <w:color w:val="FFFFFF" w:themeColor="background1"/>
          <w:sz w:val="24"/>
          <w:szCs w:val="24"/>
          <w:vertAlign w:val="subscript"/>
        </w:rPr>
        <w:t xml:space="preserve"> </w:t>
      </w:r>
      <w:r>
        <w:rPr>
          <w:rFonts w:ascii="Times New Roman" w:hAnsi="Times New Roman" w:cs="Times New Roman"/>
          <w:sz w:val="24"/>
          <w:szCs w:val="24"/>
        </w:rPr>
        <w:t>lagi mencerminkan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nilai</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fundamental</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suatu</w:t>
      </w:r>
      <w:r>
        <w:rPr>
          <w:rFonts w:ascii="Times New Roman" w:hAnsi="Times New Roman" w:cs="Times New Roman"/>
          <w:color w:val="FFFFFF" w:themeColor="background1"/>
          <w:sz w:val="24"/>
          <w:szCs w:val="24"/>
          <w:vertAlign w:val="subscript"/>
        </w:rPr>
        <w:t>hh</w:t>
      </w:r>
      <w:r>
        <w:rPr>
          <w:rFonts w:ascii="Times New Roman" w:hAnsi="Times New Roman" w:cs="Times New Roman"/>
          <w:sz w:val="24"/>
          <w:szCs w:val="24"/>
        </w:rPr>
        <w:t>perusahaan. Oleh</w:t>
      </w:r>
      <w:r>
        <w:rPr>
          <w:rFonts w:ascii="Times New Roman" w:hAnsi="Times New Roman" w:cs="Times New Roman"/>
          <w:color w:val="FFFFFF" w:themeColor="background1"/>
          <w:sz w:val="24"/>
          <w:szCs w:val="24"/>
          <w:vertAlign w:val="subscript"/>
        </w:rPr>
        <w:t xml:space="preserve">h </w:t>
      </w:r>
      <w:r>
        <w:rPr>
          <w:rFonts w:ascii="Times New Roman" w:hAnsi="Times New Roman" w:cs="Times New Roman"/>
          <w:sz w:val="24"/>
          <w:szCs w:val="24"/>
        </w:rPr>
        <w:t>karena</w:t>
      </w:r>
      <w:r>
        <w:rPr>
          <w:rFonts w:ascii="Times New Roman" w:hAnsi="Times New Roman" w:cs="Times New Roman"/>
          <w:color w:val="FFFFFF" w:themeColor="background1"/>
          <w:sz w:val="24"/>
          <w:szCs w:val="24"/>
          <w:vertAlign w:val="subscript"/>
        </w:rPr>
        <w:t xml:space="preserve">g </w:t>
      </w:r>
      <w:r>
        <w:rPr>
          <w:rFonts w:ascii="Times New Roman" w:hAnsi="Times New Roman" w:cs="Times New Roman"/>
          <w:sz w:val="24"/>
          <w:szCs w:val="24"/>
        </w:rPr>
        <w:t>itu, perekayasaan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laporan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keuangan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telah</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menjadi</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isu</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sentral</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sebagai</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penyalahgunaan informasi</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yang</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telah</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merugikan</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pihak-pihak</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yang</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berkepentingan.</w:t>
      </w:r>
    </w:p>
    <w:p w:rsidR="002227E6" w:rsidRPr="00A96BAD" w:rsidRDefault="002227E6" w:rsidP="002227E6">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Di Indonesia PSAK</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dan</w:t>
      </w:r>
      <w:r>
        <w:rPr>
          <w:rFonts w:ascii="Times New Roman" w:hAnsi="Times New Roman" w:cs="Times New Roman"/>
          <w:color w:val="FFFFFF" w:themeColor="background1"/>
          <w:sz w:val="24"/>
          <w:szCs w:val="24"/>
          <w:vertAlign w:val="subscript"/>
        </w:rPr>
        <w:t>ii</w:t>
      </w:r>
      <w:r>
        <w:rPr>
          <w:rFonts w:ascii="Times New Roman" w:hAnsi="Times New Roman" w:cs="Times New Roman"/>
          <w:sz w:val="24"/>
          <w:szCs w:val="24"/>
        </w:rPr>
        <w:t>Peraturan</w:t>
      </w:r>
      <w:r>
        <w:rPr>
          <w:rFonts w:ascii="Times New Roman" w:hAnsi="Times New Roman" w:cs="Times New Roman"/>
          <w:color w:val="FFFFFF" w:themeColor="background1"/>
          <w:sz w:val="24"/>
          <w:szCs w:val="24"/>
          <w:vertAlign w:val="subscript"/>
        </w:rPr>
        <w:t>ii</w:t>
      </w:r>
      <w:r>
        <w:rPr>
          <w:rFonts w:ascii="Times New Roman" w:hAnsi="Times New Roman" w:cs="Times New Roman"/>
          <w:sz w:val="24"/>
          <w:szCs w:val="24"/>
        </w:rPr>
        <w:t>Perpajakan menjadi pedoman menyusun laporan</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keuangan. Manajemen</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 xml:space="preserve">membutuhkan perkiraan dan penilaian dalam membuat laporan keuangan. </w:t>
      </w:r>
      <w:r w:rsidRPr="00A96BAD">
        <w:rPr>
          <w:rFonts w:ascii="Times New Roman" w:hAnsi="Times New Roman" w:cs="Times New Roman"/>
          <w:sz w:val="24"/>
          <w:szCs w:val="24"/>
        </w:rPr>
        <w:t xml:space="preserve">Penilaian dan perkiraan tersebut memberikan fleksibilitas pada manajer dalam menyusun laporan keuangan. </w:t>
      </w:r>
      <w:r>
        <w:rPr>
          <w:rFonts w:ascii="Times New Roman" w:hAnsi="Times New Roman" w:cs="Times New Roman"/>
          <w:sz w:val="24"/>
          <w:szCs w:val="24"/>
        </w:rPr>
        <w:t>Hal</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ini akan memberikan</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manajemen</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fleksibilitas atau kebebasan dalam menyusun laporan keuangannya</w:t>
      </w:r>
      <w:r>
        <w:rPr>
          <w:rFonts w:ascii="Times New Roman" w:hAnsi="Times New Roman" w:cs="Times New Roman"/>
          <w:sz w:val="24"/>
          <w:szCs w:val="24"/>
          <w:vertAlign w:val="subscript"/>
        </w:rPr>
        <w:t>ic</w:t>
      </w:r>
      <w:r w:rsidRPr="00A96BAD">
        <w:rPr>
          <w:rFonts w:ascii="Times New Roman" w:hAnsi="Times New Roman" w:cs="Times New Roman"/>
          <w:sz w:val="24"/>
          <w:szCs w:val="24"/>
        </w:rPr>
        <w:t xml:space="preserve">yang diatur dalam PSAK No.1 tentang penyusunan laporan keuangan yang berbasis akrual. </w:t>
      </w:r>
    </w:p>
    <w:p w:rsidR="002227E6" w:rsidRPr="00A96BAD" w:rsidRDefault="002227E6" w:rsidP="002227E6">
      <w:pPr>
        <w:pStyle w:val="ListParagraph"/>
        <w:spacing w:line="480" w:lineRule="auto"/>
        <w:ind w:left="0" w:firstLine="426"/>
        <w:jc w:val="both"/>
        <w:rPr>
          <w:rFonts w:ascii="Times New Roman" w:hAnsi="Times New Roman" w:cs="Times New Roman"/>
          <w:sz w:val="24"/>
          <w:szCs w:val="24"/>
        </w:rPr>
      </w:pPr>
      <w:r w:rsidRPr="00A96BAD">
        <w:rPr>
          <w:rFonts w:ascii="Times New Roman" w:hAnsi="Times New Roman" w:cs="Times New Roman"/>
          <w:sz w:val="24"/>
          <w:szCs w:val="24"/>
        </w:rPr>
        <w:t xml:space="preserve">Menurut Rahmi (2013) menyatakan </w:t>
      </w:r>
      <w:r>
        <w:rPr>
          <w:rFonts w:ascii="Times New Roman" w:hAnsi="Times New Roman" w:cs="Times New Roman"/>
          <w:sz w:val="24"/>
          <w:szCs w:val="24"/>
        </w:rPr>
        <w:t>bahwa manajemen laba tidak lepas dari alasan yang manajer gunakan untuk mempengaruhi laporan keuangan. Misalnya,manajer</w:t>
      </w:r>
      <w:r w:rsidRPr="00A96BAD">
        <w:rPr>
          <w:rFonts w:ascii="Times New Roman" w:hAnsi="Times New Roman" w:cs="Times New Roman"/>
          <w:sz w:val="24"/>
          <w:szCs w:val="24"/>
        </w:rPr>
        <w:t xml:space="preserve"> dalam menyusun laporan keuangan </w:t>
      </w:r>
      <w:r>
        <w:rPr>
          <w:rFonts w:ascii="Times New Roman" w:hAnsi="Times New Roman" w:cs="Times New Roman"/>
          <w:sz w:val="24"/>
          <w:szCs w:val="24"/>
        </w:rPr>
        <w:t>menggunakan</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estimasi mengenai</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kebijakan</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ekonomi</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di masa</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depan,seperti umur ekonomis,nilai sisa,dan penundaan</w:t>
      </w:r>
      <w:r>
        <w:rPr>
          <w:rFonts w:ascii="Times New Roman" w:hAnsi="Times New Roman" w:cs="Times New Roman"/>
          <w:color w:val="FFFFFF" w:themeColor="background1"/>
          <w:sz w:val="24"/>
          <w:szCs w:val="24"/>
          <w:vertAlign w:val="subscript"/>
        </w:rPr>
        <w:t>hhh</w:t>
      </w:r>
      <w:r>
        <w:rPr>
          <w:rFonts w:ascii="Times New Roman" w:hAnsi="Times New Roman" w:cs="Times New Roman"/>
          <w:sz w:val="24"/>
          <w:szCs w:val="24"/>
        </w:rPr>
        <w:t>pajak. Penundaan</w:t>
      </w:r>
      <w:r>
        <w:rPr>
          <w:rFonts w:ascii="Times New Roman" w:hAnsi="Times New Roman" w:cs="Times New Roman"/>
          <w:color w:val="FFFFFF" w:themeColor="background1"/>
          <w:sz w:val="24"/>
          <w:szCs w:val="24"/>
          <w:vertAlign w:val="subscript"/>
        </w:rPr>
        <w:t>gh</w:t>
      </w:r>
      <w:r>
        <w:rPr>
          <w:rFonts w:ascii="Times New Roman" w:hAnsi="Times New Roman" w:cs="Times New Roman"/>
          <w:sz w:val="24"/>
          <w:szCs w:val="24"/>
        </w:rPr>
        <w:t>pajak</w:t>
      </w:r>
      <w:r>
        <w:rPr>
          <w:rFonts w:ascii="Times New Roman" w:hAnsi="Times New Roman" w:cs="Times New Roman"/>
          <w:color w:val="FFFFFF" w:themeColor="background1"/>
          <w:sz w:val="24"/>
          <w:szCs w:val="24"/>
          <w:vertAlign w:val="subscript"/>
        </w:rPr>
        <w:t>gh</w:t>
      </w:r>
      <w:r>
        <w:rPr>
          <w:rFonts w:ascii="Times New Roman" w:hAnsi="Times New Roman" w:cs="Times New Roman"/>
          <w:sz w:val="24"/>
          <w:szCs w:val="24"/>
        </w:rPr>
        <w:t>sama</w:t>
      </w:r>
      <w:r>
        <w:rPr>
          <w:rFonts w:ascii="Times New Roman" w:hAnsi="Times New Roman" w:cs="Times New Roman"/>
          <w:color w:val="FFFFFF" w:themeColor="background1"/>
          <w:sz w:val="24"/>
          <w:szCs w:val="24"/>
          <w:vertAlign w:val="subscript"/>
        </w:rPr>
        <w:t>gh</w:t>
      </w:r>
      <w:r>
        <w:rPr>
          <w:rFonts w:ascii="Times New Roman" w:hAnsi="Times New Roman" w:cs="Times New Roman"/>
          <w:sz w:val="24"/>
          <w:szCs w:val="24"/>
        </w:rPr>
        <w:t>dengan beban</w:t>
      </w:r>
      <w:r>
        <w:rPr>
          <w:rFonts w:ascii="Times New Roman" w:hAnsi="Times New Roman" w:cs="Times New Roman"/>
          <w:color w:val="FFFFFF" w:themeColor="background1"/>
          <w:sz w:val="24"/>
          <w:szCs w:val="24"/>
          <w:vertAlign w:val="subscript"/>
        </w:rPr>
        <w:t>gh</w:t>
      </w:r>
      <w:r>
        <w:rPr>
          <w:rFonts w:ascii="Times New Roman" w:hAnsi="Times New Roman" w:cs="Times New Roman"/>
          <w:sz w:val="24"/>
          <w:szCs w:val="24"/>
        </w:rPr>
        <w:t>pajak yang ditangguhkann, maksudnya untuk</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mengatur</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besarnya</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beban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pajak</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pada</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periode tertentu</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sesuai</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dengan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kebijakan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manajemen,hal ini</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akan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menciptakan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dorongan bagi</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manajemen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untuk</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melakukan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praktik</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manajemen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laba</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 xml:space="preserve">dengan </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penundaan beban pajak (beban pajak tangguhan).</w:t>
      </w:r>
    </w:p>
    <w:p w:rsidR="002227E6" w:rsidRPr="00A96BAD" w:rsidRDefault="002227E6" w:rsidP="002227E6">
      <w:pPr>
        <w:pStyle w:val="ListParagraph"/>
        <w:spacing w:line="480" w:lineRule="auto"/>
        <w:ind w:left="0" w:firstLine="426"/>
        <w:jc w:val="both"/>
        <w:rPr>
          <w:rFonts w:ascii="Times New Roman" w:hAnsi="Times New Roman" w:cs="Times New Roman"/>
          <w:sz w:val="24"/>
          <w:szCs w:val="24"/>
        </w:rPr>
      </w:pPr>
      <w:r w:rsidRPr="00A96BAD">
        <w:rPr>
          <w:rFonts w:ascii="Times New Roman" w:hAnsi="Times New Roman" w:cs="Times New Roman"/>
          <w:sz w:val="24"/>
          <w:szCs w:val="24"/>
        </w:rPr>
        <w:t xml:space="preserve">Beban pajak </w:t>
      </w:r>
      <w:r>
        <w:rPr>
          <w:rFonts w:ascii="Times New Roman" w:hAnsi="Times New Roman" w:cs="Times New Roman"/>
          <w:sz w:val="24"/>
          <w:szCs w:val="24"/>
        </w:rPr>
        <w:t xml:space="preserve">tangguhan muncul akibat adanya pengakuan liabilitas atau aktiva pajak tangguhan </w:t>
      </w:r>
      <w:r w:rsidRPr="00A96BAD">
        <w:rPr>
          <w:rFonts w:ascii="Times New Roman" w:hAnsi="Times New Roman" w:cs="Times New Roman"/>
          <w:sz w:val="24"/>
          <w:szCs w:val="24"/>
        </w:rPr>
        <w:t xml:space="preserve">(Waluyo,  2014). </w:t>
      </w:r>
      <w:r>
        <w:rPr>
          <w:rFonts w:ascii="Times New Roman" w:hAnsi="Times New Roman" w:cs="Times New Roman"/>
          <w:sz w:val="24"/>
          <w:szCs w:val="24"/>
        </w:rPr>
        <w:t>Untuk mengetahui manajemen laba dapat menggunakan beban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pajak</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tangguhan yang berguna untuk</w:t>
      </w:r>
      <w:r>
        <w:rPr>
          <w:rFonts w:ascii="Times New Roman" w:hAnsi="Times New Roman" w:cs="Times New Roman"/>
          <w:color w:val="FFFFFF" w:themeColor="background1"/>
          <w:sz w:val="24"/>
          <w:szCs w:val="24"/>
          <w:vertAlign w:val="subscript"/>
        </w:rPr>
        <w:t>ich</w:t>
      </w:r>
      <w:r>
        <w:rPr>
          <w:rFonts w:ascii="Times New Roman" w:hAnsi="Times New Roman" w:cs="Times New Roman"/>
          <w:sz w:val="24"/>
          <w:szCs w:val="24"/>
        </w:rPr>
        <w:t>menghindari penurunan</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laba</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dan</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menghindari</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kerugian. Beban</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pajak</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tangguhan menyebabkan tingkat perolehan laba menjadi turun dan jumlah aktiva</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pajak</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tangguhan yang diperbesar</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oleh</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pihak manajemen memiliki sebuah peluang</w:t>
      </w:r>
      <w:r>
        <w:rPr>
          <w:rFonts w:ascii="Times New Roman" w:hAnsi="Times New Roman" w:cs="Times New Roman"/>
          <w:color w:val="FFFFFF" w:themeColor="background1"/>
          <w:sz w:val="24"/>
          <w:szCs w:val="24"/>
          <w:vertAlign w:val="subscript"/>
        </w:rPr>
        <w:t>gh</w:t>
      </w:r>
      <w:r>
        <w:rPr>
          <w:rFonts w:ascii="Times New Roman" w:hAnsi="Times New Roman" w:cs="Times New Roman"/>
          <w:sz w:val="24"/>
          <w:szCs w:val="24"/>
        </w:rPr>
        <w:t>yang</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besar</w:t>
      </w:r>
      <w:r>
        <w:rPr>
          <w:rFonts w:ascii="Times New Roman" w:hAnsi="Times New Roman" w:cs="Times New Roman"/>
          <w:color w:val="FFFFFF" w:themeColor="background1"/>
          <w:sz w:val="24"/>
          <w:szCs w:val="24"/>
          <w:vertAlign w:val="subscript"/>
        </w:rPr>
        <w:t>hh</w:t>
      </w:r>
      <w:r>
        <w:rPr>
          <w:rFonts w:ascii="Times New Roman" w:hAnsi="Times New Roman" w:cs="Times New Roman"/>
          <w:sz w:val="24"/>
          <w:szCs w:val="24"/>
        </w:rPr>
        <w:t xml:space="preserve">untuk </w:t>
      </w:r>
      <w:r>
        <w:rPr>
          <w:rFonts w:ascii="Times New Roman" w:hAnsi="Times New Roman" w:cs="Times New Roman"/>
          <w:sz w:val="24"/>
          <w:szCs w:val="24"/>
        </w:rPr>
        <w:lastRenderedPageBreak/>
        <w:t>memperoleh laba yang</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lebih</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 xml:space="preserve">besar sehingga dapat mengurangi besarnya pajak yang akan dibayarkan. </w:t>
      </w:r>
    </w:p>
    <w:p w:rsidR="002227E6" w:rsidRPr="00A96BAD" w:rsidRDefault="002227E6" w:rsidP="002227E6">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Penelitian yang dilakukan Astuti,dkk (2015) menunjukan bahwa adanya pengaruh positif dan signifikan dari beban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pajak</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tangguhan untuk melakukan manajemen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 xml:space="preserve">laba. Sedangkan penelitian </w:t>
      </w:r>
      <w:r w:rsidRPr="00A96BAD">
        <w:rPr>
          <w:rFonts w:ascii="Times New Roman" w:hAnsi="Times New Roman" w:cs="Times New Roman"/>
          <w:sz w:val="24"/>
          <w:szCs w:val="24"/>
        </w:rPr>
        <w:t>yang dilakukan Ulfah (2013) meneliti 78 perusahaan manufaktur untuk menegetahui pengaruh beban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pajak</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tangguhan trhadap manajemen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 xml:space="preserve">laba </w:t>
      </w:r>
      <w:r w:rsidRPr="00A96BAD">
        <w:rPr>
          <w:rFonts w:ascii="Times New Roman" w:hAnsi="Times New Roman" w:cs="Times New Roman"/>
          <w:sz w:val="24"/>
          <w:szCs w:val="24"/>
        </w:rPr>
        <w:t xml:space="preserve">pada tahun 2009 - 2011. </w:t>
      </w:r>
      <w:r>
        <w:rPr>
          <w:rFonts w:ascii="Times New Roman" w:hAnsi="Times New Roman" w:cs="Times New Roman"/>
          <w:sz w:val="24"/>
          <w:szCs w:val="24"/>
        </w:rPr>
        <w:t>Hasil dari penelitian tersebut menunjukan bahwa adanya pengaruh positif dari beban pajak tangguhan terhadap manajemen</w:t>
      </w:r>
      <w:r>
        <w:rPr>
          <w:rFonts w:ascii="Times New Roman" w:hAnsi="Times New Roman" w:cs="Times New Roman"/>
          <w:color w:val="FFFFFF" w:themeColor="background1"/>
          <w:sz w:val="24"/>
          <w:szCs w:val="24"/>
          <w:vertAlign w:val="subscript"/>
        </w:rPr>
        <w:t>hh</w:t>
      </w:r>
      <w:r>
        <w:rPr>
          <w:rFonts w:ascii="Times New Roman" w:hAnsi="Times New Roman" w:cs="Times New Roman"/>
          <w:sz w:val="24"/>
          <w:szCs w:val="24"/>
        </w:rPr>
        <w:t>laba,artinya setiap</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kenaikan</w:t>
      </w:r>
      <w:r>
        <w:rPr>
          <w:rFonts w:ascii="Times New Roman" w:hAnsi="Times New Roman" w:cs="Times New Roman"/>
          <w:color w:val="FFFFFF" w:themeColor="background1"/>
          <w:sz w:val="24"/>
          <w:szCs w:val="24"/>
          <w:vertAlign w:val="subscript"/>
        </w:rPr>
        <w:t>hh</w:t>
      </w:r>
      <w:r>
        <w:rPr>
          <w:rFonts w:ascii="Times New Roman" w:hAnsi="Times New Roman" w:cs="Times New Roman"/>
          <w:sz w:val="24"/>
          <w:szCs w:val="24"/>
        </w:rPr>
        <w:t>dari</w:t>
      </w:r>
      <w:r>
        <w:rPr>
          <w:rFonts w:ascii="Times New Roman" w:hAnsi="Times New Roman" w:cs="Times New Roman"/>
          <w:color w:val="FFFFFF" w:themeColor="background1"/>
          <w:sz w:val="24"/>
          <w:szCs w:val="24"/>
          <w:vertAlign w:val="subscript"/>
        </w:rPr>
        <w:t>hh</w:t>
      </w:r>
      <w:r>
        <w:rPr>
          <w:rFonts w:ascii="Times New Roman" w:hAnsi="Times New Roman" w:cs="Times New Roman"/>
          <w:sz w:val="24"/>
          <w:szCs w:val="24"/>
        </w:rPr>
        <w:t>beban</w:t>
      </w:r>
      <w:r>
        <w:rPr>
          <w:rFonts w:ascii="Times New Roman" w:hAnsi="Times New Roman" w:cs="Times New Roman"/>
          <w:color w:val="FFFFFF" w:themeColor="background1"/>
          <w:sz w:val="24"/>
          <w:szCs w:val="24"/>
          <w:vertAlign w:val="subscript"/>
        </w:rPr>
        <w:t>gg</w:t>
      </w:r>
      <w:r>
        <w:rPr>
          <w:rFonts w:ascii="Times New Roman" w:hAnsi="Times New Roman" w:cs="Times New Roman"/>
          <w:sz w:val="24"/>
          <w:szCs w:val="24"/>
        </w:rPr>
        <w:t>pajak</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tangguhan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maka probabilitas</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perusahaan</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untuk</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melakukan</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manajemen</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laba</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akan mengalami peningkatan</w:t>
      </w:r>
      <w:r>
        <w:rPr>
          <w:rFonts w:ascii="Times New Roman" w:hAnsi="Times New Roman" w:cs="Times New Roman"/>
          <w:color w:val="FFFFFF" w:themeColor="background1"/>
          <w:sz w:val="24"/>
          <w:szCs w:val="24"/>
        </w:rPr>
        <w:t>h</w:t>
      </w:r>
      <w:r>
        <w:rPr>
          <w:rFonts w:ascii="Times New Roman" w:hAnsi="Times New Roman" w:cs="Times New Roman"/>
          <w:sz w:val="24"/>
          <w:szCs w:val="24"/>
        </w:rPr>
        <w:t xml:space="preserve">pula. </w:t>
      </w:r>
    </w:p>
    <w:p w:rsidR="002227E6" w:rsidRDefault="002227E6" w:rsidP="002227E6">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Aktiva</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pajak</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tangguhan akan terjadi</w:t>
      </w:r>
      <w:r>
        <w:rPr>
          <w:rFonts w:ascii="Times New Roman" w:hAnsi="Times New Roman" w:cs="Times New Roman"/>
          <w:color w:val="FFFFFF" w:themeColor="background1"/>
          <w:sz w:val="24"/>
          <w:szCs w:val="24"/>
          <w:vertAlign w:val="subscript"/>
        </w:rPr>
        <w:t>ic</w:t>
      </w:r>
      <w:r w:rsidRPr="00A96BAD">
        <w:rPr>
          <w:rFonts w:ascii="Times New Roman" w:hAnsi="Times New Roman" w:cs="Times New Roman"/>
          <w:sz w:val="24"/>
          <w:szCs w:val="24"/>
        </w:rPr>
        <w:t>apabila</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laba</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akuntansi</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lebih kecil daripada</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laba</w:t>
      </w:r>
      <w:r>
        <w:rPr>
          <w:rFonts w:ascii="Times New Roman" w:hAnsi="Times New Roman" w:cs="Times New Roman"/>
          <w:color w:val="FFFFFF" w:themeColor="background1"/>
          <w:sz w:val="24"/>
          <w:szCs w:val="24"/>
          <w:vertAlign w:val="subscript"/>
        </w:rPr>
        <w:t>hh</w:t>
      </w:r>
      <w:r>
        <w:rPr>
          <w:rFonts w:ascii="Times New Roman" w:hAnsi="Times New Roman" w:cs="Times New Roman"/>
          <w:sz w:val="24"/>
          <w:szCs w:val="24"/>
        </w:rPr>
        <w:t>fiscal diakibatkan adanya perencanaan perbedaan temporer</w:t>
      </w:r>
      <w:r w:rsidRPr="00A96BAD">
        <w:rPr>
          <w:rFonts w:ascii="Times New Roman" w:hAnsi="Times New Roman" w:cs="Times New Roman"/>
          <w:sz w:val="24"/>
          <w:szCs w:val="24"/>
        </w:rPr>
        <w:t xml:space="preserve">. </w:t>
      </w:r>
      <w:r>
        <w:rPr>
          <w:rFonts w:ascii="Times New Roman" w:hAnsi="Times New Roman" w:cs="Times New Roman"/>
          <w:sz w:val="24"/>
          <w:szCs w:val="24"/>
        </w:rPr>
        <w:t>Perusahaan akan menunda pajak terutang pada masa yang akan datang diakibatkan karena laba akuntansi lebih kecil daripada laba fiskal.</w:t>
      </w:r>
      <w:r w:rsidRPr="00A96BAD">
        <w:rPr>
          <w:rFonts w:ascii="Times New Roman" w:hAnsi="Times New Roman" w:cs="Times New Roman"/>
          <w:sz w:val="24"/>
          <w:szCs w:val="24"/>
        </w:rPr>
        <w:t xml:space="preserve"> Di Indonesia, Widiastuti dan Chusniah (2011) </w:t>
      </w:r>
      <w:r>
        <w:rPr>
          <w:rFonts w:ascii="Times New Roman" w:hAnsi="Times New Roman" w:cs="Times New Roman"/>
          <w:sz w:val="24"/>
          <w:szCs w:val="24"/>
        </w:rPr>
        <w:t>melakukan penelitian pada</w:t>
      </w:r>
      <w:r>
        <w:rPr>
          <w:rFonts w:ascii="Times New Roman" w:hAnsi="Times New Roman" w:cs="Times New Roman"/>
          <w:color w:val="FFFFFF" w:themeColor="background1"/>
          <w:sz w:val="24"/>
          <w:szCs w:val="24"/>
          <w:vertAlign w:val="subscript"/>
        </w:rPr>
        <w:t>ich</w:t>
      </w:r>
      <w:r>
        <w:rPr>
          <w:rFonts w:ascii="Times New Roman" w:hAnsi="Times New Roman" w:cs="Times New Roman"/>
          <w:sz w:val="24"/>
          <w:szCs w:val="24"/>
        </w:rPr>
        <w:t xml:space="preserve">perusahaan </w:t>
      </w:r>
      <w:r w:rsidRPr="00A96BAD">
        <w:rPr>
          <w:rFonts w:ascii="Times New Roman" w:hAnsi="Times New Roman" w:cs="Times New Roman"/>
          <w:sz w:val="24"/>
          <w:szCs w:val="24"/>
        </w:rPr>
        <w:t>manufaktur</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yang</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terdaftar</w:t>
      </w:r>
      <w:r>
        <w:rPr>
          <w:rFonts w:ascii="Times New Roman" w:hAnsi="Times New Roman" w:cs="Times New Roman"/>
          <w:color w:val="FFFFFF" w:themeColor="background1"/>
          <w:sz w:val="24"/>
          <w:szCs w:val="24"/>
          <w:vertAlign w:val="subscript"/>
        </w:rPr>
        <w:t>c</w:t>
      </w:r>
      <w:r>
        <w:rPr>
          <w:rFonts w:ascii="Times New Roman" w:hAnsi="Times New Roman" w:cs="Times New Roman"/>
          <w:sz w:val="24"/>
          <w:szCs w:val="24"/>
        </w:rPr>
        <w:t xml:space="preserve">di </w:t>
      </w:r>
      <w:r w:rsidRPr="00A96BAD">
        <w:rPr>
          <w:rFonts w:ascii="Times New Roman" w:hAnsi="Times New Roman" w:cs="Times New Roman"/>
          <w:sz w:val="24"/>
          <w:szCs w:val="24"/>
        </w:rPr>
        <w:t>Bursa</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Efek</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Indonesia</w:t>
      </w:r>
      <w:r>
        <w:rPr>
          <w:rFonts w:ascii="Times New Roman" w:hAnsi="Times New Roman" w:cs="Times New Roman"/>
          <w:color w:val="FFFFFF" w:themeColor="background1"/>
          <w:sz w:val="24"/>
          <w:szCs w:val="24"/>
          <w:vertAlign w:val="subscript"/>
        </w:rPr>
        <w:t>c</w:t>
      </w:r>
      <w:r>
        <w:rPr>
          <w:rFonts w:ascii="Times New Roman" w:hAnsi="Times New Roman" w:cs="Times New Roman"/>
          <w:sz w:val="24"/>
          <w:szCs w:val="24"/>
        </w:rPr>
        <w:t xml:space="preserve">(BEI) dan menunjukan bahwa </w:t>
      </w:r>
      <w:r w:rsidRPr="00A96BAD">
        <w:rPr>
          <w:rFonts w:ascii="Times New Roman" w:hAnsi="Times New Roman" w:cs="Times New Roman"/>
          <w:sz w:val="24"/>
          <w:szCs w:val="24"/>
        </w:rPr>
        <w:t>aktiva</w:t>
      </w:r>
      <w:r>
        <w:rPr>
          <w:rFonts w:ascii="Times New Roman" w:hAnsi="Times New Roman" w:cs="Times New Roman"/>
          <w:color w:val="FFFFFF" w:themeColor="background1"/>
          <w:sz w:val="24"/>
          <w:szCs w:val="24"/>
          <w:vertAlign w:val="subscript"/>
        </w:rPr>
        <w:t>c</w:t>
      </w:r>
      <w:r>
        <w:rPr>
          <w:rFonts w:ascii="Times New Roman" w:hAnsi="Times New Roman" w:cs="Times New Roman"/>
          <w:sz w:val="24"/>
          <w:szCs w:val="24"/>
        </w:rPr>
        <w:t>pajak</w:t>
      </w:r>
      <w:r>
        <w:rPr>
          <w:rFonts w:ascii="Times New Roman" w:hAnsi="Times New Roman" w:cs="Times New Roman"/>
          <w:color w:val="FFFFFF" w:themeColor="background1"/>
          <w:sz w:val="24"/>
          <w:szCs w:val="24"/>
          <w:vertAlign w:val="subscript"/>
        </w:rPr>
        <w:t>c</w:t>
      </w:r>
      <w:r>
        <w:rPr>
          <w:rFonts w:ascii="Times New Roman" w:hAnsi="Times New Roman" w:cs="Times New Roman"/>
          <w:sz w:val="24"/>
          <w:szCs w:val="24"/>
        </w:rPr>
        <w:t xml:space="preserve">tangguhan </w:t>
      </w:r>
      <w:r w:rsidRPr="00A96BAD">
        <w:rPr>
          <w:rFonts w:ascii="Times New Roman" w:hAnsi="Times New Roman" w:cs="Times New Roman"/>
          <w:sz w:val="24"/>
          <w:szCs w:val="24"/>
        </w:rPr>
        <w:t xml:space="preserve">memiliki pengaruh </w:t>
      </w:r>
      <w:r>
        <w:rPr>
          <w:rFonts w:ascii="Times New Roman" w:hAnsi="Times New Roman" w:cs="Times New Roman"/>
          <w:sz w:val="24"/>
          <w:szCs w:val="24"/>
        </w:rPr>
        <w:t xml:space="preserve">signifikan </w:t>
      </w:r>
      <w:r w:rsidRPr="00A96BAD">
        <w:rPr>
          <w:rFonts w:ascii="Times New Roman" w:hAnsi="Times New Roman" w:cs="Times New Roman"/>
          <w:sz w:val="24"/>
          <w:szCs w:val="24"/>
        </w:rPr>
        <w:t xml:space="preserve">pada terjadinya </w:t>
      </w:r>
      <w:r>
        <w:rPr>
          <w:rFonts w:ascii="Times New Roman" w:hAnsi="Times New Roman" w:cs="Times New Roman"/>
          <w:sz w:val="24"/>
          <w:szCs w:val="24"/>
        </w:rPr>
        <w:t xml:space="preserve">manajemen laba </w:t>
      </w:r>
      <w:r w:rsidRPr="00A96BAD">
        <w:rPr>
          <w:rFonts w:ascii="Times New Roman" w:hAnsi="Times New Roman" w:cs="Times New Roman"/>
          <w:sz w:val="24"/>
          <w:szCs w:val="24"/>
        </w:rPr>
        <w:t xml:space="preserve">dan akrual (hanya </w:t>
      </w:r>
      <w:r w:rsidRPr="00A96BAD">
        <w:rPr>
          <w:rFonts w:ascii="Times New Roman" w:hAnsi="Times New Roman" w:cs="Times New Roman"/>
          <w:i/>
          <w:iCs/>
          <w:sz w:val="24"/>
          <w:szCs w:val="24"/>
        </w:rPr>
        <w:t>discretionary</w:t>
      </w:r>
      <w:r w:rsidRPr="00A96BAD">
        <w:rPr>
          <w:rFonts w:ascii="Times New Roman" w:hAnsi="Times New Roman" w:cs="Times New Roman"/>
          <w:sz w:val="24"/>
          <w:szCs w:val="24"/>
        </w:rPr>
        <w:t xml:space="preserve"> </w:t>
      </w:r>
      <w:r w:rsidRPr="00A96BAD">
        <w:rPr>
          <w:rFonts w:ascii="Times New Roman" w:hAnsi="Times New Roman" w:cs="Times New Roman"/>
          <w:i/>
          <w:iCs/>
          <w:sz w:val="24"/>
          <w:szCs w:val="24"/>
        </w:rPr>
        <w:t>accrual</w:t>
      </w:r>
      <w:r w:rsidRPr="00A96BAD">
        <w:rPr>
          <w:rFonts w:ascii="Times New Roman" w:hAnsi="Times New Roman" w:cs="Times New Roman"/>
          <w:sz w:val="24"/>
          <w:szCs w:val="24"/>
        </w:rPr>
        <w:t xml:space="preserve">) tidak berpengaruh. </w:t>
      </w:r>
    </w:p>
    <w:p w:rsidR="002227E6" w:rsidRPr="00BC4224" w:rsidRDefault="002227E6" w:rsidP="002227E6">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Teori keagenan dapat menjelaskan mengenai konsep manajemen laba. Adanya konflik kepentingan</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antara</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pihak principal (yang</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berkepentingan) dengan pihak agen</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(yang</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menjalankan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 xml:space="preserve">kepentingan) menjelaskan adanya teori keagenan. Apabila principal dan agen memiliki perbedaan kepentingan dan tetap </w:t>
      </w:r>
      <w:r>
        <w:rPr>
          <w:rFonts w:ascii="Times New Roman" w:hAnsi="Times New Roman" w:cs="Times New Roman"/>
          <w:sz w:val="24"/>
          <w:szCs w:val="24"/>
        </w:rPr>
        <w:lastRenderedPageBreak/>
        <w:t xml:space="preserve">memperjuangkan kepentingannya sendiri maka terjadilah konflik keagenan. </w:t>
      </w:r>
      <w:r w:rsidRPr="00A96BAD">
        <w:rPr>
          <w:rFonts w:ascii="Times New Roman" w:hAnsi="Times New Roman" w:cs="Times New Roman"/>
          <w:sz w:val="24"/>
          <w:szCs w:val="24"/>
        </w:rPr>
        <w:t>Praktik manajemen laba merupakan suatu fenomena yang sering terjadi sebagai usaha manajemen untuk mengurangi fluktuasi pelaporan penghasilan dan memanipula</w:t>
      </w:r>
      <w:r>
        <w:rPr>
          <w:rFonts w:ascii="Times New Roman" w:hAnsi="Times New Roman" w:cs="Times New Roman"/>
          <w:sz w:val="24"/>
          <w:szCs w:val="24"/>
        </w:rPr>
        <w:t>si variabel-variabel akuntansi.</w:t>
      </w:r>
      <w:r w:rsidRPr="00A96BAD">
        <w:rPr>
          <w:rFonts w:ascii="Times New Roman" w:hAnsi="Times New Roman" w:cs="Times New Roman"/>
          <w:sz w:val="24"/>
          <w:szCs w:val="24"/>
        </w:rPr>
        <w:t>Tindakan ini menyebabkan pengungkapan informasi mengenai pengha</w:t>
      </w:r>
      <w:r>
        <w:rPr>
          <w:rFonts w:ascii="Times New Roman" w:hAnsi="Times New Roman" w:cs="Times New Roman"/>
          <w:sz w:val="24"/>
          <w:szCs w:val="24"/>
        </w:rPr>
        <w:t>silan laba menjadi menyesatkan.</w:t>
      </w:r>
      <w:r w:rsidRPr="00A96BAD">
        <w:rPr>
          <w:rFonts w:ascii="Times New Roman" w:hAnsi="Times New Roman" w:cs="Times New Roman"/>
          <w:sz w:val="24"/>
          <w:szCs w:val="24"/>
        </w:rPr>
        <w:t>Oleh karena itu, tindakan ini akan mengakibatkan terjadinya suatu kesalahan dalam pengambilan keputusan oleh pihak-pihak yang be</w:t>
      </w:r>
      <w:r>
        <w:rPr>
          <w:rFonts w:ascii="Times New Roman" w:hAnsi="Times New Roman" w:cs="Times New Roman"/>
          <w:sz w:val="24"/>
          <w:szCs w:val="24"/>
        </w:rPr>
        <w:t>rkepentingan dengan perusahaan,</w:t>
      </w:r>
      <w:r w:rsidRPr="00A96BAD">
        <w:rPr>
          <w:rFonts w:ascii="Times New Roman" w:hAnsi="Times New Roman" w:cs="Times New Roman"/>
          <w:sz w:val="24"/>
          <w:szCs w:val="24"/>
        </w:rPr>
        <w:t>khususnya pihak eksternal.</w:t>
      </w:r>
    </w:p>
    <w:p w:rsidR="002227E6" w:rsidRPr="00A96BAD" w:rsidRDefault="002227E6" w:rsidP="002227E6">
      <w:pPr>
        <w:pStyle w:val="ListParagraph"/>
        <w:spacing w:before="24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Perusahaan akan cenderung menekan dan membuat beban pajak sekecil mungkin sehingga akan meminimalkan pembayaran pajak. Perencanaan pajak merupakan usaha untuk meminimalkan beban pajak. Perencanaan pajak adalah proses untuk merekayasa usaha dan transaksi wajib pajak agar dapat ditekan seminimal mungkin namun tetap dalam bingkai peraturan perpajakan </w:t>
      </w:r>
      <w:r w:rsidRPr="00A96BAD">
        <w:rPr>
          <w:rFonts w:ascii="Times New Roman" w:hAnsi="Times New Roman" w:cs="Times New Roman"/>
          <w:sz w:val="24"/>
          <w:szCs w:val="24"/>
        </w:rPr>
        <w:t>(Suandy, 2013). Salah</w:t>
      </w:r>
      <w:r>
        <w:rPr>
          <w:rFonts w:ascii="Times New Roman" w:hAnsi="Times New Roman" w:cs="Times New Roman"/>
          <w:strike/>
          <w:color w:val="FFFFFF" w:themeColor="background1"/>
          <w:sz w:val="24"/>
          <w:szCs w:val="24"/>
        </w:rPr>
        <w:t>o</w:t>
      </w:r>
      <w:r w:rsidRPr="00A96BAD">
        <w:rPr>
          <w:rFonts w:ascii="Times New Roman" w:hAnsi="Times New Roman" w:cs="Times New Roman"/>
          <w:sz w:val="24"/>
          <w:szCs w:val="24"/>
        </w:rPr>
        <w:t>satu</w:t>
      </w:r>
      <w:r>
        <w:rPr>
          <w:rFonts w:ascii="Times New Roman" w:hAnsi="Times New Roman" w:cs="Times New Roman"/>
          <w:sz w:val="24"/>
          <w:szCs w:val="24"/>
        </w:rPr>
        <w:t xml:space="preserve"> tujuan</w:t>
      </w:r>
      <w:r w:rsidRPr="00A96BAD">
        <w:rPr>
          <w:rFonts w:ascii="Times New Roman" w:hAnsi="Times New Roman" w:cs="Times New Roman"/>
          <w:sz w:val="24"/>
          <w:szCs w:val="24"/>
        </w:rPr>
        <w:t xml:space="preserve"> </w:t>
      </w:r>
      <w:r>
        <w:rPr>
          <w:rFonts w:ascii="Times New Roman" w:hAnsi="Times New Roman" w:cs="Times New Roman"/>
          <w:sz w:val="24"/>
          <w:szCs w:val="24"/>
        </w:rPr>
        <w:t>perencanaan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pajak</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 xml:space="preserve">adalah untuk </w:t>
      </w:r>
      <w:r w:rsidRPr="00A96BAD">
        <w:rPr>
          <w:rFonts w:ascii="Times New Roman" w:hAnsi="Times New Roman" w:cs="Times New Roman"/>
          <w:sz w:val="24"/>
          <w:szCs w:val="24"/>
        </w:rPr>
        <w:t>mengatur</w:t>
      </w:r>
      <w:r>
        <w:rPr>
          <w:rFonts w:ascii="Times New Roman" w:hAnsi="Times New Roman" w:cs="Times New Roman"/>
          <w:color w:val="FFFFFF" w:themeColor="background1"/>
          <w:sz w:val="24"/>
          <w:szCs w:val="24"/>
          <w:vertAlign w:val="subscript"/>
        </w:rPr>
        <w:t>h</w:t>
      </w:r>
      <w:r w:rsidRPr="00A96BAD">
        <w:rPr>
          <w:rFonts w:ascii="Times New Roman" w:hAnsi="Times New Roman" w:cs="Times New Roman"/>
          <w:sz w:val="24"/>
          <w:szCs w:val="24"/>
        </w:rPr>
        <w:t>seberapa besar</w:t>
      </w:r>
      <w:r>
        <w:rPr>
          <w:rFonts w:ascii="Times New Roman" w:hAnsi="Times New Roman" w:cs="Times New Roman"/>
          <w:color w:val="FFFFFF" w:themeColor="background1"/>
          <w:sz w:val="24"/>
          <w:szCs w:val="24"/>
          <w:vertAlign w:val="subscript"/>
        </w:rPr>
        <w:t>h</w:t>
      </w:r>
      <w:r w:rsidRPr="00A96BAD">
        <w:rPr>
          <w:rFonts w:ascii="Times New Roman" w:hAnsi="Times New Roman" w:cs="Times New Roman"/>
          <w:sz w:val="24"/>
          <w:szCs w:val="24"/>
        </w:rPr>
        <w:t>laba</w:t>
      </w:r>
      <w:r>
        <w:rPr>
          <w:rFonts w:ascii="Times New Roman" w:hAnsi="Times New Roman" w:cs="Times New Roman"/>
          <w:color w:val="FFFFFF" w:themeColor="background1"/>
          <w:sz w:val="24"/>
          <w:szCs w:val="24"/>
          <w:vertAlign w:val="subscript"/>
        </w:rPr>
        <w:t>ih</w:t>
      </w:r>
      <w:r w:rsidRPr="00A96BAD">
        <w:rPr>
          <w:rFonts w:ascii="Times New Roman" w:hAnsi="Times New Roman" w:cs="Times New Roman"/>
          <w:sz w:val="24"/>
          <w:szCs w:val="24"/>
        </w:rPr>
        <w:t>yang</w:t>
      </w:r>
      <w:r>
        <w:rPr>
          <w:rFonts w:ascii="Times New Roman" w:hAnsi="Times New Roman" w:cs="Times New Roman"/>
          <w:color w:val="FFFFFF" w:themeColor="background1"/>
          <w:sz w:val="24"/>
          <w:szCs w:val="24"/>
          <w:vertAlign w:val="subscript"/>
        </w:rPr>
        <w:t>ic</w:t>
      </w:r>
      <w:r w:rsidRPr="00A96BAD">
        <w:rPr>
          <w:rFonts w:ascii="Times New Roman" w:hAnsi="Times New Roman" w:cs="Times New Roman"/>
          <w:sz w:val="24"/>
          <w:szCs w:val="24"/>
        </w:rPr>
        <w:t>dilaporkan,sehingga masuk</w:t>
      </w:r>
      <w:r>
        <w:rPr>
          <w:rFonts w:ascii="Times New Roman" w:hAnsi="Times New Roman" w:cs="Times New Roman"/>
          <w:color w:val="FFFFFF" w:themeColor="background1"/>
          <w:sz w:val="24"/>
          <w:szCs w:val="24"/>
          <w:vertAlign w:val="subscript"/>
        </w:rPr>
        <w:t>ic</w:t>
      </w:r>
      <w:r w:rsidRPr="00A96BAD">
        <w:rPr>
          <w:rFonts w:ascii="Times New Roman" w:hAnsi="Times New Roman" w:cs="Times New Roman"/>
          <w:sz w:val="24"/>
          <w:szCs w:val="24"/>
        </w:rPr>
        <w:t>dalam</w:t>
      </w:r>
      <w:r>
        <w:rPr>
          <w:rFonts w:ascii="Times New Roman" w:hAnsi="Times New Roman" w:cs="Times New Roman"/>
          <w:color w:val="FFFFFF" w:themeColor="background1"/>
          <w:sz w:val="24"/>
          <w:szCs w:val="24"/>
          <w:vertAlign w:val="subscript"/>
        </w:rPr>
        <w:t>ich</w:t>
      </w:r>
      <w:r w:rsidRPr="00A96BAD">
        <w:rPr>
          <w:rFonts w:ascii="Times New Roman" w:hAnsi="Times New Roman" w:cs="Times New Roman"/>
          <w:sz w:val="24"/>
          <w:szCs w:val="24"/>
        </w:rPr>
        <w:t>indikasi</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adanya praktik manajemen laba.</w:t>
      </w:r>
      <w:r w:rsidRPr="00A96BAD">
        <w:rPr>
          <w:rFonts w:ascii="Times New Roman" w:hAnsi="Times New Roman" w:cs="Times New Roman"/>
          <w:sz w:val="24"/>
          <w:szCs w:val="24"/>
        </w:rPr>
        <w:t xml:space="preserve">Penelitian yang dilakukan Ulfah (2013) meneliti 26 perusahaan manufaktur untuk menegetahui pengaruh perencanaan pajak </w:t>
      </w:r>
      <w:r>
        <w:rPr>
          <w:rFonts w:ascii="Times New Roman" w:hAnsi="Times New Roman" w:cs="Times New Roman"/>
          <w:sz w:val="24"/>
          <w:szCs w:val="24"/>
        </w:rPr>
        <w:t xml:space="preserve">terhadap manajemen laba </w:t>
      </w:r>
      <w:r w:rsidRPr="00A96BAD">
        <w:rPr>
          <w:rFonts w:ascii="Times New Roman" w:hAnsi="Times New Roman" w:cs="Times New Roman"/>
          <w:sz w:val="24"/>
          <w:szCs w:val="24"/>
        </w:rPr>
        <w:t xml:space="preserve">pada </w:t>
      </w:r>
      <w:r>
        <w:rPr>
          <w:rFonts w:ascii="Times New Roman" w:hAnsi="Times New Roman" w:cs="Times New Roman"/>
          <w:sz w:val="24"/>
          <w:szCs w:val="24"/>
        </w:rPr>
        <w:t xml:space="preserve">tahun </w:t>
      </w:r>
      <w:r w:rsidRPr="00A96BAD">
        <w:rPr>
          <w:rFonts w:ascii="Times New Roman" w:hAnsi="Times New Roman" w:cs="Times New Roman"/>
          <w:sz w:val="24"/>
          <w:szCs w:val="24"/>
        </w:rPr>
        <w:t xml:space="preserve">2009 - 2011. </w:t>
      </w:r>
      <w:r>
        <w:rPr>
          <w:rFonts w:ascii="Times New Roman" w:hAnsi="Times New Roman" w:cs="Times New Roman"/>
          <w:sz w:val="24"/>
          <w:szCs w:val="24"/>
        </w:rPr>
        <w:t>Penelitian tersebut menyatakan adanya pengaruh positif dari perencanaan pajak terhadap manajemen</w:t>
      </w:r>
      <w:r>
        <w:rPr>
          <w:rFonts w:ascii="Times New Roman" w:hAnsi="Times New Roman" w:cs="Times New Roman"/>
          <w:color w:val="FFFFFF" w:themeColor="background1"/>
          <w:sz w:val="24"/>
          <w:szCs w:val="24"/>
          <w:vertAlign w:val="subscript"/>
        </w:rPr>
        <w:t>ich</w:t>
      </w:r>
      <w:r>
        <w:rPr>
          <w:rFonts w:ascii="Times New Roman" w:hAnsi="Times New Roman" w:cs="Times New Roman"/>
          <w:sz w:val="24"/>
          <w:szCs w:val="24"/>
        </w:rPr>
        <w:t>laba,semakin besar perencanaan</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pajak</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yang</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dilakukan</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maka</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akan</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semakin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besar</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peluang prusahaan melakukan manajemen</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laba.</w:t>
      </w:r>
    </w:p>
    <w:p w:rsidR="002227E6" w:rsidRPr="00A96BAD" w:rsidRDefault="002227E6" w:rsidP="002227E6">
      <w:pPr>
        <w:pStyle w:val="ListParagraph"/>
        <w:spacing w:line="480" w:lineRule="auto"/>
        <w:ind w:left="0" w:firstLine="426"/>
        <w:jc w:val="both"/>
        <w:rPr>
          <w:rFonts w:ascii="Times New Roman" w:hAnsi="Times New Roman" w:cs="Times New Roman"/>
          <w:sz w:val="24"/>
          <w:szCs w:val="24"/>
        </w:rPr>
      </w:pPr>
      <w:r w:rsidRPr="00A96BAD">
        <w:rPr>
          <w:rFonts w:ascii="Times New Roman" w:hAnsi="Times New Roman" w:cs="Times New Roman"/>
          <w:sz w:val="24"/>
          <w:szCs w:val="24"/>
        </w:rPr>
        <w:t xml:space="preserve">Yulianti (2005) </w:t>
      </w:r>
      <w:r>
        <w:rPr>
          <w:rFonts w:ascii="Times New Roman" w:hAnsi="Times New Roman" w:cs="Times New Roman"/>
          <w:sz w:val="24"/>
          <w:szCs w:val="24"/>
        </w:rPr>
        <w:t>menemukan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bahwa</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adanya</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pengaruh</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yang</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signifikan dari beban</w:t>
      </w:r>
      <w:r>
        <w:rPr>
          <w:rFonts w:ascii="Times New Roman" w:hAnsi="Times New Roman" w:cs="Times New Roman"/>
          <w:strike/>
          <w:color w:val="FFFFFF" w:themeColor="background1"/>
          <w:sz w:val="24"/>
          <w:szCs w:val="24"/>
        </w:rPr>
        <w:t>hh</w:t>
      </w:r>
      <w:r>
        <w:rPr>
          <w:rFonts w:ascii="Times New Roman" w:hAnsi="Times New Roman" w:cs="Times New Roman"/>
          <w:sz w:val="24"/>
          <w:szCs w:val="24"/>
        </w:rPr>
        <w:t>pajak</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tangguhan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terhadap</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manajemen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laba.</w:t>
      </w:r>
      <w:r w:rsidRPr="00A96BAD">
        <w:rPr>
          <w:rFonts w:ascii="Times New Roman" w:hAnsi="Times New Roman" w:cs="Times New Roman"/>
          <w:sz w:val="24"/>
          <w:szCs w:val="24"/>
        </w:rPr>
        <w:t xml:space="preserve"> </w:t>
      </w:r>
      <w:r>
        <w:rPr>
          <w:rFonts w:ascii="Times New Roman" w:hAnsi="Times New Roman" w:cs="Times New Roman"/>
          <w:sz w:val="24"/>
          <w:szCs w:val="24"/>
        </w:rPr>
        <w:t>P</w:t>
      </w:r>
      <w:r w:rsidRPr="00A96BAD">
        <w:rPr>
          <w:rFonts w:ascii="Times New Roman" w:hAnsi="Times New Roman" w:cs="Times New Roman"/>
          <w:sz w:val="24"/>
          <w:szCs w:val="24"/>
        </w:rPr>
        <w:t xml:space="preserve">enelitian yang dilakukan </w:t>
      </w:r>
      <w:r w:rsidRPr="00A96BAD">
        <w:rPr>
          <w:rFonts w:ascii="Times New Roman" w:hAnsi="Times New Roman" w:cs="Times New Roman"/>
          <w:sz w:val="24"/>
          <w:szCs w:val="24"/>
        </w:rPr>
        <w:lastRenderedPageBreak/>
        <w:t xml:space="preserve">Hutomo dan Christina (2012) juga menemukan bukti empiris </w:t>
      </w:r>
      <w:r>
        <w:rPr>
          <w:rFonts w:ascii="Times New Roman" w:hAnsi="Times New Roman" w:cs="Times New Roman"/>
          <w:sz w:val="24"/>
          <w:szCs w:val="24"/>
        </w:rPr>
        <w:t>untuk mendeteksi manajemen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laba</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dapat</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digunakan dengan beban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pajak</w:t>
      </w:r>
      <w:r>
        <w:rPr>
          <w:rFonts w:ascii="Times New Roman" w:hAnsi="Times New Roman" w:cs="Times New Roman"/>
          <w:color w:val="FFFFFF" w:themeColor="background1"/>
          <w:sz w:val="24"/>
          <w:szCs w:val="24"/>
          <w:vertAlign w:val="subscript"/>
        </w:rPr>
        <w:t>ih</w:t>
      </w:r>
      <w:r>
        <w:rPr>
          <w:rFonts w:ascii="Times New Roman" w:hAnsi="Times New Roman" w:cs="Times New Roman"/>
          <w:sz w:val="24"/>
          <w:szCs w:val="24"/>
        </w:rPr>
        <w:t xml:space="preserve">tangguhan. </w:t>
      </w:r>
      <w:r w:rsidRPr="00A96BAD">
        <w:rPr>
          <w:rFonts w:ascii="Times New Roman" w:hAnsi="Times New Roman" w:cs="Times New Roman"/>
          <w:sz w:val="24"/>
          <w:szCs w:val="24"/>
        </w:rPr>
        <w:t xml:space="preserve">Sedangkan </w:t>
      </w:r>
      <w:r>
        <w:rPr>
          <w:rFonts w:ascii="Times New Roman" w:hAnsi="Times New Roman" w:cs="Times New Roman"/>
          <w:sz w:val="24"/>
          <w:szCs w:val="24"/>
        </w:rPr>
        <w:t xml:space="preserve">penelitian yang dilakukan </w:t>
      </w:r>
      <w:r w:rsidRPr="00A96BAD">
        <w:rPr>
          <w:rFonts w:ascii="Times New Roman" w:hAnsi="Times New Roman" w:cs="Times New Roman"/>
          <w:sz w:val="24"/>
          <w:szCs w:val="24"/>
        </w:rPr>
        <w:t>oleh Khotimah (</w:t>
      </w:r>
      <w:r>
        <w:rPr>
          <w:rFonts w:ascii="Times New Roman" w:hAnsi="Times New Roman" w:cs="Times New Roman"/>
          <w:sz w:val="24"/>
          <w:szCs w:val="24"/>
        </w:rPr>
        <w:t>2014</w:t>
      </w:r>
      <w:r w:rsidRPr="00A96BAD">
        <w:rPr>
          <w:rFonts w:ascii="Times New Roman" w:hAnsi="Times New Roman" w:cs="Times New Roman"/>
          <w:sz w:val="24"/>
          <w:szCs w:val="24"/>
        </w:rPr>
        <w:t>) menemukan hasil</w:t>
      </w:r>
      <w:r>
        <w:rPr>
          <w:rFonts w:ascii="Times New Roman" w:hAnsi="Times New Roman" w:cs="Times New Roman"/>
          <w:sz w:val="24"/>
          <w:szCs w:val="24"/>
        </w:rPr>
        <w:t>bahwa bebanpajak tangguhan</w:t>
      </w:r>
      <w:r>
        <w:rPr>
          <w:rFonts w:ascii="Times New Roman" w:hAnsi="Times New Roman" w:cs="Times New Roman"/>
          <w:color w:val="FFFFFF" w:themeColor="background1"/>
          <w:sz w:val="24"/>
          <w:szCs w:val="24"/>
          <w:vertAlign w:val="subscript"/>
        </w:rPr>
        <w:t>hh</w:t>
      </w:r>
      <w:r>
        <w:rPr>
          <w:rFonts w:ascii="Times New Roman" w:hAnsi="Times New Roman" w:cs="Times New Roman"/>
          <w:sz w:val="24"/>
          <w:szCs w:val="24"/>
        </w:rPr>
        <w:t>tidak</w:t>
      </w:r>
      <w:r>
        <w:rPr>
          <w:rFonts w:ascii="Times New Roman" w:hAnsi="Times New Roman" w:cs="Times New Roman"/>
          <w:color w:val="FFFFFF" w:themeColor="background1"/>
          <w:sz w:val="24"/>
          <w:szCs w:val="24"/>
          <w:vertAlign w:val="subscript"/>
        </w:rPr>
        <w:t>hh</w:t>
      </w:r>
      <w:r>
        <w:rPr>
          <w:rFonts w:ascii="Times New Roman" w:hAnsi="Times New Roman" w:cs="Times New Roman"/>
          <w:sz w:val="24"/>
          <w:szCs w:val="24"/>
        </w:rPr>
        <w:t>memiliki</w:t>
      </w:r>
      <w:r>
        <w:rPr>
          <w:rFonts w:ascii="Times New Roman" w:hAnsi="Times New Roman" w:cs="Times New Roman"/>
          <w:color w:val="FFFFFF" w:themeColor="background1"/>
          <w:sz w:val="24"/>
          <w:szCs w:val="24"/>
          <w:vertAlign w:val="subscript"/>
        </w:rPr>
        <w:t>hh</w:t>
      </w:r>
      <w:r>
        <w:rPr>
          <w:rFonts w:ascii="Times New Roman" w:hAnsi="Times New Roman" w:cs="Times New Roman"/>
          <w:sz w:val="24"/>
          <w:szCs w:val="24"/>
        </w:rPr>
        <w:t>pengaruh</w:t>
      </w:r>
      <w:r>
        <w:rPr>
          <w:rFonts w:ascii="Times New Roman" w:hAnsi="Times New Roman" w:cs="Times New Roman"/>
          <w:color w:val="FFFFFF" w:themeColor="background1"/>
          <w:sz w:val="24"/>
          <w:szCs w:val="24"/>
          <w:vertAlign w:val="subscript"/>
        </w:rPr>
        <w:t>hh</w:t>
      </w:r>
      <w:r>
        <w:rPr>
          <w:rFonts w:ascii="Times New Roman" w:hAnsi="Times New Roman" w:cs="Times New Roman"/>
          <w:sz w:val="24"/>
          <w:szCs w:val="24"/>
        </w:rPr>
        <w:t>yang</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signifikan terhadap manajemen laba</w:t>
      </w:r>
      <w:r w:rsidRPr="00A96BAD">
        <w:rPr>
          <w:rFonts w:ascii="Times New Roman" w:hAnsi="Times New Roman" w:cs="Times New Roman"/>
          <w:sz w:val="24"/>
          <w:szCs w:val="24"/>
        </w:rPr>
        <w:t xml:space="preserve">. Miller dan Skinner dalam Dewi dan Fenny (2011) </w:t>
      </w:r>
      <w:r>
        <w:rPr>
          <w:rFonts w:ascii="Times New Roman" w:hAnsi="Times New Roman" w:cs="Times New Roman"/>
          <w:sz w:val="24"/>
          <w:szCs w:val="24"/>
        </w:rPr>
        <w:t xml:space="preserve">menyatakan bahwa dibandingkan dengan beban pajak tangguhan, </w:t>
      </w:r>
      <w:r w:rsidRPr="00A96BAD">
        <w:rPr>
          <w:rFonts w:ascii="Times New Roman" w:hAnsi="Times New Roman" w:cs="Times New Roman"/>
          <w:sz w:val="24"/>
          <w:szCs w:val="24"/>
        </w:rPr>
        <w:t>aktiva</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pajak</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tangguhan</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lebih digunakan</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untuk</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merekayasa</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 xml:space="preserve">laba. </w:t>
      </w:r>
      <w:r w:rsidRPr="00A96BAD">
        <w:rPr>
          <w:rFonts w:ascii="Times New Roman" w:hAnsi="Times New Roman" w:cs="Times New Roman"/>
          <w:sz w:val="24"/>
          <w:szCs w:val="24"/>
        </w:rPr>
        <w:t xml:space="preserve">Ketidakkonsistenan muncul dengan adanya pernyataan </w:t>
      </w:r>
      <w:r>
        <w:rPr>
          <w:rFonts w:ascii="Times New Roman" w:hAnsi="Times New Roman" w:cs="Times New Roman"/>
          <w:sz w:val="24"/>
          <w:szCs w:val="24"/>
        </w:rPr>
        <w:t>Suranggane (2007) yang menyatakan</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bahwa</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aktiva</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pajak</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tangguhan tidak</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mempunyai</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pengaruh</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yang</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signifikan</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terhadap</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manajemen</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laba. Begitu pula dengan penelitian Astuti,dkk (2015) yang menyatakan bahwa aktiva</w:t>
      </w:r>
      <w:r>
        <w:rPr>
          <w:rFonts w:ascii="Times New Roman" w:hAnsi="Times New Roman" w:cs="Times New Roman"/>
          <w:color w:val="FFFFFF" w:themeColor="background1"/>
          <w:sz w:val="24"/>
          <w:szCs w:val="24"/>
          <w:vertAlign w:val="subscript"/>
        </w:rPr>
        <w:t>hh</w:t>
      </w:r>
      <w:r>
        <w:rPr>
          <w:rFonts w:ascii="Times New Roman" w:hAnsi="Times New Roman" w:cs="Times New Roman"/>
          <w:sz w:val="24"/>
          <w:szCs w:val="24"/>
        </w:rPr>
        <w:t>pajak tangguhan</w:t>
      </w:r>
      <w:r>
        <w:rPr>
          <w:rFonts w:ascii="Times New Roman" w:hAnsi="Times New Roman" w:cs="Times New Roman"/>
          <w:color w:val="FFFFFF" w:themeColor="background1"/>
          <w:sz w:val="24"/>
          <w:szCs w:val="24"/>
          <w:vertAlign w:val="subscript"/>
        </w:rPr>
        <w:t>hh</w:t>
      </w:r>
      <w:r>
        <w:rPr>
          <w:rFonts w:ascii="Times New Roman" w:hAnsi="Times New Roman" w:cs="Times New Roman"/>
          <w:sz w:val="24"/>
          <w:szCs w:val="24"/>
        </w:rPr>
        <w:t>berpengaruh negative dan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tidak</w:t>
      </w:r>
      <w:r>
        <w:rPr>
          <w:rFonts w:ascii="Times New Roman" w:hAnsi="Times New Roman" w:cs="Times New Roman"/>
          <w:color w:val="FFFFFF" w:themeColor="background1"/>
          <w:sz w:val="24"/>
          <w:szCs w:val="24"/>
          <w:vertAlign w:val="subscript"/>
        </w:rPr>
        <w:t>hh</w:t>
      </w:r>
      <w:r>
        <w:rPr>
          <w:rFonts w:ascii="Times New Roman" w:hAnsi="Times New Roman" w:cs="Times New Roman"/>
          <w:sz w:val="24"/>
          <w:szCs w:val="24"/>
        </w:rPr>
        <w:t>memiliki signifikan</w:t>
      </w:r>
      <w:r>
        <w:rPr>
          <w:rFonts w:ascii="Times New Roman" w:hAnsi="Times New Roman" w:cs="Times New Roman"/>
          <w:color w:val="FFFFFF" w:themeColor="background1"/>
          <w:sz w:val="24"/>
          <w:szCs w:val="24"/>
          <w:vertAlign w:val="subscript"/>
        </w:rPr>
        <w:t>hh</w:t>
      </w:r>
      <w:r>
        <w:rPr>
          <w:rFonts w:ascii="Times New Roman" w:hAnsi="Times New Roman" w:cs="Times New Roman"/>
          <w:sz w:val="24"/>
          <w:szCs w:val="24"/>
        </w:rPr>
        <w:t>terhadap manajemen laba.</w:t>
      </w:r>
    </w:p>
    <w:p w:rsidR="002227E6" w:rsidRPr="00A96BAD" w:rsidRDefault="002227E6" w:rsidP="002227E6">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Sedangkan penelitian Aditama (2013) paada perusahaan nonmanufaktur di BEI mengemukakan bahwa perencanaanpajak tidak memiliki pengaruh terhadap manajemen laba. </w:t>
      </w:r>
      <w:r w:rsidRPr="00A96BAD">
        <w:rPr>
          <w:rFonts w:ascii="Times New Roman" w:hAnsi="Times New Roman" w:cs="Times New Roman"/>
          <w:sz w:val="24"/>
          <w:szCs w:val="24"/>
        </w:rPr>
        <w:t xml:space="preserve">Selanjutnya berdasarkan penelitian Hutomo dan Christina (2012) </w:t>
      </w:r>
      <w:r>
        <w:rPr>
          <w:rFonts w:ascii="Times New Roman" w:hAnsi="Times New Roman" w:cs="Times New Roman"/>
          <w:sz w:val="24"/>
          <w:szCs w:val="24"/>
        </w:rPr>
        <w:t>yang melakukan penelitian mengenai pengaruh beban</w:t>
      </w:r>
      <w:r>
        <w:rPr>
          <w:rFonts w:ascii="Times New Roman" w:hAnsi="Times New Roman" w:cs="Times New Roman"/>
          <w:color w:val="FFFFFF" w:themeColor="background1"/>
          <w:sz w:val="24"/>
          <w:szCs w:val="24"/>
          <w:vertAlign w:val="subscript"/>
        </w:rPr>
        <w:t>h</w:t>
      </w:r>
      <w:r>
        <w:rPr>
          <w:rFonts w:ascii="Times New Roman" w:hAnsi="Times New Roman" w:cs="Times New Roman"/>
          <w:sz w:val="24"/>
          <w:szCs w:val="24"/>
        </w:rPr>
        <w:t>pajak</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tangguhan</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dan perencanaan</w:t>
      </w:r>
      <w:r>
        <w:rPr>
          <w:rFonts w:ascii="Times New Roman" w:hAnsi="Times New Roman" w:cs="Times New Roman"/>
          <w:color w:val="FFFFFF" w:themeColor="background1"/>
          <w:sz w:val="24"/>
          <w:szCs w:val="24"/>
          <w:vertAlign w:val="subscript"/>
        </w:rPr>
        <w:t>i</w:t>
      </w:r>
      <w:r>
        <w:rPr>
          <w:rFonts w:ascii="Times New Roman" w:hAnsi="Times New Roman" w:cs="Times New Roman"/>
          <w:sz w:val="24"/>
          <w:szCs w:val="24"/>
        </w:rPr>
        <w:t>pajak</w:t>
      </w:r>
      <w:r>
        <w:rPr>
          <w:rFonts w:ascii="Times New Roman" w:hAnsi="Times New Roman" w:cs="Times New Roman"/>
          <w:color w:val="FFFFFF" w:themeColor="background1"/>
          <w:sz w:val="24"/>
          <w:szCs w:val="24"/>
          <w:vertAlign w:val="subscript"/>
        </w:rPr>
        <w:t>c</w:t>
      </w:r>
      <w:r>
        <w:rPr>
          <w:rFonts w:ascii="Times New Roman" w:hAnsi="Times New Roman" w:cs="Times New Roman"/>
          <w:sz w:val="24"/>
          <w:szCs w:val="24"/>
        </w:rPr>
        <w:t>terhadap</w:t>
      </w:r>
      <w:r>
        <w:rPr>
          <w:rFonts w:ascii="Times New Roman" w:hAnsi="Times New Roman" w:cs="Times New Roman"/>
          <w:color w:val="FFFFFF" w:themeColor="background1"/>
          <w:sz w:val="24"/>
          <w:szCs w:val="24"/>
          <w:vertAlign w:val="subscript"/>
        </w:rPr>
        <w:t>c</w:t>
      </w:r>
      <w:r>
        <w:rPr>
          <w:rFonts w:ascii="Times New Roman" w:hAnsi="Times New Roman" w:cs="Times New Roman"/>
          <w:sz w:val="24"/>
          <w:szCs w:val="24"/>
        </w:rPr>
        <w:t>manajemen</w:t>
      </w:r>
      <w:r>
        <w:rPr>
          <w:rFonts w:ascii="Times New Roman" w:hAnsi="Times New Roman" w:cs="Times New Roman"/>
          <w:color w:val="FFFFFF" w:themeColor="background1"/>
          <w:sz w:val="24"/>
          <w:szCs w:val="24"/>
          <w:vertAlign w:val="subscript"/>
        </w:rPr>
        <w:t>c</w:t>
      </w:r>
      <w:r>
        <w:rPr>
          <w:rFonts w:ascii="Times New Roman" w:hAnsi="Times New Roman" w:cs="Times New Roman"/>
          <w:sz w:val="24"/>
          <w:szCs w:val="24"/>
        </w:rPr>
        <w:t>laba</w:t>
      </w:r>
      <w:r>
        <w:rPr>
          <w:rFonts w:ascii="Times New Roman" w:hAnsi="Times New Roman" w:cs="Times New Roman"/>
          <w:color w:val="FFFFFF" w:themeColor="background1"/>
          <w:sz w:val="24"/>
          <w:szCs w:val="24"/>
          <w:vertAlign w:val="subscript"/>
        </w:rPr>
        <w:t>c</w:t>
      </w:r>
      <w:r>
        <w:rPr>
          <w:rFonts w:ascii="Times New Roman" w:hAnsi="Times New Roman" w:cs="Times New Roman"/>
          <w:sz w:val="24"/>
          <w:szCs w:val="24"/>
        </w:rPr>
        <w:t>pada</w:t>
      </w:r>
      <w:r>
        <w:rPr>
          <w:rFonts w:ascii="Times New Roman" w:hAnsi="Times New Roman" w:cs="Times New Roman"/>
          <w:color w:val="FFFFFF" w:themeColor="background1"/>
          <w:sz w:val="24"/>
          <w:szCs w:val="24"/>
          <w:vertAlign w:val="subscript"/>
        </w:rPr>
        <w:t>c</w:t>
      </w:r>
      <w:r>
        <w:rPr>
          <w:rFonts w:ascii="Times New Roman" w:hAnsi="Times New Roman" w:cs="Times New Roman"/>
          <w:sz w:val="24"/>
          <w:szCs w:val="24"/>
        </w:rPr>
        <w:t>perusahaan</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manufaktur yang terdaftar</w:t>
      </w:r>
      <w:r>
        <w:rPr>
          <w:rFonts w:ascii="Times New Roman" w:hAnsi="Times New Roman" w:cs="Times New Roman"/>
          <w:color w:val="FFFFFF" w:themeColor="background1"/>
          <w:sz w:val="24"/>
          <w:szCs w:val="24"/>
          <w:vertAlign w:val="subscript"/>
        </w:rPr>
        <w:t>c</w:t>
      </w:r>
      <w:r>
        <w:rPr>
          <w:rFonts w:ascii="Times New Roman" w:hAnsi="Times New Roman" w:cs="Times New Roman"/>
          <w:sz w:val="24"/>
          <w:szCs w:val="24"/>
        </w:rPr>
        <w:t xml:space="preserve">di BEI dan menyimpulkan hasil penelitian ini bebanpajaktangguhan dan perencanaanpajak </w:t>
      </w:r>
      <w:r w:rsidRPr="00A96BAD">
        <w:rPr>
          <w:rFonts w:ascii="Times New Roman" w:hAnsi="Times New Roman" w:cs="Times New Roman"/>
          <w:sz w:val="24"/>
          <w:szCs w:val="24"/>
        </w:rPr>
        <w:t xml:space="preserve">dapat digunakan untuk mendeteksi praktik </w:t>
      </w:r>
      <w:r>
        <w:rPr>
          <w:rFonts w:ascii="Times New Roman" w:hAnsi="Times New Roman" w:cs="Times New Roman"/>
          <w:sz w:val="24"/>
          <w:szCs w:val="24"/>
        </w:rPr>
        <w:t>manajemen</w:t>
      </w:r>
      <w:r w:rsidRPr="00A96BAD">
        <w:rPr>
          <w:rFonts w:ascii="Times New Roman" w:hAnsi="Times New Roman" w:cs="Times New Roman"/>
          <w:sz w:val="24"/>
          <w:szCs w:val="24"/>
        </w:rPr>
        <w:t>laba</w:t>
      </w:r>
      <w:r>
        <w:rPr>
          <w:rFonts w:ascii="Times New Roman" w:hAnsi="Times New Roman" w:cs="Times New Roman"/>
          <w:sz w:val="24"/>
          <w:szCs w:val="24"/>
        </w:rPr>
        <w:t>.</w:t>
      </w:r>
    </w:p>
    <w:p w:rsidR="002227E6" w:rsidRPr="009939FF" w:rsidRDefault="002227E6" w:rsidP="002227E6">
      <w:pPr>
        <w:pStyle w:val="ListParagraph"/>
        <w:spacing w:line="480" w:lineRule="auto"/>
        <w:ind w:left="0" w:firstLine="426"/>
        <w:jc w:val="both"/>
        <w:rPr>
          <w:rFonts w:ascii="Times New Roman" w:hAnsi="Times New Roman" w:cs="Times New Roman"/>
          <w:b/>
          <w:sz w:val="24"/>
          <w:szCs w:val="24"/>
        </w:rPr>
      </w:pPr>
      <w:r>
        <w:rPr>
          <w:rFonts w:ascii="Times New Roman" w:hAnsi="Times New Roman" w:cs="Times New Roman"/>
          <w:sz w:val="24"/>
          <w:szCs w:val="24"/>
        </w:rPr>
        <w:t>Berdasarkan</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beberapa</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penelitian</w:t>
      </w:r>
      <w:r>
        <w:rPr>
          <w:rFonts w:ascii="Times New Roman" w:hAnsi="Times New Roman" w:cs="Times New Roman"/>
          <w:color w:val="FFFFFF" w:themeColor="background1"/>
          <w:sz w:val="24"/>
          <w:szCs w:val="24"/>
          <w:vertAlign w:val="subscript"/>
        </w:rPr>
        <w:t>ic</w:t>
      </w:r>
      <w:r>
        <w:rPr>
          <w:rFonts w:ascii="Times New Roman" w:hAnsi="Times New Roman" w:cs="Times New Roman"/>
          <w:sz w:val="24"/>
          <w:szCs w:val="24"/>
        </w:rPr>
        <w:t xml:space="preserve">diatas, maka peneliti termotivasi untuk meneliti dan memodifikasi </w:t>
      </w:r>
      <w:r w:rsidRPr="00A96BAD">
        <w:rPr>
          <w:rFonts w:ascii="Times New Roman" w:hAnsi="Times New Roman" w:cs="Times New Roman"/>
          <w:b/>
          <w:sz w:val="24"/>
          <w:szCs w:val="24"/>
        </w:rPr>
        <w:t xml:space="preserve">“Analisis </w:t>
      </w:r>
      <w:r>
        <w:rPr>
          <w:rFonts w:ascii="Times New Roman" w:hAnsi="Times New Roman" w:cs="Times New Roman"/>
          <w:b/>
          <w:sz w:val="24"/>
          <w:szCs w:val="24"/>
        </w:rPr>
        <w:t>Beban</w:t>
      </w:r>
      <w:r>
        <w:rPr>
          <w:rFonts w:ascii="Times New Roman" w:hAnsi="Times New Roman" w:cs="Times New Roman"/>
          <w:b/>
          <w:color w:val="FFFFFF" w:themeColor="background1"/>
          <w:sz w:val="24"/>
          <w:szCs w:val="24"/>
          <w:vertAlign w:val="subscript"/>
        </w:rPr>
        <w:t>c</w:t>
      </w:r>
      <w:r>
        <w:rPr>
          <w:rFonts w:ascii="Times New Roman" w:hAnsi="Times New Roman" w:cs="Times New Roman"/>
          <w:b/>
          <w:sz w:val="24"/>
          <w:szCs w:val="24"/>
        </w:rPr>
        <w:t>Pajak</w:t>
      </w:r>
      <w:r>
        <w:rPr>
          <w:rFonts w:ascii="Times New Roman" w:hAnsi="Times New Roman" w:cs="Times New Roman"/>
          <w:b/>
          <w:color w:val="FFFFFF" w:themeColor="background1"/>
          <w:sz w:val="24"/>
          <w:szCs w:val="24"/>
          <w:vertAlign w:val="subscript"/>
        </w:rPr>
        <w:t>c</w:t>
      </w:r>
      <w:r>
        <w:rPr>
          <w:rFonts w:ascii="Times New Roman" w:hAnsi="Times New Roman" w:cs="Times New Roman"/>
          <w:b/>
          <w:sz w:val="24"/>
          <w:szCs w:val="24"/>
        </w:rPr>
        <w:t>Tangguhan,</w:t>
      </w:r>
      <w:r>
        <w:rPr>
          <w:rFonts w:ascii="Times New Roman" w:hAnsi="Times New Roman" w:cs="Times New Roman"/>
          <w:b/>
          <w:color w:val="FFFFFF" w:themeColor="background1"/>
          <w:sz w:val="24"/>
          <w:szCs w:val="24"/>
          <w:vertAlign w:val="subscript"/>
        </w:rPr>
        <w:t>c</w:t>
      </w:r>
      <w:r>
        <w:rPr>
          <w:rFonts w:ascii="Times New Roman" w:hAnsi="Times New Roman" w:cs="Times New Roman"/>
          <w:b/>
          <w:sz w:val="24"/>
          <w:szCs w:val="24"/>
        </w:rPr>
        <w:t>Aktiva Pajak Tangguhan, dan</w:t>
      </w:r>
      <w:r>
        <w:rPr>
          <w:rFonts w:ascii="Times New Roman" w:hAnsi="Times New Roman" w:cs="Times New Roman"/>
          <w:b/>
          <w:color w:val="FFFFFF" w:themeColor="background1"/>
          <w:sz w:val="24"/>
          <w:szCs w:val="24"/>
          <w:vertAlign w:val="subscript"/>
        </w:rPr>
        <w:t>cc</w:t>
      </w:r>
      <w:r>
        <w:rPr>
          <w:rFonts w:ascii="Times New Roman" w:hAnsi="Times New Roman" w:cs="Times New Roman"/>
          <w:b/>
          <w:sz w:val="24"/>
          <w:szCs w:val="24"/>
        </w:rPr>
        <w:t>Perencanaan</w:t>
      </w:r>
      <w:r>
        <w:rPr>
          <w:rFonts w:ascii="Times New Roman" w:hAnsi="Times New Roman" w:cs="Times New Roman"/>
          <w:b/>
          <w:color w:val="FFFFFF" w:themeColor="background1"/>
          <w:sz w:val="24"/>
          <w:szCs w:val="24"/>
          <w:vertAlign w:val="subscript"/>
        </w:rPr>
        <w:t>cc</w:t>
      </w:r>
      <w:r>
        <w:rPr>
          <w:rFonts w:ascii="Times New Roman" w:hAnsi="Times New Roman" w:cs="Times New Roman"/>
          <w:b/>
          <w:sz w:val="24"/>
          <w:szCs w:val="24"/>
        </w:rPr>
        <w:t>Pajak</w:t>
      </w:r>
      <w:r>
        <w:rPr>
          <w:rFonts w:ascii="Times New Roman" w:hAnsi="Times New Roman" w:cs="Times New Roman"/>
          <w:b/>
          <w:color w:val="FFFFFF" w:themeColor="background1"/>
          <w:sz w:val="24"/>
          <w:szCs w:val="24"/>
          <w:vertAlign w:val="subscript"/>
        </w:rPr>
        <w:t>cc</w:t>
      </w:r>
      <w:r>
        <w:rPr>
          <w:rFonts w:ascii="Times New Roman" w:hAnsi="Times New Roman" w:cs="Times New Roman"/>
          <w:b/>
          <w:sz w:val="24"/>
          <w:szCs w:val="24"/>
        </w:rPr>
        <w:t>Terhadap</w:t>
      </w:r>
      <w:r>
        <w:rPr>
          <w:rFonts w:ascii="Times New Roman" w:hAnsi="Times New Roman" w:cs="Times New Roman"/>
          <w:b/>
          <w:color w:val="FFFFFF" w:themeColor="background1"/>
          <w:sz w:val="24"/>
          <w:szCs w:val="24"/>
          <w:vertAlign w:val="subscript"/>
        </w:rPr>
        <w:t>cc</w:t>
      </w:r>
      <w:r>
        <w:rPr>
          <w:rFonts w:ascii="Times New Roman" w:hAnsi="Times New Roman" w:cs="Times New Roman"/>
          <w:b/>
          <w:sz w:val="24"/>
          <w:szCs w:val="24"/>
        </w:rPr>
        <w:t>Manajemen</w:t>
      </w:r>
      <w:r>
        <w:rPr>
          <w:rFonts w:ascii="Times New Roman" w:hAnsi="Times New Roman" w:cs="Times New Roman"/>
          <w:b/>
          <w:color w:val="FFFFFF" w:themeColor="background1"/>
          <w:sz w:val="24"/>
          <w:szCs w:val="24"/>
          <w:vertAlign w:val="subscript"/>
        </w:rPr>
        <w:t>cc</w:t>
      </w:r>
      <w:r>
        <w:rPr>
          <w:rFonts w:ascii="Times New Roman" w:hAnsi="Times New Roman" w:cs="Times New Roman"/>
          <w:b/>
          <w:sz w:val="24"/>
          <w:szCs w:val="24"/>
        </w:rPr>
        <w:t>Laba Pada Perusahaan</w:t>
      </w:r>
      <w:r>
        <w:rPr>
          <w:rFonts w:ascii="Times New Roman" w:hAnsi="Times New Roman" w:cs="Times New Roman"/>
          <w:b/>
          <w:color w:val="FFFFFF" w:themeColor="background1"/>
          <w:sz w:val="24"/>
          <w:szCs w:val="24"/>
          <w:vertAlign w:val="subscript"/>
        </w:rPr>
        <w:t>i</w:t>
      </w:r>
      <w:r>
        <w:rPr>
          <w:rFonts w:ascii="Times New Roman" w:hAnsi="Times New Roman" w:cs="Times New Roman"/>
          <w:b/>
          <w:sz w:val="24"/>
          <w:szCs w:val="24"/>
        </w:rPr>
        <w:t>Manufaktur</w:t>
      </w:r>
      <w:r>
        <w:rPr>
          <w:rFonts w:ascii="Times New Roman" w:hAnsi="Times New Roman" w:cs="Times New Roman"/>
          <w:b/>
          <w:color w:val="FFFFFF" w:themeColor="background1"/>
          <w:sz w:val="24"/>
          <w:szCs w:val="24"/>
          <w:vertAlign w:val="subscript"/>
        </w:rPr>
        <w:t>c</w:t>
      </w:r>
      <w:r>
        <w:rPr>
          <w:rFonts w:ascii="Times New Roman" w:hAnsi="Times New Roman" w:cs="Times New Roman"/>
          <w:b/>
          <w:sz w:val="24"/>
          <w:szCs w:val="24"/>
        </w:rPr>
        <w:t>yang</w:t>
      </w:r>
      <w:r>
        <w:rPr>
          <w:rFonts w:ascii="Times New Roman" w:hAnsi="Times New Roman" w:cs="Times New Roman"/>
          <w:b/>
          <w:color w:val="FFFFFF" w:themeColor="background1"/>
          <w:sz w:val="24"/>
          <w:szCs w:val="24"/>
          <w:vertAlign w:val="subscript"/>
        </w:rPr>
        <w:t>c</w:t>
      </w:r>
      <w:r>
        <w:rPr>
          <w:rFonts w:ascii="Times New Roman" w:hAnsi="Times New Roman" w:cs="Times New Roman"/>
          <w:b/>
          <w:sz w:val="24"/>
          <w:szCs w:val="24"/>
        </w:rPr>
        <w:t>Terdaftar</w:t>
      </w:r>
      <w:r>
        <w:rPr>
          <w:rFonts w:ascii="Times New Roman" w:hAnsi="Times New Roman" w:cs="Times New Roman"/>
          <w:b/>
          <w:color w:val="FFFFFF" w:themeColor="background1"/>
          <w:sz w:val="24"/>
          <w:szCs w:val="24"/>
        </w:rPr>
        <w:t>c</w:t>
      </w:r>
      <w:r>
        <w:rPr>
          <w:rFonts w:ascii="Times New Roman" w:hAnsi="Times New Roman" w:cs="Times New Roman"/>
          <w:b/>
          <w:sz w:val="24"/>
          <w:szCs w:val="24"/>
        </w:rPr>
        <w:t>di BEI</w:t>
      </w:r>
      <w:r>
        <w:rPr>
          <w:rFonts w:ascii="Times New Roman" w:hAnsi="Times New Roman" w:cs="Times New Roman"/>
          <w:b/>
          <w:color w:val="FFFFFF" w:themeColor="background1"/>
          <w:sz w:val="24"/>
          <w:szCs w:val="24"/>
          <w:vertAlign w:val="subscript"/>
        </w:rPr>
        <w:t>c</w:t>
      </w:r>
      <w:r>
        <w:rPr>
          <w:rFonts w:ascii="Times New Roman" w:hAnsi="Times New Roman" w:cs="Times New Roman"/>
          <w:b/>
          <w:sz w:val="24"/>
          <w:szCs w:val="24"/>
        </w:rPr>
        <w:t>Tahun</w:t>
      </w:r>
      <w:r w:rsidRPr="00A96BAD">
        <w:rPr>
          <w:rFonts w:ascii="Times New Roman" w:hAnsi="Times New Roman" w:cs="Times New Roman"/>
          <w:b/>
          <w:sz w:val="24"/>
          <w:szCs w:val="24"/>
        </w:rPr>
        <w:t xml:space="preserve"> 2013-2015.</w:t>
      </w:r>
    </w:p>
    <w:p w:rsidR="002227E6" w:rsidRPr="00A96BAD" w:rsidRDefault="002227E6" w:rsidP="002227E6">
      <w:pPr>
        <w:pStyle w:val="ListParagraph"/>
        <w:numPr>
          <w:ilvl w:val="1"/>
          <w:numId w:val="4"/>
        </w:numPr>
        <w:autoSpaceDE w:val="0"/>
        <w:autoSpaceDN w:val="0"/>
        <w:adjustRightInd w:val="0"/>
        <w:spacing w:after="0" w:line="480" w:lineRule="auto"/>
        <w:ind w:left="426" w:hanging="426"/>
        <w:jc w:val="both"/>
        <w:rPr>
          <w:rFonts w:ascii="Times New Roman" w:hAnsi="Times New Roman" w:cs="Times New Roman"/>
          <w:b/>
          <w:sz w:val="24"/>
          <w:szCs w:val="24"/>
        </w:rPr>
      </w:pPr>
      <w:r w:rsidRPr="00A96BAD">
        <w:rPr>
          <w:rFonts w:ascii="Times New Roman" w:hAnsi="Times New Roman" w:cs="Times New Roman"/>
          <w:b/>
          <w:sz w:val="24"/>
          <w:szCs w:val="24"/>
        </w:rPr>
        <w:lastRenderedPageBreak/>
        <w:t>Perumusan</w:t>
      </w:r>
      <w:r>
        <w:rPr>
          <w:rFonts w:ascii="Times New Roman" w:hAnsi="Times New Roman" w:cs="Times New Roman"/>
          <w:b/>
          <w:color w:val="FFFFFF" w:themeColor="background1"/>
          <w:sz w:val="24"/>
          <w:szCs w:val="24"/>
          <w:vertAlign w:val="subscript"/>
        </w:rPr>
        <w:t>c</w:t>
      </w:r>
      <w:r>
        <w:rPr>
          <w:rFonts w:ascii="Times New Roman" w:hAnsi="Times New Roman" w:cs="Times New Roman"/>
          <w:b/>
          <w:sz w:val="24"/>
          <w:szCs w:val="24"/>
        </w:rPr>
        <w:t>Masalah</w:t>
      </w:r>
    </w:p>
    <w:p w:rsidR="002227E6" w:rsidRPr="00A96BAD" w:rsidRDefault="002227E6" w:rsidP="002227E6">
      <w:pPr>
        <w:autoSpaceDE w:val="0"/>
        <w:autoSpaceDN w:val="0"/>
        <w:adjustRightInd w:val="0"/>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Berdasarkan</w:t>
      </w:r>
      <w:r>
        <w:rPr>
          <w:rFonts w:ascii="Times New Roman" w:hAnsi="Times New Roman" w:cs="Times New Roman"/>
          <w:color w:val="FFFFFF" w:themeColor="background1"/>
          <w:sz w:val="24"/>
          <w:szCs w:val="24"/>
          <w:vertAlign w:val="subscript"/>
        </w:rPr>
        <w:t>c</w:t>
      </w:r>
      <w:r>
        <w:rPr>
          <w:rFonts w:ascii="Times New Roman" w:hAnsi="Times New Roman" w:cs="Times New Roman"/>
          <w:sz w:val="24"/>
          <w:szCs w:val="24"/>
        </w:rPr>
        <w:t>latar</w:t>
      </w:r>
      <w:r>
        <w:rPr>
          <w:rFonts w:ascii="Times New Roman" w:hAnsi="Times New Roman" w:cs="Times New Roman"/>
          <w:color w:val="FFFFFF" w:themeColor="background1"/>
          <w:sz w:val="24"/>
          <w:szCs w:val="24"/>
          <w:vertAlign w:val="subscript"/>
        </w:rPr>
        <w:t>c</w:t>
      </w:r>
      <w:r>
        <w:rPr>
          <w:rFonts w:ascii="Times New Roman" w:hAnsi="Times New Roman" w:cs="Times New Roman"/>
          <w:sz w:val="24"/>
          <w:szCs w:val="24"/>
        </w:rPr>
        <w:t xml:space="preserve">belakang </w:t>
      </w:r>
      <w:r w:rsidRPr="00A96BAD">
        <w:rPr>
          <w:rFonts w:ascii="Times New Roman" w:hAnsi="Times New Roman" w:cs="Times New Roman"/>
          <w:sz w:val="24"/>
          <w:szCs w:val="24"/>
        </w:rPr>
        <w:t xml:space="preserve">masalah diatas, maka </w:t>
      </w:r>
      <w:r>
        <w:rPr>
          <w:rFonts w:ascii="Times New Roman" w:hAnsi="Times New Roman" w:cs="Times New Roman"/>
          <w:sz w:val="24"/>
          <w:szCs w:val="24"/>
        </w:rPr>
        <w:t>permasalahan penelitian ini dirumuskan</w:t>
      </w:r>
      <w:r>
        <w:rPr>
          <w:rFonts w:ascii="Times New Roman" w:hAnsi="Times New Roman" w:cs="Times New Roman"/>
          <w:color w:val="FFFFFF" w:themeColor="background1"/>
          <w:sz w:val="24"/>
          <w:szCs w:val="24"/>
          <w:vertAlign w:val="subscript"/>
        </w:rPr>
        <w:t>c</w:t>
      </w:r>
      <w:r>
        <w:rPr>
          <w:rFonts w:ascii="Times New Roman" w:hAnsi="Times New Roman" w:cs="Times New Roman"/>
          <w:sz w:val="24"/>
          <w:szCs w:val="24"/>
        </w:rPr>
        <w:t>sebagai</w:t>
      </w:r>
      <w:r>
        <w:rPr>
          <w:rFonts w:ascii="Times New Roman" w:hAnsi="Times New Roman" w:cs="Times New Roman"/>
          <w:color w:val="FFFFFF" w:themeColor="background1"/>
          <w:sz w:val="24"/>
          <w:szCs w:val="24"/>
          <w:vertAlign w:val="subscript"/>
        </w:rPr>
        <w:t>c</w:t>
      </w:r>
      <w:r>
        <w:rPr>
          <w:rFonts w:ascii="Times New Roman" w:hAnsi="Times New Roman" w:cs="Times New Roman"/>
          <w:sz w:val="24"/>
          <w:szCs w:val="24"/>
        </w:rPr>
        <w:t>berikut :</w:t>
      </w:r>
    </w:p>
    <w:p w:rsidR="002227E6" w:rsidRPr="00A96BAD" w:rsidRDefault="002227E6" w:rsidP="002227E6">
      <w:pPr>
        <w:pStyle w:val="ListParagraph"/>
        <w:numPr>
          <w:ilvl w:val="0"/>
          <w:numId w:val="1"/>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Apakah </w:t>
      </w:r>
      <w:r w:rsidRPr="00A96BAD">
        <w:rPr>
          <w:rFonts w:ascii="Times New Roman" w:hAnsi="Times New Roman" w:cs="Times New Roman"/>
          <w:sz w:val="24"/>
          <w:szCs w:val="24"/>
        </w:rPr>
        <w:t>Beban pajak tangguhan berpengaruh</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terhadap</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manajemen</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laba</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pada perusahaan</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manufaktur</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di Bursa</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Efek</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Indonesia?</w:t>
      </w:r>
    </w:p>
    <w:p w:rsidR="002227E6" w:rsidRPr="00A96BAD" w:rsidRDefault="002227E6" w:rsidP="002227E6">
      <w:pPr>
        <w:pStyle w:val="ListParagraph"/>
        <w:numPr>
          <w:ilvl w:val="0"/>
          <w:numId w:val="1"/>
        </w:numPr>
        <w:autoSpaceDE w:val="0"/>
        <w:autoSpaceDN w:val="0"/>
        <w:adjustRightInd w:val="0"/>
        <w:spacing w:after="0" w:line="480" w:lineRule="auto"/>
        <w:ind w:left="426"/>
        <w:jc w:val="both"/>
        <w:rPr>
          <w:rFonts w:ascii="Times New Roman" w:hAnsi="Times New Roman" w:cs="Times New Roman"/>
          <w:sz w:val="24"/>
          <w:szCs w:val="24"/>
        </w:rPr>
      </w:pPr>
      <w:r w:rsidRPr="00A96BAD">
        <w:rPr>
          <w:rFonts w:ascii="Times New Roman" w:hAnsi="Times New Roman" w:cs="Times New Roman"/>
          <w:sz w:val="24"/>
          <w:szCs w:val="24"/>
        </w:rPr>
        <w:t>Apakah aktiva pajak tangguhan berpengaruh</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terhadap</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manajemen</w:t>
      </w:r>
      <w:r>
        <w:rPr>
          <w:rFonts w:ascii="Times New Roman" w:hAnsi="Times New Roman" w:cs="Times New Roman"/>
          <w:color w:val="FFFFFF" w:themeColor="background1"/>
          <w:sz w:val="24"/>
          <w:szCs w:val="24"/>
        </w:rPr>
        <w:t>c</w:t>
      </w:r>
      <w:r w:rsidRPr="00A96BAD">
        <w:rPr>
          <w:rFonts w:ascii="Times New Roman" w:hAnsi="Times New Roman" w:cs="Times New Roman"/>
          <w:sz w:val="24"/>
          <w:szCs w:val="24"/>
        </w:rPr>
        <w:t>laba pada perusahaan manufaktur di Bursa Efek Indonesia?</w:t>
      </w:r>
    </w:p>
    <w:p w:rsidR="002227E6" w:rsidRPr="00941B7E" w:rsidRDefault="002227E6" w:rsidP="002227E6">
      <w:pPr>
        <w:pStyle w:val="ListParagraph"/>
        <w:numPr>
          <w:ilvl w:val="0"/>
          <w:numId w:val="1"/>
        </w:numPr>
        <w:autoSpaceDE w:val="0"/>
        <w:autoSpaceDN w:val="0"/>
        <w:adjustRightInd w:val="0"/>
        <w:spacing w:after="0" w:line="480" w:lineRule="auto"/>
        <w:ind w:left="426"/>
        <w:jc w:val="both"/>
        <w:rPr>
          <w:rFonts w:ascii="Times New Roman" w:hAnsi="Times New Roman" w:cs="Times New Roman"/>
          <w:sz w:val="24"/>
          <w:szCs w:val="24"/>
        </w:rPr>
      </w:pPr>
      <w:r w:rsidRPr="00A96BAD">
        <w:rPr>
          <w:rFonts w:ascii="Times New Roman" w:hAnsi="Times New Roman" w:cs="Times New Roman"/>
          <w:sz w:val="24"/>
          <w:szCs w:val="24"/>
        </w:rPr>
        <w:t>Apakah perencanaan pajak berpengaruh</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terhadap</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manajemen</w:t>
      </w:r>
      <w:r>
        <w:rPr>
          <w:rFonts w:ascii="Times New Roman" w:hAnsi="Times New Roman" w:cs="Times New Roman"/>
          <w:color w:val="FFFFFF" w:themeColor="background1"/>
          <w:sz w:val="24"/>
          <w:szCs w:val="24"/>
          <w:vertAlign w:val="subscript"/>
        </w:rPr>
        <w:t>cc</w:t>
      </w:r>
      <w:r w:rsidRPr="00A96BAD">
        <w:rPr>
          <w:rFonts w:ascii="Times New Roman" w:hAnsi="Times New Roman" w:cs="Times New Roman"/>
          <w:sz w:val="24"/>
          <w:szCs w:val="24"/>
        </w:rPr>
        <w:t>laba</w:t>
      </w:r>
      <w:r>
        <w:rPr>
          <w:rFonts w:ascii="Times New Roman" w:hAnsi="Times New Roman" w:cs="Times New Roman"/>
          <w:color w:val="FFFFFF" w:themeColor="background1"/>
          <w:sz w:val="24"/>
          <w:szCs w:val="24"/>
        </w:rPr>
        <w:t>c</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pada perusahaan manufaktur di Bursa Efek Indonesia?</w:t>
      </w:r>
    </w:p>
    <w:p w:rsidR="002227E6" w:rsidRPr="00A96BAD" w:rsidRDefault="002227E6" w:rsidP="002227E6">
      <w:pPr>
        <w:pStyle w:val="ListParagraph"/>
        <w:numPr>
          <w:ilvl w:val="1"/>
          <w:numId w:val="4"/>
        </w:numPr>
        <w:autoSpaceDE w:val="0"/>
        <w:autoSpaceDN w:val="0"/>
        <w:adjustRightInd w:val="0"/>
        <w:spacing w:after="0" w:line="480" w:lineRule="auto"/>
        <w:ind w:left="426" w:hanging="426"/>
        <w:jc w:val="both"/>
        <w:rPr>
          <w:rFonts w:ascii="Times New Roman" w:hAnsi="Times New Roman" w:cs="Times New Roman"/>
          <w:b/>
          <w:sz w:val="24"/>
          <w:szCs w:val="24"/>
        </w:rPr>
      </w:pPr>
      <w:r w:rsidRPr="00A96BAD">
        <w:rPr>
          <w:rFonts w:ascii="Times New Roman" w:hAnsi="Times New Roman" w:cs="Times New Roman"/>
          <w:b/>
          <w:sz w:val="24"/>
          <w:szCs w:val="24"/>
        </w:rPr>
        <w:t>Tujuan Penelitian</w:t>
      </w:r>
    </w:p>
    <w:p w:rsidR="002227E6" w:rsidRPr="00A96BAD" w:rsidRDefault="002227E6" w:rsidP="002227E6">
      <w:pPr>
        <w:autoSpaceDE w:val="0"/>
        <w:autoSpaceDN w:val="0"/>
        <w:adjustRightInd w:val="0"/>
        <w:spacing w:after="0" w:line="480" w:lineRule="auto"/>
        <w:ind w:firstLine="426"/>
        <w:jc w:val="both"/>
        <w:rPr>
          <w:rFonts w:ascii="Times New Roman" w:hAnsi="Times New Roman" w:cs="Times New Roman"/>
          <w:sz w:val="24"/>
          <w:szCs w:val="24"/>
        </w:rPr>
      </w:pPr>
      <w:r w:rsidRPr="00A96BAD">
        <w:rPr>
          <w:rFonts w:ascii="Times New Roman" w:hAnsi="Times New Roman" w:cs="Times New Roman"/>
          <w:sz w:val="24"/>
          <w:szCs w:val="24"/>
        </w:rPr>
        <w:t xml:space="preserve">Berdasarkan rumusan masalah dan latar belakang diatas, maka tujuan penelitian di atas adalah untuk: </w:t>
      </w:r>
    </w:p>
    <w:p w:rsidR="002227E6" w:rsidRPr="00A96BAD" w:rsidRDefault="002227E6" w:rsidP="002227E6">
      <w:pPr>
        <w:pStyle w:val="ListParagraph"/>
        <w:numPr>
          <w:ilvl w:val="0"/>
          <w:numId w:val="2"/>
        </w:numPr>
        <w:autoSpaceDE w:val="0"/>
        <w:autoSpaceDN w:val="0"/>
        <w:adjustRightInd w:val="0"/>
        <w:spacing w:after="0" w:line="480" w:lineRule="auto"/>
        <w:ind w:left="426"/>
        <w:jc w:val="both"/>
        <w:rPr>
          <w:rFonts w:ascii="Times New Roman" w:hAnsi="Times New Roman" w:cs="Times New Roman"/>
          <w:sz w:val="24"/>
          <w:szCs w:val="24"/>
        </w:rPr>
      </w:pPr>
      <w:r w:rsidRPr="00A96BAD">
        <w:rPr>
          <w:rFonts w:ascii="Times New Roman" w:hAnsi="Times New Roman" w:cs="Times New Roman"/>
          <w:sz w:val="24"/>
          <w:szCs w:val="24"/>
        </w:rPr>
        <w:t>Pengaruh beban pajak tangguhan terhadap</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manajemen</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laba</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pada</w:t>
      </w:r>
      <w:r>
        <w:rPr>
          <w:rFonts w:ascii="Times New Roman" w:hAnsi="Times New Roman" w:cs="Times New Roman"/>
          <w:sz w:val="24"/>
          <w:szCs w:val="24"/>
        </w:rPr>
        <w:t xml:space="preserve"> </w:t>
      </w:r>
      <w:r w:rsidRPr="00A96BAD">
        <w:rPr>
          <w:rFonts w:ascii="Times New Roman" w:hAnsi="Times New Roman" w:cs="Times New Roman"/>
          <w:sz w:val="24"/>
          <w:szCs w:val="24"/>
        </w:rPr>
        <w:t>perusahaan manufaktur</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di Bursa</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Efek</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Indonesia.</w:t>
      </w:r>
    </w:p>
    <w:p w:rsidR="002227E6" w:rsidRPr="00A96BAD" w:rsidRDefault="002227E6" w:rsidP="002227E6">
      <w:pPr>
        <w:pStyle w:val="ListParagraph"/>
        <w:numPr>
          <w:ilvl w:val="0"/>
          <w:numId w:val="2"/>
        </w:numPr>
        <w:autoSpaceDE w:val="0"/>
        <w:autoSpaceDN w:val="0"/>
        <w:adjustRightInd w:val="0"/>
        <w:spacing w:after="0" w:line="480" w:lineRule="auto"/>
        <w:ind w:left="426"/>
        <w:jc w:val="both"/>
        <w:rPr>
          <w:rFonts w:ascii="Times New Roman" w:hAnsi="Times New Roman" w:cs="Times New Roman"/>
          <w:sz w:val="24"/>
          <w:szCs w:val="24"/>
        </w:rPr>
      </w:pPr>
      <w:r w:rsidRPr="00A96BAD">
        <w:rPr>
          <w:rFonts w:ascii="Times New Roman" w:hAnsi="Times New Roman" w:cs="Times New Roman"/>
          <w:sz w:val="24"/>
          <w:szCs w:val="24"/>
        </w:rPr>
        <w:t>Pengaruh aktiva pajak tangguhan terhadap</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manajemen</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laba</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pada</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perusahaan manufaktur</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di Bursa</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Efek</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Indonesia.</w:t>
      </w:r>
    </w:p>
    <w:p w:rsidR="002227E6" w:rsidRPr="00A96BAD" w:rsidRDefault="002227E6" w:rsidP="002227E6">
      <w:pPr>
        <w:pStyle w:val="ListParagraph"/>
        <w:numPr>
          <w:ilvl w:val="0"/>
          <w:numId w:val="2"/>
        </w:numPr>
        <w:autoSpaceDE w:val="0"/>
        <w:autoSpaceDN w:val="0"/>
        <w:adjustRightInd w:val="0"/>
        <w:spacing w:after="0" w:line="480" w:lineRule="auto"/>
        <w:ind w:left="426"/>
        <w:jc w:val="both"/>
        <w:rPr>
          <w:rFonts w:ascii="Times New Roman" w:hAnsi="Times New Roman" w:cs="Times New Roman"/>
          <w:sz w:val="24"/>
          <w:szCs w:val="24"/>
        </w:rPr>
      </w:pPr>
      <w:r w:rsidRPr="00A96BAD">
        <w:rPr>
          <w:rFonts w:ascii="Times New Roman" w:hAnsi="Times New Roman" w:cs="Times New Roman"/>
          <w:sz w:val="24"/>
          <w:szCs w:val="24"/>
        </w:rPr>
        <w:t>Pengaruh perencanaan pajak terhadap</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manajemen</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laba</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pada perusahaan manufaktur</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di Bursa</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Efek</w:t>
      </w:r>
      <w:r>
        <w:rPr>
          <w:rFonts w:ascii="Times New Roman" w:hAnsi="Times New Roman" w:cs="Times New Roman"/>
          <w:color w:val="FFFFFF" w:themeColor="background1"/>
          <w:sz w:val="24"/>
          <w:szCs w:val="24"/>
          <w:vertAlign w:val="subscript"/>
        </w:rPr>
        <w:t>c</w:t>
      </w:r>
      <w:r w:rsidRPr="00A96BAD">
        <w:rPr>
          <w:rFonts w:ascii="Times New Roman" w:hAnsi="Times New Roman" w:cs="Times New Roman"/>
          <w:sz w:val="24"/>
          <w:szCs w:val="24"/>
        </w:rPr>
        <w:t>Indonesia.</w:t>
      </w:r>
    </w:p>
    <w:p w:rsidR="002227E6" w:rsidRPr="00A96BAD" w:rsidRDefault="002227E6" w:rsidP="002227E6">
      <w:pPr>
        <w:pStyle w:val="ListParagraph"/>
        <w:numPr>
          <w:ilvl w:val="1"/>
          <w:numId w:val="4"/>
        </w:numPr>
        <w:autoSpaceDE w:val="0"/>
        <w:autoSpaceDN w:val="0"/>
        <w:adjustRightInd w:val="0"/>
        <w:spacing w:after="0" w:line="480" w:lineRule="auto"/>
        <w:ind w:left="426" w:hanging="426"/>
        <w:jc w:val="both"/>
        <w:rPr>
          <w:rFonts w:ascii="Times New Roman" w:hAnsi="Times New Roman" w:cs="Times New Roman"/>
          <w:b/>
          <w:sz w:val="24"/>
          <w:szCs w:val="24"/>
        </w:rPr>
      </w:pPr>
      <w:r w:rsidRPr="00A96BAD">
        <w:rPr>
          <w:rFonts w:ascii="Times New Roman" w:hAnsi="Times New Roman" w:cs="Times New Roman"/>
          <w:b/>
          <w:sz w:val="24"/>
          <w:szCs w:val="24"/>
        </w:rPr>
        <w:t>Manfaat</w:t>
      </w:r>
      <w:r>
        <w:rPr>
          <w:rFonts w:ascii="Times New Roman" w:hAnsi="Times New Roman" w:cs="Times New Roman"/>
          <w:b/>
          <w:color w:val="FFFFFF" w:themeColor="background1"/>
          <w:sz w:val="24"/>
          <w:szCs w:val="24"/>
          <w:vertAlign w:val="subscript"/>
        </w:rPr>
        <w:t>c</w:t>
      </w:r>
      <w:r w:rsidRPr="00A96BAD">
        <w:rPr>
          <w:rFonts w:ascii="Times New Roman" w:hAnsi="Times New Roman" w:cs="Times New Roman"/>
          <w:b/>
          <w:sz w:val="24"/>
          <w:szCs w:val="24"/>
        </w:rPr>
        <w:t>Penelitian</w:t>
      </w:r>
    </w:p>
    <w:p w:rsidR="002227E6" w:rsidRDefault="002227E6" w:rsidP="002227E6">
      <w:pPr>
        <w:autoSpaceDE w:val="0"/>
        <w:autoSpaceDN w:val="0"/>
        <w:adjustRightInd w:val="0"/>
        <w:spacing w:after="0" w:line="480" w:lineRule="auto"/>
        <w:ind w:firstLine="426"/>
        <w:jc w:val="both"/>
        <w:rPr>
          <w:rFonts w:ascii="Times New Roman" w:hAnsi="Times New Roman" w:cs="Times New Roman"/>
          <w:sz w:val="24"/>
          <w:szCs w:val="24"/>
        </w:rPr>
      </w:pPr>
      <w:r w:rsidRPr="00A96BAD">
        <w:rPr>
          <w:rFonts w:ascii="Times New Roman" w:hAnsi="Times New Roman" w:cs="Times New Roman"/>
          <w:sz w:val="24"/>
          <w:szCs w:val="24"/>
        </w:rPr>
        <w:t>Hasil</w:t>
      </w:r>
      <w:r>
        <w:rPr>
          <w:rFonts w:ascii="Times New Roman" w:hAnsi="Times New Roman" w:cs="Times New Roman"/>
          <w:color w:val="FFFFFF" w:themeColor="background1"/>
          <w:sz w:val="24"/>
          <w:szCs w:val="24"/>
          <w:vertAlign w:val="subscript"/>
        </w:rPr>
        <w:t>cc</w:t>
      </w:r>
      <w:r w:rsidRPr="00A96BAD">
        <w:rPr>
          <w:rFonts w:ascii="Times New Roman" w:hAnsi="Times New Roman" w:cs="Times New Roman"/>
          <w:sz w:val="24"/>
          <w:szCs w:val="24"/>
        </w:rPr>
        <w:t>dari</w:t>
      </w:r>
      <w:r>
        <w:rPr>
          <w:rFonts w:ascii="Times New Roman" w:hAnsi="Times New Roman" w:cs="Times New Roman"/>
          <w:color w:val="FFFFFF" w:themeColor="background1"/>
          <w:sz w:val="24"/>
          <w:szCs w:val="24"/>
          <w:vertAlign w:val="subscript"/>
        </w:rPr>
        <w:t>cc</w:t>
      </w:r>
      <w:r w:rsidRPr="00A96BAD">
        <w:rPr>
          <w:rFonts w:ascii="Times New Roman" w:hAnsi="Times New Roman" w:cs="Times New Roman"/>
          <w:sz w:val="24"/>
          <w:szCs w:val="24"/>
        </w:rPr>
        <w:t>penelitian</w:t>
      </w:r>
      <w:r>
        <w:rPr>
          <w:rFonts w:ascii="Times New Roman" w:hAnsi="Times New Roman" w:cs="Times New Roman"/>
          <w:color w:val="FFFFFF" w:themeColor="background1"/>
          <w:sz w:val="24"/>
          <w:szCs w:val="24"/>
          <w:vertAlign w:val="subscript"/>
        </w:rPr>
        <w:t>c</w:t>
      </w:r>
      <w:r>
        <w:rPr>
          <w:rFonts w:ascii="Times New Roman" w:hAnsi="Times New Roman" w:cs="Times New Roman"/>
          <w:sz w:val="24"/>
          <w:szCs w:val="24"/>
        </w:rPr>
        <w:t>ini</w:t>
      </w:r>
      <w:r>
        <w:rPr>
          <w:rFonts w:ascii="Times New Roman" w:hAnsi="Times New Roman" w:cs="Times New Roman"/>
          <w:color w:val="FFFFFF" w:themeColor="background1"/>
          <w:sz w:val="24"/>
          <w:szCs w:val="24"/>
          <w:vertAlign w:val="subscript"/>
        </w:rPr>
        <w:t>c</w:t>
      </w:r>
      <w:r>
        <w:rPr>
          <w:rFonts w:ascii="Times New Roman" w:hAnsi="Times New Roman" w:cs="Times New Roman"/>
          <w:sz w:val="24"/>
          <w:szCs w:val="24"/>
        </w:rPr>
        <w:t>diharapkan</w:t>
      </w:r>
      <w:r>
        <w:rPr>
          <w:rFonts w:ascii="Times New Roman" w:hAnsi="Times New Roman" w:cs="Times New Roman"/>
          <w:color w:val="FFFFFF" w:themeColor="background1"/>
          <w:sz w:val="24"/>
          <w:szCs w:val="24"/>
          <w:vertAlign w:val="subscript"/>
        </w:rPr>
        <w:t>cc</w:t>
      </w:r>
      <w:r>
        <w:rPr>
          <w:rFonts w:ascii="Times New Roman" w:hAnsi="Times New Roman" w:cs="Times New Roman"/>
          <w:sz w:val="24"/>
          <w:szCs w:val="24"/>
        </w:rPr>
        <w:t>memberikan</w:t>
      </w:r>
      <w:r>
        <w:rPr>
          <w:rFonts w:ascii="Times New Roman" w:hAnsi="Times New Roman" w:cs="Times New Roman"/>
          <w:color w:val="FFFFFF" w:themeColor="background1"/>
          <w:sz w:val="24"/>
          <w:szCs w:val="24"/>
          <w:vertAlign w:val="subscript"/>
        </w:rPr>
        <w:t>cc</w:t>
      </w:r>
      <w:r>
        <w:rPr>
          <w:rFonts w:ascii="Times New Roman" w:hAnsi="Times New Roman" w:cs="Times New Roman"/>
          <w:sz w:val="24"/>
          <w:szCs w:val="24"/>
        </w:rPr>
        <w:t>manfaat</w:t>
      </w:r>
      <w:r>
        <w:rPr>
          <w:rFonts w:ascii="Times New Roman" w:hAnsi="Times New Roman" w:cs="Times New Roman"/>
          <w:color w:val="FFFFFF" w:themeColor="background1"/>
          <w:sz w:val="24"/>
          <w:szCs w:val="24"/>
          <w:vertAlign w:val="subscript"/>
        </w:rPr>
        <w:t>cc</w:t>
      </w:r>
      <w:r>
        <w:rPr>
          <w:rFonts w:ascii="Times New Roman" w:hAnsi="Times New Roman" w:cs="Times New Roman"/>
          <w:sz w:val="24"/>
          <w:szCs w:val="24"/>
        </w:rPr>
        <w:t>bagi</w:t>
      </w:r>
      <w:r>
        <w:rPr>
          <w:rFonts w:ascii="Times New Roman" w:hAnsi="Times New Roman" w:cs="Times New Roman"/>
          <w:color w:val="FFFFFF" w:themeColor="background1"/>
          <w:sz w:val="24"/>
          <w:szCs w:val="24"/>
          <w:vertAlign w:val="subscript"/>
        </w:rPr>
        <w:t>c</w:t>
      </w:r>
      <w:r>
        <w:rPr>
          <w:rFonts w:ascii="Times New Roman" w:hAnsi="Times New Roman" w:cs="Times New Roman"/>
          <w:sz w:val="24"/>
          <w:szCs w:val="24"/>
        </w:rPr>
        <w:t xml:space="preserve"> beberapa pihak,yaitu :</w:t>
      </w:r>
    </w:p>
    <w:p w:rsidR="002227E6" w:rsidRDefault="002227E6" w:rsidP="002227E6">
      <w:pPr>
        <w:autoSpaceDE w:val="0"/>
        <w:autoSpaceDN w:val="0"/>
        <w:adjustRightInd w:val="0"/>
        <w:spacing w:after="0" w:line="480" w:lineRule="auto"/>
        <w:ind w:firstLine="426"/>
        <w:jc w:val="both"/>
        <w:rPr>
          <w:rFonts w:ascii="Times New Roman" w:hAnsi="Times New Roman" w:cs="Times New Roman"/>
          <w:sz w:val="24"/>
          <w:szCs w:val="24"/>
        </w:rPr>
      </w:pPr>
    </w:p>
    <w:p w:rsidR="002227E6" w:rsidRPr="00A96BAD" w:rsidRDefault="002227E6" w:rsidP="002227E6">
      <w:pPr>
        <w:autoSpaceDE w:val="0"/>
        <w:autoSpaceDN w:val="0"/>
        <w:adjustRightInd w:val="0"/>
        <w:spacing w:after="0" w:line="480" w:lineRule="auto"/>
        <w:ind w:firstLine="426"/>
        <w:jc w:val="both"/>
        <w:rPr>
          <w:rFonts w:ascii="Times New Roman" w:hAnsi="Times New Roman" w:cs="Times New Roman"/>
          <w:sz w:val="24"/>
          <w:szCs w:val="24"/>
        </w:rPr>
      </w:pPr>
    </w:p>
    <w:p w:rsidR="002227E6" w:rsidRPr="00A96BAD" w:rsidRDefault="002227E6" w:rsidP="002227E6">
      <w:pPr>
        <w:pStyle w:val="ListParagraph"/>
        <w:numPr>
          <w:ilvl w:val="0"/>
          <w:numId w:val="3"/>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Bagi</w:t>
      </w:r>
      <w:r>
        <w:rPr>
          <w:rFonts w:ascii="Times New Roman" w:hAnsi="Times New Roman" w:cs="Times New Roman"/>
          <w:color w:val="FFFFFF" w:themeColor="background1"/>
          <w:sz w:val="24"/>
          <w:szCs w:val="24"/>
          <w:vertAlign w:val="subscript"/>
        </w:rPr>
        <w:t>d</w:t>
      </w:r>
      <w:r>
        <w:rPr>
          <w:rFonts w:ascii="Times New Roman" w:hAnsi="Times New Roman" w:cs="Times New Roman"/>
          <w:sz w:val="24"/>
          <w:szCs w:val="24"/>
        </w:rPr>
        <w:t>Manajemen</w:t>
      </w:r>
    </w:p>
    <w:p w:rsidR="002227E6" w:rsidRPr="00A96BAD" w:rsidRDefault="002227E6" w:rsidP="002227E6">
      <w:pPr>
        <w:autoSpaceDE w:val="0"/>
        <w:autoSpaceDN w:val="0"/>
        <w:adjustRightInd w:val="0"/>
        <w:spacing w:after="0" w:line="480" w:lineRule="auto"/>
        <w:ind w:left="426"/>
        <w:jc w:val="both"/>
        <w:rPr>
          <w:rFonts w:ascii="Times New Roman" w:hAnsi="Times New Roman" w:cs="Times New Roman"/>
          <w:sz w:val="24"/>
          <w:szCs w:val="24"/>
        </w:rPr>
      </w:pPr>
      <w:r w:rsidRPr="00A96BAD">
        <w:rPr>
          <w:rFonts w:ascii="Times New Roman" w:hAnsi="Times New Roman" w:cs="Times New Roman"/>
          <w:sz w:val="24"/>
          <w:szCs w:val="24"/>
        </w:rPr>
        <w:t>Penelitian ini dapat memberikan petunjuk bagi manajemen perlunya kemampuan manajemen megelola perbedaan temporer sedemikian rupa sehingga laba akuntansi tetap dipersepsikan berkualitas atau direspon positif oleh investor.</w:t>
      </w:r>
    </w:p>
    <w:p w:rsidR="002227E6" w:rsidRPr="00A96BAD" w:rsidRDefault="002227E6" w:rsidP="002227E6">
      <w:pPr>
        <w:pStyle w:val="ListParagraph"/>
        <w:numPr>
          <w:ilvl w:val="0"/>
          <w:numId w:val="3"/>
        </w:num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Bagi</w:t>
      </w:r>
      <w:r>
        <w:rPr>
          <w:rFonts w:ascii="Times New Roman" w:hAnsi="Times New Roman" w:cs="Times New Roman"/>
          <w:color w:val="FFFFFF" w:themeColor="background1"/>
          <w:sz w:val="24"/>
          <w:szCs w:val="24"/>
          <w:vertAlign w:val="subscript"/>
        </w:rPr>
        <w:t>d</w:t>
      </w:r>
      <w:r>
        <w:rPr>
          <w:rFonts w:ascii="Times New Roman" w:hAnsi="Times New Roman" w:cs="Times New Roman"/>
          <w:sz w:val="24"/>
          <w:szCs w:val="24"/>
        </w:rPr>
        <w:t>Akuntan</w:t>
      </w:r>
      <w:r>
        <w:rPr>
          <w:rFonts w:ascii="Times New Roman" w:hAnsi="Times New Roman" w:cs="Times New Roman"/>
          <w:color w:val="FFFFFF" w:themeColor="background1"/>
          <w:sz w:val="24"/>
          <w:szCs w:val="24"/>
          <w:vertAlign w:val="subscript"/>
        </w:rPr>
        <w:t>d</w:t>
      </w:r>
      <w:r>
        <w:rPr>
          <w:rFonts w:ascii="Times New Roman" w:hAnsi="Times New Roman" w:cs="Times New Roman"/>
          <w:sz w:val="24"/>
          <w:szCs w:val="24"/>
        </w:rPr>
        <w:t>Publik</w:t>
      </w:r>
    </w:p>
    <w:p w:rsidR="002227E6" w:rsidRPr="00941B7E" w:rsidRDefault="002227E6" w:rsidP="002227E6">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A96BAD">
        <w:rPr>
          <w:rFonts w:ascii="Times New Roman" w:hAnsi="Times New Roman" w:cs="Times New Roman"/>
          <w:sz w:val="24"/>
          <w:szCs w:val="24"/>
        </w:rPr>
        <w:t>Penelitian ini dapat digunakan sebagai salah satu pertimbangan untuk menyajikan pengungkapan dan penjelasan memadai tentang pajak tangguhan y</w:t>
      </w:r>
      <w:r>
        <w:rPr>
          <w:rFonts w:ascii="Times New Roman" w:hAnsi="Times New Roman" w:cs="Times New Roman"/>
          <w:sz w:val="24"/>
          <w:szCs w:val="24"/>
        </w:rPr>
        <w:t>ang dilaporkan suatu perusahaan.</w:t>
      </w:r>
    </w:p>
    <w:p w:rsidR="002227E6" w:rsidRPr="00A96BAD" w:rsidRDefault="002227E6" w:rsidP="002227E6">
      <w:pPr>
        <w:pStyle w:val="ListParagraph"/>
        <w:numPr>
          <w:ilvl w:val="0"/>
          <w:numId w:val="3"/>
        </w:numPr>
        <w:autoSpaceDE w:val="0"/>
        <w:autoSpaceDN w:val="0"/>
        <w:adjustRightInd w:val="0"/>
        <w:spacing w:after="0" w:line="480" w:lineRule="auto"/>
        <w:ind w:left="426"/>
        <w:jc w:val="both"/>
        <w:rPr>
          <w:rFonts w:ascii="Times New Roman" w:hAnsi="Times New Roman" w:cs="Times New Roman"/>
          <w:sz w:val="24"/>
          <w:szCs w:val="24"/>
        </w:rPr>
      </w:pPr>
      <w:r w:rsidRPr="00A96BAD">
        <w:rPr>
          <w:rFonts w:ascii="Times New Roman" w:hAnsi="Times New Roman" w:cs="Times New Roman"/>
          <w:sz w:val="24"/>
          <w:szCs w:val="24"/>
        </w:rPr>
        <w:t>Bagi</w:t>
      </w:r>
      <w:r>
        <w:rPr>
          <w:rFonts w:ascii="Times New Roman" w:hAnsi="Times New Roman" w:cs="Times New Roman"/>
          <w:color w:val="FFFFFF" w:themeColor="background1"/>
          <w:sz w:val="24"/>
          <w:szCs w:val="24"/>
          <w:vertAlign w:val="subscript"/>
        </w:rPr>
        <w:t>d</w:t>
      </w:r>
      <w:r w:rsidRPr="00A96BAD">
        <w:rPr>
          <w:rFonts w:ascii="Times New Roman" w:hAnsi="Times New Roman" w:cs="Times New Roman"/>
          <w:sz w:val="24"/>
          <w:szCs w:val="24"/>
        </w:rPr>
        <w:t>Akademi</w:t>
      </w:r>
    </w:p>
    <w:p w:rsidR="002227E6" w:rsidRPr="00A96BAD" w:rsidRDefault="002227E6" w:rsidP="002227E6">
      <w:pPr>
        <w:autoSpaceDE w:val="0"/>
        <w:autoSpaceDN w:val="0"/>
        <w:adjustRightInd w:val="0"/>
        <w:spacing w:after="0" w:line="480" w:lineRule="auto"/>
        <w:ind w:left="426"/>
        <w:jc w:val="both"/>
        <w:rPr>
          <w:rFonts w:ascii="Times New Roman" w:hAnsi="Times New Roman" w:cs="Times New Roman"/>
          <w:sz w:val="24"/>
          <w:szCs w:val="24"/>
        </w:rPr>
      </w:pPr>
      <w:r w:rsidRPr="00A96BAD">
        <w:rPr>
          <w:rFonts w:ascii="Times New Roman" w:hAnsi="Times New Roman" w:cs="Times New Roman"/>
          <w:sz w:val="24"/>
          <w:szCs w:val="24"/>
        </w:rPr>
        <w:t>Hasil penelitian ini dapat digunakan sebagai bahan literatur dan referensi dalam melakukan penelitian selanjutnya terkait analisis beban pajak tangguhan,aktiva pajak tangguhan dan perencanaan pajak terhadap manajemen laba.</w:t>
      </w:r>
    </w:p>
    <w:p w:rsidR="002227E6" w:rsidRPr="00A96BAD" w:rsidRDefault="002227E6" w:rsidP="002227E6">
      <w:pPr>
        <w:pStyle w:val="ListParagraph"/>
        <w:numPr>
          <w:ilvl w:val="0"/>
          <w:numId w:val="3"/>
        </w:numPr>
        <w:autoSpaceDE w:val="0"/>
        <w:autoSpaceDN w:val="0"/>
        <w:adjustRightInd w:val="0"/>
        <w:spacing w:after="0" w:line="480" w:lineRule="auto"/>
        <w:ind w:left="426"/>
        <w:jc w:val="both"/>
        <w:rPr>
          <w:rFonts w:ascii="Times New Roman" w:hAnsi="Times New Roman" w:cs="Times New Roman"/>
          <w:sz w:val="24"/>
          <w:szCs w:val="24"/>
        </w:rPr>
      </w:pPr>
      <w:r w:rsidRPr="00A96BAD">
        <w:rPr>
          <w:rFonts w:ascii="Times New Roman" w:hAnsi="Times New Roman" w:cs="Times New Roman"/>
          <w:sz w:val="24"/>
          <w:szCs w:val="24"/>
        </w:rPr>
        <w:t>Bagi Pemakai Laporan Keuangan</w:t>
      </w:r>
    </w:p>
    <w:p w:rsidR="002227E6" w:rsidRDefault="002227E6" w:rsidP="002227E6">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A96BAD">
        <w:rPr>
          <w:rFonts w:ascii="Times New Roman" w:hAnsi="Times New Roman" w:cs="Times New Roman"/>
          <w:sz w:val="24"/>
          <w:szCs w:val="24"/>
        </w:rPr>
        <w:t>User dapat mengambil keputusan yang tepat berdasarkan laporan keuangan yang berkualitas, handal dan dapat dipercaya sehingga informasi yang didapat tidak menyesatkan.</w:t>
      </w:r>
    </w:p>
    <w:p w:rsidR="001F689C" w:rsidRDefault="001F689C"/>
    <w:sectPr w:rsidR="001F689C" w:rsidSect="002227E6">
      <w:headerReference w:type="default" r:id="rId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3E6" w:rsidRDefault="00FA13E6" w:rsidP="002227E6">
      <w:pPr>
        <w:spacing w:after="0" w:line="240" w:lineRule="auto"/>
      </w:pPr>
      <w:r>
        <w:separator/>
      </w:r>
    </w:p>
  </w:endnote>
  <w:endnote w:type="continuationSeparator" w:id="1">
    <w:p w:rsidR="00FA13E6" w:rsidRDefault="00FA13E6" w:rsidP="002227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3E6" w:rsidRDefault="00FA13E6" w:rsidP="002227E6">
      <w:pPr>
        <w:spacing w:after="0" w:line="240" w:lineRule="auto"/>
      </w:pPr>
      <w:r>
        <w:separator/>
      </w:r>
    </w:p>
  </w:footnote>
  <w:footnote w:type="continuationSeparator" w:id="1">
    <w:p w:rsidR="00FA13E6" w:rsidRDefault="00FA13E6" w:rsidP="002227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2037264"/>
      <w:docPartObj>
        <w:docPartGallery w:val="Page Numbers (Top of Page)"/>
        <w:docPartUnique/>
      </w:docPartObj>
    </w:sdtPr>
    <w:sdtContent>
      <w:p w:rsidR="002227E6" w:rsidRDefault="002227E6">
        <w:pPr>
          <w:pStyle w:val="Header"/>
          <w:jc w:val="right"/>
        </w:pPr>
        <w:fldSimple w:instr=" PAGE   \* MERGEFORMAT ">
          <w:r>
            <w:rPr>
              <w:noProof/>
            </w:rPr>
            <w:t>7</w:t>
          </w:r>
        </w:fldSimple>
      </w:p>
    </w:sdtContent>
  </w:sdt>
  <w:p w:rsidR="002227E6" w:rsidRDefault="002227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004B"/>
    <w:multiLevelType w:val="hybridMultilevel"/>
    <w:tmpl w:val="13AC26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53158F"/>
    <w:multiLevelType w:val="hybridMultilevel"/>
    <w:tmpl w:val="20A024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57259F4"/>
    <w:multiLevelType w:val="hybridMultilevel"/>
    <w:tmpl w:val="12F6EBB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8E2A1C"/>
    <w:multiLevelType w:val="multilevel"/>
    <w:tmpl w:val="6F4C0F9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227E6"/>
    <w:rsid w:val="0000143C"/>
    <w:rsid w:val="00021B2C"/>
    <w:rsid w:val="00021C71"/>
    <w:rsid w:val="00022996"/>
    <w:rsid w:val="0002365B"/>
    <w:rsid w:val="00023DF6"/>
    <w:rsid w:val="00023E05"/>
    <w:rsid w:val="000271A3"/>
    <w:rsid w:val="00032358"/>
    <w:rsid w:val="00035018"/>
    <w:rsid w:val="00037F6C"/>
    <w:rsid w:val="00044FF7"/>
    <w:rsid w:val="00061E12"/>
    <w:rsid w:val="000621C1"/>
    <w:rsid w:val="000664F3"/>
    <w:rsid w:val="00075339"/>
    <w:rsid w:val="000768BB"/>
    <w:rsid w:val="00076F4D"/>
    <w:rsid w:val="000772AE"/>
    <w:rsid w:val="000778B0"/>
    <w:rsid w:val="000807CE"/>
    <w:rsid w:val="00083ED2"/>
    <w:rsid w:val="00092AC4"/>
    <w:rsid w:val="000A0878"/>
    <w:rsid w:val="000B09B0"/>
    <w:rsid w:val="000B7BC3"/>
    <w:rsid w:val="000C5AD1"/>
    <w:rsid w:val="000C7876"/>
    <w:rsid w:val="000D06FC"/>
    <w:rsid w:val="000D4E3F"/>
    <w:rsid w:val="000D6495"/>
    <w:rsid w:val="000D77B4"/>
    <w:rsid w:val="000E1844"/>
    <w:rsid w:val="000F1A4F"/>
    <w:rsid w:val="000F3068"/>
    <w:rsid w:val="000F5F60"/>
    <w:rsid w:val="00101063"/>
    <w:rsid w:val="001067F8"/>
    <w:rsid w:val="00106F31"/>
    <w:rsid w:val="00112EBF"/>
    <w:rsid w:val="00115898"/>
    <w:rsid w:val="00122728"/>
    <w:rsid w:val="001308BB"/>
    <w:rsid w:val="001377AE"/>
    <w:rsid w:val="00140154"/>
    <w:rsid w:val="001426DD"/>
    <w:rsid w:val="00146264"/>
    <w:rsid w:val="001504D0"/>
    <w:rsid w:val="00150F7B"/>
    <w:rsid w:val="00151502"/>
    <w:rsid w:val="001562A3"/>
    <w:rsid w:val="00164287"/>
    <w:rsid w:val="00164E51"/>
    <w:rsid w:val="0016668E"/>
    <w:rsid w:val="00170C99"/>
    <w:rsid w:val="00174933"/>
    <w:rsid w:val="001834EA"/>
    <w:rsid w:val="001839E9"/>
    <w:rsid w:val="00185C62"/>
    <w:rsid w:val="00190993"/>
    <w:rsid w:val="001911B3"/>
    <w:rsid w:val="0019363A"/>
    <w:rsid w:val="001951C7"/>
    <w:rsid w:val="00196214"/>
    <w:rsid w:val="00196997"/>
    <w:rsid w:val="00196A2A"/>
    <w:rsid w:val="00197636"/>
    <w:rsid w:val="001A33E7"/>
    <w:rsid w:val="001A45ED"/>
    <w:rsid w:val="001B11AD"/>
    <w:rsid w:val="001B1D53"/>
    <w:rsid w:val="001B3D70"/>
    <w:rsid w:val="001B442B"/>
    <w:rsid w:val="001B45E3"/>
    <w:rsid w:val="001C7F58"/>
    <w:rsid w:val="001D07EC"/>
    <w:rsid w:val="001D0972"/>
    <w:rsid w:val="001D2A05"/>
    <w:rsid w:val="001D2D3F"/>
    <w:rsid w:val="001D442A"/>
    <w:rsid w:val="001E43FD"/>
    <w:rsid w:val="001E67EA"/>
    <w:rsid w:val="001F33DC"/>
    <w:rsid w:val="001F689C"/>
    <w:rsid w:val="002011ED"/>
    <w:rsid w:val="0020145E"/>
    <w:rsid w:val="0021055D"/>
    <w:rsid w:val="00211740"/>
    <w:rsid w:val="002146AB"/>
    <w:rsid w:val="002148AA"/>
    <w:rsid w:val="00215015"/>
    <w:rsid w:val="002207F9"/>
    <w:rsid w:val="002227E6"/>
    <w:rsid w:val="00223C4C"/>
    <w:rsid w:val="00226559"/>
    <w:rsid w:val="00234111"/>
    <w:rsid w:val="00251868"/>
    <w:rsid w:val="0025245A"/>
    <w:rsid w:val="00257FBE"/>
    <w:rsid w:val="00262A55"/>
    <w:rsid w:val="00272810"/>
    <w:rsid w:val="00277581"/>
    <w:rsid w:val="00287204"/>
    <w:rsid w:val="002909BD"/>
    <w:rsid w:val="00292498"/>
    <w:rsid w:val="00295CC3"/>
    <w:rsid w:val="002A4F6D"/>
    <w:rsid w:val="002A6D83"/>
    <w:rsid w:val="002B551D"/>
    <w:rsid w:val="002C12AD"/>
    <w:rsid w:val="002C796A"/>
    <w:rsid w:val="002D0C07"/>
    <w:rsid w:val="002D2654"/>
    <w:rsid w:val="002D29EF"/>
    <w:rsid w:val="002E1C24"/>
    <w:rsid w:val="002E46E4"/>
    <w:rsid w:val="002E5BC7"/>
    <w:rsid w:val="002E61A7"/>
    <w:rsid w:val="002E7E32"/>
    <w:rsid w:val="002F0FC5"/>
    <w:rsid w:val="002F1FE6"/>
    <w:rsid w:val="002F3AE6"/>
    <w:rsid w:val="003028A1"/>
    <w:rsid w:val="003054B3"/>
    <w:rsid w:val="00312864"/>
    <w:rsid w:val="00313263"/>
    <w:rsid w:val="0031560B"/>
    <w:rsid w:val="00315CAA"/>
    <w:rsid w:val="00320AAB"/>
    <w:rsid w:val="0032166A"/>
    <w:rsid w:val="00322772"/>
    <w:rsid w:val="003239A9"/>
    <w:rsid w:val="00324565"/>
    <w:rsid w:val="00345414"/>
    <w:rsid w:val="0035035B"/>
    <w:rsid w:val="00351A83"/>
    <w:rsid w:val="00351F08"/>
    <w:rsid w:val="003555E1"/>
    <w:rsid w:val="00356489"/>
    <w:rsid w:val="0035763B"/>
    <w:rsid w:val="003647D8"/>
    <w:rsid w:val="003648B3"/>
    <w:rsid w:val="00367229"/>
    <w:rsid w:val="00376621"/>
    <w:rsid w:val="00381047"/>
    <w:rsid w:val="003813EB"/>
    <w:rsid w:val="00387361"/>
    <w:rsid w:val="00394191"/>
    <w:rsid w:val="003945B4"/>
    <w:rsid w:val="00395CEB"/>
    <w:rsid w:val="003A006A"/>
    <w:rsid w:val="003B4B99"/>
    <w:rsid w:val="003B571F"/>
    <w:rsid w:val="003B5772"/>
    <w:rsid w:val="003B6488"/>
    <w:rsid w:val="003C2056"/>
    <w:rsid w:val="003C2FCD"/>
    <w:rsid w:val="003C78EB"/>
    <w:rsid w:val="003D4E23"/>
    <w:rsid w:val="003E03DC"/>
    <w:rsid w:val="003E4C80"/>
    <w:rsid w:val="003E5D70"/>
    <w:rsid w:val="003E6D2B"/>
    <w:rsid w:val="003F74FF"/>
    <w:rsid w:val="00411426"/>
    <w:rsid w:val="004138D5"/>
    <w:rsid w:val="00415FBD"/>
    <w:rsid w:val="004210F1"/>
    <w:rsid w:val="00423DEB"/>
    <w:rsid w:val="004274BB"/>
    <w:rsid w:val="00430768"/>
    <w:rsid w:val="004318E0"/>
    <w:rsid w:val="00434ACC"/>
    <w:rsid w:val="004411ED"/>
    <w:rsid w:val="004477EA"/>
    <w:rsid w:val="00447D33"/>
    <w:rsid w:val="00457DFF"/>
    <w:rsid w:val="00461B30"/>
    <w:rsid w:val="00463B01"/>
    <w:rsid w:val="00467480"/>
    <w:rsid w:val="00467A6D"/>
    <w:rsid w:val="00467B2E"/>
    <w:rsid w:val="00470916"/>
    <w:rsid w:val="00471825"/>
    <w:rsid w:val="004779CD"/>
    <w:rsid w:val="00484184"/>
    <w:rsid w:val="004908E9"/>
    <w:rsid w:val="00491F6E"/>
    <w:rsid w:val="004920B9"/>
    <w:rsid w:val="004935BB"/>
    <w:rsid w:val="00493EEA"/>
    <w:rsid w:val="004A0292"/>
    <w:rsid w:val="004A471E"/>
    <w:rsid w:val="004A4B1E"/>
    <w:rsid w:val="004A7A77"/>
    <w:rsid w:val="004B1B3C"/>
    <w:rsid w:val="004B1E7D"/>
    <w:rsid w:val="004B36AF"/>
    <w:rsid w:val="004B3714"/>
    <w:rsid w:val="004B4378"/>
    <w:rsid w:val="004D7086"/>
    <w:rsid w:val="004D72DE"/>
    <w:rsid w:val="004E08B7"/>
    <w:rsid w:val="004E58AA"/>
    <w:rsid w:val="004E5B4F"/>
    <w:rsid w:val="004E65ED"/>
    <w:rsid w:val="004E7E9A"/>
    <w:rsid w:val="004F2BD8"/>
    <w:rsid w:val="004F6ED0"/>
    <w:rsid w:val="004F7554"/>
    <w:rsid w:val="005050EE"/>
    <w:rsid w:val="00512F2C"/>
    <w:rsid w:val="00513841"/>
    <w:rsid w:val="00513D3D"/>
    <w:rsid w:val="00516E62"/>
    <w:rsid w:val="00521EE0"/>
    <w:rsid w:val="005261A5"/>
    <w:rsid w:val="005319B5"/>
    <w:rsid w:val="00533214"/>
    <w:rsid w:val="0054349D"/>
    <w:rsid w:val="00553FE6"/>
    <w:rsid w:val="00554140"/>
    <w:rsid w:val="00556D5A"/>
    <w:rsid w:val="00560F35"/>
    <w:rsid w:val="005629E6"/>
    <w:rsid w:val="005709A7"/>
    <w:rsid w:val="00573973"/>
    <w:rsid w:val="005747B1"/>
    <w:rsid w:val="0057643E"/>
    <w:rsid w:val="00582B07"/>
    <w:rsid w:val="005830FD"/>
    <w:rsid w:val="005857AA"/>
    <w:rsid w:val="005903AE"/>
    <w:rsid w:val="00590574"/>
    <w:rsid w:val="005932BB"/>
    <w:rsid w:val="00594EF5"/>
    <w:rsid w:val="005A2286"/>
    <w:rsid w:val="005A5FF5"/>
    <w:rsid w:val="005B31D4"/>
    <w:rsid w:val="005B4B9E"/>
    <w:rsid w:val="005C0C15"/>
    <w:rsid w:val="005C1687"/>
    <w:rsid w:val="005C278A"/>
    <w:rsid w:val="005C752A"/>
    <w:rsid w:val="005D16A7"/>
    <w:rsid w:val="005D186E"/>
    <w:rsid w:val="005D3707"/>
    <w:rsid w:val="005D3CCB"/>
    <w:rsid w:val="005D6E3C"/>
    <w:rsid w:val="005E1763"/>
    <w:rsid w:val="005E6594"/>
    <w:rsid w:val="005E7621"/>
    <w:rsid w:val="005F1FFA"/>
    <w:rsid w:val="005F3AC6"/>
    <w:rsid w:val="005F520E"/>
    <w:rsid w:val="005F57F6"/>
    <w:rsid w:val="0060101C"/>
    <w:rsid w:val="006013B9"/>
    <w:rsid w:val="006061CB"/>
    <w:rsid w:val="00610783"/>
    <w:rsid w:val="0061124F"/>
    <w:rsid w:val="00625226"/>
    <w:rsid w:val="00627715"/>
    <w:rsid w:val="00630268"/>
    <w:rsid w:val="00633107"/>
    <w:rsid w:val="0063772C"/>
    <w:rsid w:val="0064406B"/>
    <w:rsid w:val="00644403"/>
    <w:rsid w:val="00646CBF"/>
    <w:rsid w:val="00650E20"/>
    <w:rsid w:val="00655A60"/>
    <w:rsid w:val="00665792"/>
    <w:rsid w:val="00670F25"/>
    <w:rsid w:val="006719C9"/>
    <w:rsid w:val="00671BFD"/>
    <w:rsid w:val="006775B2"/>
    <w:rsid w:val="00681682"/>
    <w:rsid w:val="006870DF"/>
    <w:rsid w:val="006935A7"/>
    <w:rsid w:val="006A04F3"/>
    <w:rsid w:val="006A2C14"/>
    <w:rsid w:val="006A36BE"/>
    <w:rsid w:val="006A7A4A"/>
    <w:rsid w:val="006B49AD"/>
    <w:rsid w:val="006B4BE6"/>
    <w:rsid w:val="006B4C28"/>
    <w:rsid w:val="006C0823"/>
    <w:rsid w:val="006C0D3F"/>
    <w:rsid w:val="006D1DE6"/>
    <w:rsid w:val="006D3C1D"/>
    <w:rsid w:val="006D761F"/>
    <w:rsid w:val="006E0C8A"/>
    <w:rsid w:val="006E45A2"/>
    <w:rsid w:val="006E49AE"/>
    <w:rsid w:val="006E5983"/>
    <w:rsid w:val="006E7BE7"/>
    <w:rsid w:val="006E7DA0"/>
    <w:rsid w:val="006F4539"/>
    <w:rsid w:val="006F4F14"/>
    <w:rsid w:val="006F59C1"/>
    <w:rsid w:val="006F73CF"/>
    <w:rsid w:val="007067F4"/>
    <w:rsid w:val="00706CAF"/>
    <w:rsid w:val="00711B72"/>
    <w:rsid w:val="00714868"/>
    <w:rsid w:val="007156C8"/>
    <w:rsid w:val="00722876"/>
    <w:rsid w:val="007253B5"/>
    <w:rsid w:val="00725B07"/>
    <w:rsid w:val="007312AC"/>
    <w:rsid w:val="00731A0D"/>
    <w:rsid w:val="007329BF"/>
    <w:rsid w:val="00733781"/>
    <w:rsid w:val="00744139"/>
    <w:rsid w:val="0074541D"/>
    <w:rsid w:val="00746870"/>
    <w:rsid w:val="007469DC"/>
    <w:rsid w:val="00751763"/>
    <w:rsid w:val="007526D4"/>
    <w:rsid w:val="007559CD"/>
    <w:rsid w:val="007634FA"/>
    <w:rsid w:val="00764123"/>
    <w:rsid w:val="0077421F"/>
    <w:rsid w:val="00777911"/>
    <w:rsid w:val="00780CE0"/>
    <w:rsid w:val="00784FEF"/>
    <w:rsid w:val="007A1E12"/>
    <w:rsid w:val="007A255F"/>
    <w:rsid w:val="007A7D72"/>
    <w:rsid w:val="007B19A9"/>
    <w:rsid w:val="007B35CA"/>
    <w:rsid w:val="007B4E17"/>
    <w:rsid w:val="007C1BB4"/>
    <w:rsid w:val="007C375A"/>
    <w:rsid w:val="007D0F2D"/>
    <w:rsid w:val="007D1832"/>
    <w:rsid w:val="007D60F2"/>
    <w:rsid w:val="007D65FF"/>
    <w:rsid w:val="007D6702"/>
    <w:rsid w:val="007D7E52"/>
    <w:rsid w:val="007E14A2"/>
    <w:rsid w:val="007E37B2"/>
    <w:rsid w:val="007F00F3"/>
    <w:rsid w:val="007F1640"/>
    <w:rsid w:val="007F3540"/>
    <w:rsid w:val="00802981"/>
    <w:rsid w:val="00804343"/>
    <w:rsid w:val="00813D11"/>
    <w:rsid w:val="00816412"/>
    <w:rsid w:val="00816798"/>
    <w:rsid w:val="00821678"/>
    <w:rsid w:val="00823C34"/>
    <w:rsid w:val="00824611"/>
    <w:rsid w:val="00831514"/>
    <w:rsid w:val="00833B6A"/>
    <w:rsid w:val="00834CFA"/>
    <w:rsid w:val="00840F39"/>
    <w:rsid w:val="00844CAB"/>
    <w:rsid w:val="00850366"/>
    <w:rsid w:val="00853D82"/>
    <w:rsid w:val="0086058A"/>
    <w:rsid w:val="008615E8"/>
    <w:rsid w:val="00867F70"/>
    <w:rsid w:val="00875D04"/>
    <w:rsid w:val="00876346"/>
    <w:rsid w:val="008772E8"/>
    <w:rsid w:val="00890657"/>
    <w:rsid w:val="00890DE7"/>
    <w:rsid w:val="00896C60"/>
    <w:rsid w:val="008A3D17"/>
    <w:rsid w:val="008B7FCC"/>
    <w:rsid w:val="008C1DF7"/>
    <w:rsid w:val="008D7F23"/>
    <w:rsid w:val="008E70F6"/>
    <w:rsid w:val="008F4EF8"/>
    <w:rsid w:val="008F7DA3"/>
    <w:rsid w:val="009007AF"/>
    <w:rsid w:val="009031C7"/>
    <w:rsid w:val="00904886"/>
    <w:rsid w:val="0091009A"/>
    <w:rsid w:val="0091479F"/>
    <w:rsid w:val="00917F88"/>
    <w:rsid w:val="009236E1"/>
    <w:rsid w:val="009254AF"/>
    <w:rsid w:val="00926640"/>
    <w:rsid w:val="00926B19"/>
    <w:rsid w:val="0093088F"/>
    <w:rsid w:val="0093515A"/>
    <w:rsid w:val="00937A4B"/>
    <w:rsid w:val="0094424D"/>
    <w:rsid w:val="009462CB"/>
    <w:rsid w:val="00952689"/>
    <w:rsid w:val="00953B65"/>
    <w:rsid w:val="00955DA0"/>
    <w:rsid w:val="00960987"/>
    <w:rsid w:val="00963AD3"/>
    <w:rsid w:val="00971F75"/>
    <w:rsid w:val="00980F33"/>
    <w:rsid w:val="00983F8A"/>
    <w:rsid w:val="00984C52"/>
    <w:rsid w:val="009864C5"/>
    <w:rsid w:val="00993A26"/>
    <w:rsid w:val="009945C1"/>
    <w:rsid w:val="009958DA"/>
    <w:rsid w:val="00997612"/>
    <w:rsid w:val="009A01D6"/>
    <w:rsid w:val="009A171B"/>
    <w:rsid w:val="009A1AFB"/>
    <w:rsid w:val="009A218C"/>
    <w:rsid w:val="009A4D5A"/>
    <w:rsid w:val="009B0194"/>
    <w:rsid w:val="009B0B6C"/>
    <w:rsid w:val="009B4D76"/>
    <w:rsid w:val="009B4E59"/>
    <w:rsid w:val="009B735E"/>
    <w:rsid w:val="009C30CF"/>
    <w:rsid w:val="009C5C20"/>
    <w:rsid w:val="009D0EAE"/>
    <w:rsid w:val="009D12E2"/>
    <w:rsid w:val="009D7825"/>
    <w:rsid w:val="009E00EB"/>
    <w:rsid w:val="009E1068"/>
    <w:rsid w:val="009E43B4"/>
    <w:rsid w:val="009E745F"/>
    <w:rsid w:val="009F0747"/>
    <w:rsid w:val="009F1599"/>
    <w:rsid w:val="009F471A"/>
    <w:rsid w:val="009F5997"/>
    <w:rsid w:val="00A04251"/>
    <w:rsid w:val="00A055C2"/>
    <w:rsid w:val="00A1237B"/>
    <w:rsid w:val="00A22C97"/>
    <w:rsid w:val="00A25298"/>
    <w:rsid w:val="00A25655"/>
    <w:rsid w:val="00A27068"/>
    <w:rsid w:val="00A34A86"/>
    <w:rsid w:val="00A360B2"/>
    <w:rsid w:val="00A413D7"/>
    <w:rsid w:val="00A50951"/>
    <w:rsid w:val="00A51884"/>
    <w:rsid w:val="00A56CFD"/>
    <w:rsid w:val="00A57331"/>
    <w:rsid w:val="00A63005"/>
    <w:rsid w:val="00A70384"/>
    <w:rsid w:val="00A71776"/>
    <w:rsid w:val="00A72539"/>
    <w:rsid w:val="00A72691"/>
    <w:rsid w:val="00A81EE3"/>
    <w:rsid w:val="00A861F7"/>
    <w:rsid w:val="00A8679D"/>
    <w:rsid w:val="00A97EA1"/>
    <w:rsid w:val="00AA61A0"/>
    <w:rsid w:val="00AA7164"/>
    <w:rsid w:val="00AB367C"/>
    <w:rsid w:val="00AC1FB1"/>
    <w:rsid w:val="00AC3FA1"/>
    <w:rsid w:val="00AC69D9"/>
    <w:rsid w:val="00AD0796"/>
    <w:rsid w:val="00AD45FE"/>
    <w:rsid w:val="00AD5C54"/>
    <w:rsid w:val="00AD61AE"/>
    <w:rsid w:val="00AE0E83"/>
    <w:rsid w:val="00AE43EA"/>
    <w:rsid w:val="00AE56D5"/>
    <w:rsid w:val="00AE7A7B"/>
    <w:rsid w:val="00AF479F"/>
    <w:rsid w:val="00B007E3"/>
    <w:rsid w:val="00B00A39"/>
    <w:rsid w:val="00B019CE"/>
    <w:rsid w:val="00B157DD"/>
    <w:rsid w:val="00B16BED"/>
    <w:rsid w:val="00B17D07"/>
    <w:rsid w:val="00B20BFD"/>
    <w:rsid w:val="00B21170"/>
    <w:rsid w:val="00B24FD0"/>
    <w:rsid w:val="00B252DE"/>
    <w:rsid w:val="00B276AB"/>
    <w:rsid w:val="00B3342E"/>
    <w:rsid w:val="00B375BD"/>
    <w:rsid w:val="00B44107"/>
    <w:rsid w:val="00B46B9A"/>
    <w:rsid w:val="00B50366"/>
    <w:rsid w:val="00B51BB7"/>
    <w:rsid w:val="00B51E93"/>
    <w:rsid w:val="00B5539C"/>
    <w:rsid w:val="00B6542D"/>
    <w:rsid w:val="00B66346"/>
    <w:rsid w:val="00B672E0"/>
    <w:rsid w:val="00B67AC4"/>
    <w:rsid w:val="00B67B6D"/>
    <w:rsid w:val="00B74592"/>
    <w:rsid w:val="00B7466A"/>
    <w:rsid w:val="00B8363B"/>
    <w:rsid w:val="00B8537A"/>
    <w:rsid w:val="00B91D0F"/>
    <w:rsid w:val="00B9274D"/>
    <w:rsid w:val="00BA63C6"/>
    <w:rsid w:val="00BA705E"/>
    <w:rsid w:val="00BB2316"/>
    <w:rsid w:val="00BB2ADD"/>
    <w:rsid w:val="00BC0C93"/>
    <w:rsid w:val="00BC1DD3"/>
    <w:rsid w:val="00BD28F5"/>
    <w:rsid w:val="00BD3EC0"/>
    <w:rsid w:val="00BE0BF7"/>
    <w:rsid w:val="00BE153B"/>
    <w:rsid w:val="00BE53B6"/>
    <w:rsid w:val="00BE5666"/>
    <w:rsid w:val="00BF5E4F"/>
    <w:rsid w:val="00C00427"/>
    <w:rsid w:val="00C029CF"/>
    <w:rsid w:val="00C0585F"/>
    <w:rsid w:val="00C05F7A"/>
    <w:rsid w:val="00C0666F"/>
    <w:rsid w:val="00C067F8"/>
    <w:rsid w:val="00C06FF4"/>
    <w:rsid w:val="00C114D8"/>
    <w:rsid w:val="00C22BCE"/>
    <w:rsid w:val="00C240A0"/>
    <w:rsid w:val="00C247B7"/>
    <w:rsid w:val="00C31F55"/>
    <w:rsid w:val="00C32B6F"/>
    <w:rsid w:val="00C33D3F"/>
    <w:rsid w:val="00C34C6C"/>
    <w:rsid w:val="00C42F9E"/>
    <w:rsid w:val="00C444A2"/>
    <w:rsid w:val="00C4663B"/>
    <w:rsid w:val="00C60BE0"/>
    <w:rsid w:val="00C60E0E"/>
    <w:rsid w:val="00C60F59"/>
    <w:rsid w:val="00C64789"/>
    <w:rsid w:val="00C66558"/>
    <w:rsid w:val="00C74B32"/>
    <w:rsid w:val="00C77BA0"/>
    <w:rsid w:val="00C8022A"/>
    <w:rsid w:val="00C8238D"/>
    <w:rsid w:val="00C849B9"/>
    <w:rsid w:val="00C91CF3"/>
    <w:rsid w:val="00C93A98"/>
    <w:rsid w:val="00C93F1C"/>
    <w:rsid w:val="00C977F0"/>
    <w:rsid w:val="00CA07A3"/>
    <w:rsid w:val="00CA5008"/>
    <w:rsid w:val="00CA57F7"/>
    <w:rsid w:val="00CB184A"/>
    <w:rsid w:val="00CB290A"/>
    <w:rsid w:val="00CB297B"/>
    <w:rsid w:val="00CB66F1"/>
    <w:rsid w:val="00CB6723"/>
    <w:rsid w:val="00CC24E8"/>
    <w:rsid w:val="00CC3F0D"/>
    <w:rsid w:val="00CC467F"/>
    <w:rsid w:val="00CD221C"/>
    <w:rsid w:val="00CD34E9"/>
    <w:rsid w:val="00CD3CCE"/>
    <w:rsid w:val="00CD4AA7"/>
    <w:rsid w:val="00CE0D1F"/>
    <w:rsid w:val="00CE12D9"/>
    <w:rsid w:val="00CE582D"/>
    <w:rsid w:val="00CF2B4B"/>
    <w:rsid w:val="00CF3090"/>
    <w:rsid w:val="00CF5AA0"/>
    <w:rsid w:val="00D02412"/>
    <w:rsid w:val="00D043C4"/>
    <w:rsid w:val="00D07386"/>
    <w:rsid w:val="00D1063F"/>
    <w:rsid w:val="00D12BAE"/>
    <w:rsid w:val="00D14124"/>
    <w:rsid w:val="00D372A8"/>
    <w:rsid w:val="00D444B9"/>
    <w:rsid w:val="00D458A9"/>
    <w:rsid w:val="00D47ECF"/>
    <w:rsid w:val="00D51BFD"/>
    <w:rsid w:val="00D52FF9"/>
    <w:rsid w:val="00D56475"/>
    <w:rsid w:val="00D565AC"/>
    <w:rsid w:val="00D57F8C"/>
    <w:rsid w:val="00D65CF5"/>
    <w:rsid w:val="00D701BC"/>
    <w:rsid w:val="00D751DD"/>
    <w:rsid w:val="00D77AD7"/>
    <w:rsid w:val="00D80216"/>
    <w:rsid w:val="00D80A42"/>
    <w:rsid w:val="00D82782"/>
    <w:rsid w:val="00D84A56"/>
    <w:rsid w:val="00D877CE"/>
    <w:rsid w:val="00D90BEF"/>
    <w:rsid w:val="00D957FC"/>
    <w:rsid w:val="00DA2CEF"/>
    <w:rsid w:val="00DA355E"/>
    <w:rsid w:val="00DA3F11"/>
    <w:rsid w:val="00DB0CA8"/>
    <w:rsid w:val="00DB4E7B"/>
    <w:rsid w:val="00DB6305"/>
    <w:rsid w:val="00DB7540"/>
    <w:rsid w:val="00DC237F"/>
    <w:rsid w:val="00DC5197"/>
    <w:rsid w:val="00DD03EE"/>
    <w:rsid w:val="00DD59E3"/>
    <w:rsid w:val="00DD7D41"/>
    <w:rsid w:val="00DE1704"/>
    <w:rsid w:val="00DE45AD"/>
    <w:rsid w:val="00DE6C1A"/>
    <w:rsid w:val="00DF7CA7"/>
    <w:rsid w:val="00E00BF9"/>
    <w:rsid w:val="00E00E7B"/>
    <w:rsid w:val="00E02A45"/>
    <w:rsid w:val="00E160BB"/>
    <w:rsid w:val="00E203CA"/>
    <w:rsid w:val="00E22367"/>
    <w:rsid w:val="00E22B9D"/>
    <w:rsid w:val="00E23F81"/>
    <w:rsid w:val="00E32EF0"/>
    <w:rsid w:val="00E40BF7"/>
    <w:rsid w:val="00E44874"/>
    <w:rsid w:val="00E44AE8"/>
    <w:rsid w:val="00E47CF4"/>
    <w:rsid w:val="00E519C0"/>
    <w:rsid w:val="00E5221D"/>
    <w:rsid w:val="00E52241"/>
    <w:rsid w:val="00E535A8"/>
    <w:rsid w:val="00E543FE"/>
    <w:rsid w:val="00E600DB"/>
    <w:rsid w:val="00E638D5"/>
    <w:rsid w:val="00E644B8"/>
    <w:rsid w:val="00E6530F"/>
    <w:rsid w:val="00E65EDD"/>
    <w:rsid w:val="00E67979"/>
    <w:rsid w:val="00E67A60"/>
    <w:rsid w:val="00E70096"/>
    <w:rsid w:val="00E75FDD"/>
    <w:rsid w:val="00E809B5"/>
    <w:rsid w:val="00E80CB7"/>
    <w:rsid w:val="00E81B5B"/>
    <w:rsid w:val="00E832C0"/>
    <w:rsid w:val="00E83C5B"/>
    <w:rsid w:val="00E85604"/>
    <w:rsid w:val="00E85AA0"/>
    <w:rsid w:val="00E87A27"/>
    <w:rsid w:val="00E9158B"/>
    <w:rsid w:val="00E91B26"/>
    <w:rsid w:val="00E93E9D"/>
    <w:rsid w:val="00E94D21"/>
    <w:rsid w:val="00E96012"/>
    <w:rsid w:val="00E97DBE"/>
    <w:rsid w:val="00EA017D"/>
    <w:rsid w:val="00EA0EE3"/>
    <w:rsid w:val="00EA50C4"/>
    <w:rsid w:val="00EA55BE"/>
    <w:rsid w:val="00EB529A"/>
    <w:rsid w:val="00EC179B"/>
    <w:rsid w:val="00EC1CFE"/>
    <w:rsid w:val="00EC26F5"/>
    <w:rsid w:val="00EC6378"/>
    <w:rsid w:val="00ED0A3D"/>
    <w:rsid w:val="00ED0CF0"/>
    <w:rsid w:val="00ED4391"/>
    <w:rsid w:val="00ED71B3"/>
    <w:rsid w:val="00ED7471"/>
    <w:rsid w:val="00EE7E18"/>
    <w:rsid w:val="00EF08C6"/>
    <w:rsid w:val="00EF1C39"/>
    <w:rsid w:val="00EF5096"/>
    <w:rsid w:val="00F01A6B"/>
    <w:rsid w:val="00F02C63"/>
    <w:rsid w:val="00F0358B"/>
    <w:rsid w:val="00F11D4D"/>
    <w:rsid w:val="00F1505A"/>
    <w:rsid w:val="00F15CCC"/>
    <w:rsid w:val="00F229F2"/>
    <w:rsid w:val="00F22CA7"/>
    <w:rsid w:val="00F32BD3"/>
    <w:rsid w:val="00F34B5F"/>
    <w:rsid w:val="00F37151"/>
    <w:rsid w:val="00F42F76"/>
    <w:rsid w:val="00F430B2"/>
    <w:rsid w:val="00F431E6"/>
    <w:rsid w:val="00F443F4"/>
    <w:rsid w:val="00F47124"/>
    <w:rsid w:val="00F47DB2"/>
    <w:rsid w:val="00F51E6B"/>
    <w:rsid w:val="00F54CFD"/>
    <w:rsid w:val="00F60376"/>
    <w:rsid w:val="00F60FAC"/>
    <w:rsid w:val="00F61434"/>
    <w:rsid w:val="00F67A96"/>
    <w:rsid w:val="00F70F98"/>
    <w:rsid w:val="00F72FAE"/>
    <w:rsid w:val="00F7343D"/>
    <w:rsid w:val="00F77A52"/>
    <w:rsid w:val="00F84998"/>
    <w:rsid w:val="00F91A4F"/>
    <w:rsid w:val="00F943E4"/>
    <w:rsid w:val="00F96612"/>
    <w:rsid w:val="00F96CF9"/>
    <w:rsid w:val="00FA13E6"/>
    <w:rsid w:val="00FA1CEB"/>
    <w:rsid w:val="00FA4590"/>
    <w:rsid w:val="00FA6C61"/>
    <w:rsid w:val="00FA78C7"/>
    <w:rsid w:val="00FC4890"/>
    <w:rsid w:val="00FD2BE2"/>
    <w:rsid w:val="00FD4C7A"/>
    <w:rsid w:val="00FD6591"/>
    <w:rsid w:val="00FF2A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7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7E6"/>
    <w:pPr>
      <w:ind w:left="720"/>
      <w:contextualSpacing/>
    </w:pPr>
  </w:style>
  <w:style w:type="paragraph" w:styleId="Header">
    <w:name w:val="header"/>
    <w:basedOn w:val="Normal"/>
    <w:link w:val="HeaderChar"/>
    <w:uiPriority w:val="99"/>
    <w:unhideWhenUsed/>
    <w:rsid w:val="00222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7E6"/>
  </w:style>
  <w:style w:type="paragraph" w:styleId="Footer">
    <w:name w:val="footer"/>
    <w:basedOn w:val="Normal"/>
    <w:link w:val="FooterChar"/>
    <w:uiPriority w:val="99"/>
    <w:semiHidden/>
    <w:unhideWhenUsed/>
    <w:rsid w:val="002227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27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1442</Words>
  <Characters>8226</Characters>
  <Application>Microsoft Office Word</Application>
  <DocSecurity>0</DocSecurity>
  <Lines>68</Lines>
  <Paragraphs>19</Paragraphs>
  <ScaleCrop>false</ScaleCrop>
  <Company/>
  <LinksUpToDate>false</LinksUpToDate>
  <CharactersWithSpaces>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PC</dc:creator>
  <cp:lastModifiedBy>samsung PC</cp:lastModifiedBy>
  <cp:revision>1</cp:revision>
  <dcterms:created xsi:type="dcterms:W3CDTF">2017-04-01T03:36:00Z</dcterms:created>
  <dcterms:modified xsi:type="dcterms:W3CDTF">2017-04-01T03:37:00Z</dcterms:modified>
</cp:coreProperties>
</file>