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15" w:rsidRPr="009E098D" w:rsidRDefault="00807F15" w:rsidP="006741BF">
      <w:pPr>
        <w:pStyle w:val="edwin1"/>
      </w:pPr>
      <w:bookmarkStart w:id="0" w:name="_Toc515903717"/>
      <w:r w:rsidRPr="009E098D"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val="id-ID"/>
        </w:rPr>
        <w:id w:val="-92480154"/>
        <w:docPartObj>
          <w:docPartGallery w:val="Table of Contents"/>
          <w:docPartUnique/>
        </w:docPartObj>
      </w:sdtPr>
      <w:sdtEndPr>
        <w:rPr>
          <w:bCs/>
          <w:noProof/>
          <w:sz w:val="24"/>
          <w:szCs w:val="24"/>
        </w:rPr>
      </w:sdtEndPr>
      <w:sdtContent>
        <w:p w:rsidR="0051137D" w:rsidRPr="002F56AA" w:rsidRDefault="0051137D" w:rsidP="002F56AA">
          <w:pPr>
            <w:pStyle w:val="TOCHeading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B546B8" w:rsidRPr="00B546B8" w:rsidRDefault="00A5473F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B546B8">
            <w:rPr>
              <w:rFonts w:ascii="Times New Roman" w:hAnsi="Times New Roman" w:cs="Times New Roman"/>
              <w:bCs/>
              <w:noProof/>
              <w:color w:val="000000" w:themeColor="text1"/>
              <w:sz w:val="24"/>
              <w:szCs w:val="24"/>
            </w:rPr>
            <w:fldChar w:fldCharType="begin"/>
          </w:r>
          <w:r w:rsidRPr="00B546B8">
            <w:rPr>
              <w:rFonts w:ascii="Times New Roman" w:hAnsi="Times New Roman" w:cs="Times New Roman"/>
              <w:bCs/>
              <w:noProof/>
              <w:color w:val="000000" w:themeColor="text1"/>
              <w:sz w:val="24"/>
              <w:szCs w:val="24"/>
            </w:rPr>
            <w:instrText xml:space="preserve"> TOC \o "1-7" \h \z \u </w:instrText>
          </w:r>
          <w:r w:rsidRPr="00B546B8">
            <w:rPr>
              <w:rFonts w:ascii="Times New Roman" w:hAnsi="Times New Roman" w:cs="Times New Roman"/>
              <w:bCs/>
              <w:noProof/>
              <w:color w:val="000000" w:themeColor="text1"/>
              <w:sz w:val="24"/>
              <w:szCs w:val="24"/>
            </w:rPr>
            <w:fldChar w:fldCharType="separate"/>
          </w:r>
          <w:hyperlink w:anchor="_Toc515903710" w:history="1">
            <w:r w:rsid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HALAMAN JUDL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_Toc515903710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11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ALAMAN PENGESAHAN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_Toc515903711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12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PERNYATAAN KEASLIAN SKRIPSI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_Toc515903712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13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PERNYATAAN PERSETUJUAN PUBLIKASI KARYA ILMIAH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_Toc515903713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14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ABSTRAK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_Toc515903714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15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MOTTO DAN PERSEMBAHAN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_Toc515903715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16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_Toc515903716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17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_Toc515903717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18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DAFTAR TABEL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_Toc515903718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19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DAFTAR LAMPIRAN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_Toc515903719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xvi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20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PENDAHULUAN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_Toc515903720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21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Penelitian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_Toc515903721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22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_Toc515903722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23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_Toc515903723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24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1.4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_Toc515903724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4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25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1.4.1 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Manfaat Teoritis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_Toc515903725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4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26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n-US"/>
              </w:rPr>
              <w:t>1.4.2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Manfaat Praktis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_Toc515903726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27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BAB II</w:t>
            </w:r>
            <w:r w:rsid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KAJIAN PUSTAKA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_Toc515903727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28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Investasi di Pasar Modal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_Toc515903728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29" w:history="1">
            <w:r w:rsidR="00B546B8" w:rsidRPr="00B546B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2.2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Klasifikasi Pasar Modal berdasarkan Efisiensinya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_Toc515903729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30" w:history="1">
            <w:r w:rsidR="00B546B8" w:rsidRPr="00B546B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2.3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Anomali Pasar Modal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_Toc515903730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31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Return 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Saham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_Toc515903731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32" w:history="1">
            <w:r w:rsidR="00B546B8" w:rsidRPr="00B546B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2.5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Abnormal Return/Excess Return</w:t>
            </w:r>
            <w:r w:rsidR="00B546B8" w:rsidRPr="00B546B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B546B8" w:rsidRPr="00B546B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(</w:t>
            </w:r>
            <w:r w:rsidR="00B546B8" w:rsidRPr="00B546B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Return </w:t>
            </w:r>
            <w:r w:rsidR="00B546B8" w:rsidRPr="00B546B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Taknormal)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_Toc515903732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33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_Toc515903733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34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2.7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Kerangka Pemikiran Teoritis dan 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Pengembangan Hipotesis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_Toc515903734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4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35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2.7.1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Teoritis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_Toc515903735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4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36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2.7.2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Pengembangan Hipotesis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_Toc515903736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37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METODE PENELITIAN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_Toc515903737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38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Penelitian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_Toc515903738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39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Populasi, Sampel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 dan Teknik Sampel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_Toc515903739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4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40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Populasi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_Toc515903740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4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41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Sampel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_Toc515903741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42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&amp; Metode Pengumpulan Data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_Toc515903742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43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Definisi Operasional Variabel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_Toc515903743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44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Data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_Toc515903744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4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45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3.5.1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Event Study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_Toc515903745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4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46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3.5.2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_Toc515903746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4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47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3.5.3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_Toc515903747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5"/>
            <w:tabs>
              <w:tab w:val="left" w:pos="1760"/>
              <w:tab w:val="right" w:leader="dot" w:pos="7853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48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3.5.3.1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Normalitas Data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_Toc515903748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5"/>
            <w:tabs>
              <w:tab w:val="left" w:pos="1760"/>
              <w:tab w:val="right" w:leader="dot" w:pos="7853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49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3.5.3.2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Heteroskedatisitas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_Toc515903749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5"/>
            <w:tabs>
              <w:tab w:val="left" w:pos="1760"/>
              <w:tab w:val="right" w:leader="dot" w:pos="7853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50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3.5.3.3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Autokorelasi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_Toc515903750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Default="001A5A40" w:rsidP="00B546B8">
          <w:pPr>
            <w:pStyle w:val="TOC4"/>
            <w:spacing w:line="276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515903751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3.5.4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Uji Regresi dengan Variabel Dummy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_Toc515903751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4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52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3.5.5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Koefisien Determinasi (R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_Toc515903752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4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53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 Hipotesis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_Toc515903753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4136" w:rsidRDefault="001A5A40" w:rsidP="00C34136">
          <w:pPr>
            <w:pStyle w:val="TOC5"/>
            <w:tabs>
              <w:tab w:val="left" w:pos="1760"/>
              <w:tab w:val="right" w:leader="dot" w:pos="7853"/>
            </w:tabs>
            <w:spacing w:line="276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515903754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3.5.6.1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t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_Toc515903754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C34136">
          <w:pPr>
            <w:pStyle w:val="TOC5"/>
            <w:tabs>
              <w:tab w:val="left" w:pos="1760"/>
              <w:tab w:val="right" w:leader="dot" w:pos="7853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55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3.5.6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.2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Beda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_Toc515903755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56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HASIL PENELITIAN DAN PEMBAHASAN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_Toc515903756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57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4.1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Gambaran Umum Objek Penelitian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_Toc515903757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58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4.2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Deskripsi Variabel Penelitian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_Toc515903758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59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4.3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Pengujian Hipotesis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_Toc515903759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Default="001A5A40" w:rsidP="00B546B8">
          <w:pPr>
            <w:pStyle w:val="TOC3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515903760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4.3.1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_Toc515903760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4136" w:rsidRDefault="00C34136" w:rsidP="00C34136">
          <w:pPr>
            <w:pStyle w:val="TOC3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r w:rsidRPr="00C34136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</w:t>
          </w:r>
          <w:hyperlink w:anchor="_Toc515903761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4.3.1.1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Uji Normalitas Data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_Toc515903761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4136" w:rsidRDefault="00C34136" w:rsidP="00C34136">
          <w:pPr>
            <w:pStyle w:val="TOC3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r w:rsidRPr="00C34136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</w:t>
          </w:r>
          <w:hyperlink w:anchor="_Toc515903762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4.3.1.2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Heteroskedatisitas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_Toc515903762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C34136" w:rsidP="00C34136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C34136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en-US"/>
            </w:rPr>
            <w:t xml:space="preserve">    </w:t>
          </w:r>
          <w:hyperlink w:anchor="_Toc515903763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4.3.1.3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Uji Autokorelasi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_Toc515903763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64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4.3.2 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Uji Regresi dengan Variabel Dummy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_Toc515903764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4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65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4.3.3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Uji t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_Toc515903765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4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66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4.3.4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Uji Koefisien Determinasi (R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)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_Toc515903766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4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67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4.3.5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Uji Beda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_Toc515903767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5"/>
            <w:tabs>
              <w:tab w:val="right" w:leader="dot" w:pos="7853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68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4.3.5.1 Uji Beda </w:t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Abnormal Return 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Sebelum dan Sesudah Isra Mi’raj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_Toc515903768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5"/>
            <w:tabs>
              <w:tab w:val="right" w:leader="dot" w:pos="7853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69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4.3.5.2 Uji Beda </w:t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Abnormal Return 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Sebelum dan Sesudah Idul Fitri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_Toc515903769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4136" w:rsidRDefault="001A5A40" w:rsidP="00C34136">
          <w:pPr>
            <w:pStyle w:val="TOC5"/>
            <w:tabs>
              <w:tab w:val="right" w:leader="dot" w:pos="7853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70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4.3.5.3 Uji Beda </w:t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Abnormal Return 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Sebelum dan Sesudah Idul Adha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_Toc515903770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4136" w:rsidRDefault="001A5A40" w:rsidP="00C34136">
          <w:pPr>
            <w:pStyle w:val="TOC5"/>
            <w:tabs>
              <w:tab w:val="right" w:leader="dot" w:pos="7853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71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4.3.5.4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Uji Beda </w:t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Abnormal Return 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Sebelum dan Sesudah Tahun Baru Hijriyah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_Toc515903771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C34136">
          <w:pPr>
            <w:pStyle w:val="TOC5"/>
            <w:tabs>
              <w:tab w:val="right" w:leader="dot" w:pos="7853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72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4.3.5.5 Uji Beda </w:t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Abnormal Return 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Sebelum dan Sesudah Maulid Nabi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_Toc515903772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5"/>
            <w:tabs>
              <w:tab w:val="right" w:leader="dot" w:pos="7853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73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4.3.5.6 Uji Beda </w:t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Average Abnormal Return 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Sebelum dan Sesudah Hari Besar Islam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_Toc515903773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74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4.4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Pembahasan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_Toc515903774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75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4.4.1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Pengaruh Hari Besar Islam terhadap </w:t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return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Indeks Harga Saham Konsumsi di BEI tahun 2015-2017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_Toc515903775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76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4.4.2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Pengaruh </w:t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return 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IHSK periode t-1 terhadap </w:t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return 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IHSK periode t di tahun 2015 – 2017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_Toc515903776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77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4.4.3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Perbedaan </w:t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Abnormal Return 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Indeks Harga Saham Konsumsi sebelum dan sesudah Isra Mi’raj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_Toc515903777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78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4.4.4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Perbedaan </w:t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Abnormal Return 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Indeks Harga Saham Konsumsi sebelum dan sesudah Idul Fitri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_Toc515903778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79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4.4.5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Perbedaan </w:t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Abnormal Return 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Indeks Harga Saham Konsumsi sebelum dan sesudah Idul Adha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_Toc515903779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80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4.4.6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Perbedaan </w:t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Abnormal Return 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Indeks Harga Saham Konsumsi sebelum dan sesudah Tahun Baru Hijriyah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_Toc515903780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81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4.4.7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Perbedaan </w:t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Abnormal Return 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Indeks Harga Saham Konsumsi sebelum dan sesudah Maulid Nabi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_Toc515903781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82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4.4.8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Perbedaan </w:t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Average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B546B8" w:rsidRPr="00B546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Abnormal Return </w:t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Indeks Harga Saham Konsumsi sebelum dan sesudah Hari Besar Islam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_Toc515903782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83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4.5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Implikasi Manajerial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_Toc515903783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84" w:history="1">
            <w:r w:rsidR="00C341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 PENUTUP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_Toc515903784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85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5.1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Kesimpulan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_Toc515903785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86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5.2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Saran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_Toc515903786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2"/>
            <w:spacing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87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5.3</w:t>
            </w:r>
            <w:r w:rsidR="00B546B8" w:rsidRPr="00B546B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Keterbatasan Penelitian dan Agenda Penelitian Mendatang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_Toc515903787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88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_Toc515903788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46B8" w:rsidRPr="00B546B8" w:rsidRDefault="001A5A40" w:rsidP="00B546B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15903789" w:history="1">
            <w:r w:rsidR="00B546B8" w:rsidRPr="00B546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LAMPIRAN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_Toc515903789 \h </w:instrTex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1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B546B8" w:rsidRPr="00B546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6DE5" w:rsidRPr="00C34136" w:rsidRDefault="00A5473F" w:rsidP="00C34136">
          <w:pPr>
            <w:spacing w:after="100" w:line="276" w:lineRule="auto"/>
            <w:jc w:val="both"/>
            <w:rPr>
              <w:rFonts w:ascii="Times New Roman" w:hAnsi="Times New Roman" w:cs="Times New Roman"/>
              <w:bCs/>
              <w:noProof/>
              <w:color w:val="000000" w:themeColor="text1"/>
              <w:sz w:val="24"/>
              <w:szCs w:val="24"/>
            </w:rPr>
          </w:pPr>
          <w:r w:rsidRPr="00B546B8">
            <w:rPr>
              <w:rFonts w:ascii="Times New Roman" w:hAnsi="Times New Roman" w:cs="Times New Roman"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bookmarkStart w:id="1" w:name="_Toc491130396" w:displacedByCustomXml="prev"/>
    <w:p w:rsidR="00EB0D82" w:rsidRDefault="00A2577A" w:rsidP="00EB0D82">
      <w:pPr>
        <w:pStyle w:val="Heading1"/>
        <w:jc w:val="center"/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</w:rPr>
      </w:pPr>
      <w:bookmarkStart w:id="2" w:name="_Toc515903718"/>
      <w:r w:rsidRPr="00E126D2"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</w:rPr>
        <w:lastRenderedPageBreak/>
        <w:t>DAFTAR TABEL</w:t>
      </w:r>
      <w:bookmarkEnd w:id="2"/>
    </w:p>
    <w:p w:rsidR="00EB0D82" w:rsidRPr="00EB0D82" w:rsidRDefault="004F21C3" w:rsidP="00610579">
      <w:pPr>
        <w:pStyle w:val="Heading1"/>
        <w:spacing w:before="0" w:line="360" w:lineRule="auto"/>
        <w:jc w:val="center"/>
        <w:rPr>
          <w:rStyle w:val="Hyperlink"/>
          <w:rFonts w:ascii="Times New Roman" w:hAnsi="Times New Roman" w:cs="Times New Roman"/>
          <w:b w:val="0"/>
          <w:bCs w:val="0"/>
          <w:noProof/>
          <w:color w:val="000000" w:themeColor="text1"/>
          <w:sz w:val="24"/>
          <w:szCs w:val="24"/>
          <w:u w:val="none"/>
        </w:rPr>
      </w:pPr>
      <w:r w:rsidRPr="00EB0D82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EB0D82">
        <w:rPr>
          <w:rFonts w:ascii="Times New Roman" w:hAnsi="Times New Roman" w:cs="Times New Roman"/>
          <w:b w:val="0"/>
          <w:sz w:val="24"/>
          <w:szCs w:val="24"/>
        </w:rPr>
        <w:instrText xml:space="preserve"> TOC \h \z \c "Tabel 4" </w:instrText>
      </w:r>
      <w:r w:rsidRPr="00EB0D82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72" w:history="1">
        <w:r w:rsidR="00EB0D82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</w:t>
        </w:r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.1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EB0D82" w:rsidRPr="00EB0D82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Indeks Harga Konsumen Bulanan Indonesia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EB0D82" w:rsidRPr="001C32F3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en-US"/>
        </w:rPr>
        <w:t>5</w:t>
      </w:r>
    </w:p>
    <w:p w:rsidR="00EB0D82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72" w:history="1">
        <w:r w:rsidR="00EB0D82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2.1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EB0D82" w:rsidRPr="00EB0D82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Ringkasan Penelitian Terdahulu</w:t>
        </w:r>
        <w:r w:rsidR="00EB0D82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C32F3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en-US"/>
        </w:rPr>
        <w:t>20</w:t>
      </w:r>
    </w:p>
    <w:p w:rsidR="00EB0D82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Style w:val="Hyperlink"/>
          <w:rFonts w:ascii="Times New Roman" w:eastAsiaTheme="minorEastAsia" w:hAnsi="Times New Roman" w:cs="Times New Roman"/>
          <w:noProof/>
          <w:color w:val="auto"/>
          <w:sz w:val="24"/>
          <w:szCs w:val="24"/>
          <w:u w:val="none"/>
          <w:lang w:val="en-US"/>
        </w:rPr>
      </w:pPr>
      <w:hyperlink w:anchor="_Toc515279572" w:history="1">
        <w:r w:rsidR="00EB0D82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Hari Besar Islam Tahun 2015-</w:t>
        </w:r>
        <w:r w:rsidR="00EB0D82" w:rsidRPr="00EB0D82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2017</w:t>
        </w:r>
        <w:r w:rsidR="00EB0D82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2F3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39</w:t>
        </w:r>
      </w:hyperlink>
    </w:p>
    <w:p w:rsid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515279573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Perusahaan Tercatat BEI yang Menjadi Sampel Penelitian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2F3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39</w:t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74" w:history="1">
        <w:r w:rsidR="004F21C3" w:rsidRPr="00EB0D82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4.3</w:t>
        </w:r>
        <w:r w:rsidR="00EB0D82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US"/>
          </w:rPr>
          <w:t xml:space="preserve"> </w:t>
        </w:r>
        <w:r w:rsidR="00EB0D82" w:rsidRPr="00B7562C">
          <w:rPr>
            <w:rFonts w:ascii="Times New Roman" w:hAnsi="Times New Roman" w:cs="Times New Roman"/>
            <w:color w:val="000000" w:themeColor="text1"/>
            <w:sz w:val="24"/>
            <w:szCs w:val="24"/>
          </w:rPr>
          <w:t>Deskriptif Retu</w:t>
        </w:r>
        <w:r w:rsidR="00EB0D82" w:rsidRPr="00B7562C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rn</w:t>
        </w:r>
        <w:r w:rsidR="00B7562C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IHSK</w:t>
        </w:r>
        <w:r w:rsidR="00EB0D82" w:rsidRPr="00B7562C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Selama Hari Besar Islam</w:t>
        </w:r>
        <w:r w:rsidR="00EB0D82" w:rsidRPr="00B7562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2F3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40</w:t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75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 w:rsidRPr="00B7562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Deskriptif </w:t>
        </w:r>
        <w:r w:rsidR="00B7562C" w:rsidRPr="00B7562C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AR</w:t>
        </w:r>
        <w:r w:rsidR="00B7562C" w:rsidRPr="00B7562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I</w:t>
        </w:r>
        <w:r w:rsidR="00B7562C" w:rsidRPr="00B7562C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HSK Selama Isra Miraj</w:t>
        </w:r>
        <w:r w:rsidR="00B7562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Tahun 2015-</w:t>
        </w:r>
        <w:r w:rsidR="00B7562C" w:rsidRPr="00B7562C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2F3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40</w:t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76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4.5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Deskriptif AR IHSK</w:t>
        </w:r>
        <w:r w:rsid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Selama Idul Fitri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2F3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41</w:t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77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4.6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Deskriptif AR IHSK</w:t>
        </w:r>
        <w:r w:rsid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Selama Idul Adha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2F3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42</w:t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78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4.7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Deskriptif AR IHSK</w:t>
        </w:r>
        <w:r w:rsid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Selama Tahun Baru Hijriyah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2F3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42</w:t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79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4.8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Deskriptif AR IHSK</w:t>
        </w:r>
        <w:r w:rsid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Selama Maulid Nabi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_Toc515279579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80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4.9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Deskriptif AR IHSK</w:t>
        </w:r>
        <w:r w:rsid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Selama Hari Besar Islam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_Toc515279580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81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4.10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 w:rsidRPr="00B7562C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Uji Normalitas Return IHSK Tahun 2015 - 2017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_Toc515279581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82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4.11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Uji Heteroskedatisitas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_Toc515279582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83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4.12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Uji Autokorelasi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_Toc515279583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84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4.13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Uji Regresi dengan Variabel Dummy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_Toc515279584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85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4.14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Uji Koefisien Determinasi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_Toc515279585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86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4.15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Uji Normalitas AR Isra Miraj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_Toc515279586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87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4.16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Uji Beda AR Isra Miraj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2F3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50</w:t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88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4.17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Uji Normalitas AR Idul Fitri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C32F3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50</w:t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89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4.18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Uji Beda A</w:t>
        </w:r>
        <w:r w:rsid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R Idul Fitri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_Toc515279589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90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4.19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Uji Normalitas AR Idul </w:t>
        </w:r>
        <w:r w:rsid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Adha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_Toc515279590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91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4.20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Uji Beda A</w:t>
        </w:r>
        <w:r w:rsid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R Idul Adha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_Toc515279591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92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4.21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Uji Normalitas AR </w:t>
        </w:r>
        <w:r w:rsid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Tahun Baru Hijriyah</w:t>
        </w:r>
        <w:r w:rsidR="00B7562C" w:rsidRPr="00B7562C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_Toc515279592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93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4.22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610579" w:rsidRP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Uji Beda A</w:t>
        </w:r>
        <w:r w:rsid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R Tahun Baru Hijriyah</w:t>
        </w:r>
        <w:r w:rsidR="00610579" w:rsidRP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_Toc515279593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94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4.23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610579" w:rsidRP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Uji Normalitas AR </w:t>
        </w:r>
        <w:r w:rsid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Maulid Nabi</w:t>
        </w:r>
        <w:r w:rsidR="00610579" w:rsidRP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_Toc515279594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95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4.24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610579" w:rsidRP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Uji Beda A</w:t>
        </w:r>
        <w:r w:rsid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R Maulid Nabi</w:t>
        </w:r>
        <w:r w:rsidR="00610579" w:rsidRP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_Toc515279595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96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4.25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610579" w:rsidRP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Uji Normalitas A</w:t>
        </w:r>
        <w:r w:rsid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A</w:t>
        </w:r>
        <w:r w:rsidR="00610579" w:rsidRP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R </w:t>
        </w:r>
        <w:r w:rsid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Hari Besar Islam</w:t>
        </w:r>
        <w:r w:rsidR="00610579" w:rsidRP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_Toc515279596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F21C3" w:rsidRPr="00EB0D82" w:rsidRDefault="001A5A40" w:rsidP="00610579">
      <w:pPr>
        <w:pStyle w:val="TableofFigures"/>
        <w:tabs>
          <w:tab w:val="right" w:leader="dot" w:pos="7853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5279597" w:history="1">
        <w:r w:rsidR="004F21C3" w:rsidRPr="00EB0D8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4.26</w:t>
        </w:r>
        <w:r w:rsidR="00EB0D8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610579" w:rsidRP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Uji Beda </w:t>
        </w:r>
        <w:r w:rsid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A</w:t>
        </w:r>
        <w:r w:rsidR="00610579" w:rsidRP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A</w:t>
        </w:r>
        <w:r w:rsid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R Hari Besar Islam</w:t>
        </w:r>
        <w:r w:rsidR="00610579" w:rsidRPr="006105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Tahun 2015-2017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_Toc515279597 \h </w:instrTex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4F21C3" w:rsidRPr="00EB0D8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0579" w:rsidRPr="00610579" w:rsidRDefault="004F21C3" w:rsidP="00610579">
      <w:pPr>
        <w:spacing w:line="360" w:lineRule="auto"/>
        <w:rPr>
          <w:lang w:val="en-US" w:bidi="en-US"/>
        </w:rPr>
      </w:pPr>
      <w:r w:rsidRPr="00EB0D82">
        <w:rPr>
          <w:rFonts w:ascii="Times New Roman" w:hAnsi="Times New Roman" w:cs="Times New Roman"/>
          <w:sz w:val="24"/>
          <w:szCs w:val="24"/>
          <w:lang w:val="en-US" w:bidi="en-US"/>
        </w:rPr>
        <w:fldChar w:fldCharType="end"/>
      </w:r>
    </w:p>
    <w:p w:rsidR="00AC2BDE" w:rsidRDefault="00AC2BDE" w:rsidP="00CB74DD">
      <w:pPr>
        <w:pStyle w:val="Heading1"/>
        <w:spacing w:line="480" w:lineRule="auto"/>
        <w:jc w:val="center"/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</w:rPr>
      </w:pPr>
      <w:bookmarkStart w:id="3" w:name="_Toc515903719"/>
      <w:r w:rsidRPr="00CB74DD"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</w:rPr>
        <w:lastRenderedPageBreak/>
        <w:t>DAFTAR LAMPIRAN</w:t>
      </w:r>
      <w:bookmarkEnd w:id="3"/>
    </w:p>
    <w:p w:rsidR="00183BBB" w:rsidRPr="00183BBB" w:rsidRDefault="00183BBB" w:rsidP="00183BBB">
      <w:pPr>
        <w:rPr>
          <w:lang w:val="en-US" w:bidi="en-US"/>
        </w:rPr>
      </w:pPr>
    </w:p>
    <w:p w:rsidR="00981833" w:rsidRPr="001E7D00" w:rsidRDefault="00981833" w:rsidP="00981833">
      <w:pPr>
        <w:pStyle w:val="TableofFigures"/>
        <w:tabs>
          <w:tab w:val="right" w:leader="dot" w:pos="7853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98183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81833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"Lampiran" </w:instrText>
      </w:r>
      <w:r w:rsidRPr="0098183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Toc511129215" w:history="1">
        <w:r w:rsidRPr="0098183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</w:t>
        </w:r>
        <w:r w:rsidRPr="00981833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98183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Perusahaan Tercatat BEI yang Menjadi Sampel Penelitian</w:t>
        </w:r>
        <w:r w:rsidRPr="0098183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818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8183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_Toc511129215 \h </w:instrText>
        </w:r>
        <w:r w:rsidRPr="0098183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818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41027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98183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81833" w:rsidRPr="001E7D00" w:rsidRDefault="001A5A40" w:rsidP="00981833">
      <w:pPr>
        <w:pStyle w:val="TableofFigures"/>
        <w:tabs>
          <w:tab w:val="right" w:leader="dot" w:pos="7853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11129222" w:history="1">
        <w:r w:rsidR="00981833" w:rsidRPr="0098183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</w:t>
        </w:r>
        <w:r w:rsidR="001634FE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</w:t>
        </w:r>
        <w:r w:rsidR="00981833" w:rsidRPr="00981833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Analisis </w:t>
        </w:r>
        <w:r w:rsidR="00183BB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Statistik</w:t>
        </w:r>
        <w:r w:rsidR="00981833" w:rsidRPr="0098183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634FE">
        <w:rPr>
          <w:rFonts w:ascii="Times New Roman" w:hAnsi="Times New Roman" w:cs="Times New Roman"/>
          <w:noProof/>
          <w:sz w:val="24"/>
          <w:szCs w:val="24"/>
          <w:lang w:val="en-US"/>
        </w:rPr>
        <w:t>70</w:t>
      </w:r>
    </w:p>
    <w:p w:rsidR="00AC2BDE" w:rsidRDefault="00981833" w:rsidP="00981833">
      <w:pPr>
        <w:tabs>
          <w:tab w:val="left" w:pos="1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83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C2BDE" w:rsidRPr="0098183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E6CA7" w:rsidRDefault="00AE6CA7" w:rsidP="00981833">
      <w:pPr>
        <w:tabs>
          <w:tab w:val="left" w:pos="1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A7" w:rsidRDefault="00AE6CA7" w:rsidP="00981833">
      <w:pPr>
        <w:tabs>
          <w:tab w:val="left" w:pos="1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A7" w:rsidRDefault="00AE6CA7" w:rsidP="00981833">
      <w:pPr>
        <w:tabs>
          <w:tab w:val="left" w:pos="1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A7" w:rsidRDefault="00AE6CA7" w:rsidP="00981833">
      <w:pPr>
        <w:tabs>
          <w:tab w:val="left" w:pos="1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A7" w:rsidRDefault="00AE6CA7" w:rsidP="00981833">
      <w:pPr>
        <w:tabs>
          <w:tab w:val="left" w:pos="1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A7" w:rsidRDefault="00AE6CA7" w:rsidP="00981833">
      <w:pPr>
        <w:tabs>
          <w:tab w:val="left" w:pos="1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A7" w:rsidRPr="00981833" w:rsidRDefault="00AE6CA7" w:rsidP="00981833">
      <w:pPr>
        <w:tabs>
          <w:tab w:val="left" w:pos="1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AE6CA7" w:rsidRPr="00981833" w:rsidSect="00D0794D">
          <w:footerReference w:type="default" r:id="rId8"/>
          <w:pgSz w:w="11900" w:h="16838"/>
          <w:pgMar w:top="2268" w:right="1701" w:bottom="1701" w:left="2268" w:header="720" w:footer="720" w:gutter="0"/>
          <w:pgNumType w:fmt="lowerRoman" w:start="2"/>
          <w:cols w:space="0" w:equalWidth="0">
            <w:col w:w="7863"/>
          </w:cols>
          <w:docGrid w:linePitch="360"/>
        </w:sectPr>
      </w:pPr>
      <w:bookmarkStart w:id="4" w:name="_GoBack"/>
      <w:bookmarkEnd w:id="4"/>
    </w:p>
    <w:bookmarkEnd w:id="1"/>
    <w:p w:rsidR="00966E69" w:rsidRDefault="00966E69" w:rsidP="001A5A40">
      <w:pPr>
        <w:pStyle w:val="edwin1"/>
        <w:spacing w:line="480" w:lineRule="auto"/>
        <w:jc w:val="left"/>
      </w:pPr>
    </w:p>
    <w:sectPr w:rsidR="00966E69" w:rsidSect="001A5A40">
      <w:footerReference w:type="default" r:id="rId9"/>
      <w:pgSz w:w="11900" w:h="16838"/>
      <w:pgMar w:top="2268" w:right="1701" w:bottom="1701" w:left="2268" w:header="720" w:footer="720" w:gutter="0"/>
      <w:pgNumType w:start="1"/>
      <w:cols w:space="0" w:equalWidth="0">
        <w:col w:w="786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B7" w:rsidRDefault="00C16FB7" w:rsidP="00B603CE">
      <w:pPr>
        <w:spacing w:after="0" w:line="240" w:lineRule="auto"/>
      </w:pPr>
      <w:r>
        <w:separator/>
      </w:r>
    </w:p>
  </w:endnote>
  <w:endnote w:type="continuationSeparator" w:id="0">
    <w:p w:rsidR="00C16FB7" w:rsidRDefault="00C16FB7" w:rsidP="00B6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3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6F5" w:rsidRDefault="00C85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A40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C856F5" w:rsidRDefault="00C85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F5" w:rsidRDefault="00C856F5" w:rsidP="00C33F64">
    <w:pPr>
      <w:pStyle w:val="Footer"/>
    </w:pPr>
  </w:p>
  <w:p w:rsidR="00C856F5" w:rsidRDefault="00C85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B7" w:rsidRDefault="00C16FB7" w:rsidP="00B603CE">
      <w:pPr>
        <w:spacing w:after="0" w:line="240" w:lineRule="auto"/>
      </w:pPr>
      <w:r>
        <w:separator/>
      </w:r>
    </w:p>
  </w:footnote>
  <w:footnote w:type="continuationSeparator" w:id="0">
    <w:p w:rsidR="00C16FB7" w:rsidRDefault="00C16FB7" w:rsidP="00B6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C85"/>
    <w:multiLevelType w:val="multilevel"/>
    <w:tmpl w:val="88325F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142819"/>
    <w:multiLevelType w:val="hybridMultilevel"/>
    <w:tmpl w:val="CEBED8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18A9"/>
    <w:multiLevelType w:val="hybridMultilevel"/>
    <w:tmpl w:val="CF5A64BA"/>
    <w:lvl w:ilvl="0" w:tplc="C27A4E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004C5"/>
    <w:multiLevelType w:val="multilevel"/>
    <w:tmpl w:val="D2E40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142E50"/>
    <w:multiLevelType w:val="hybridMultilevel"/>
    <w:tmpl w:val="4CA0204C"/>
    <w:lvl w:ilvl="0" w:tplc="4F62D7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51BD5"/>
    <w:multiLevelType w:val="hybridMultilevel"/>
    <w:tmpl w:val="C944E592"/>
    <w:lvl w:ilvl="0" w:tplc="8206AC70">
      <w:start w:val="1"/>
      <w:numFmt w:val="decimal"/>
      <w:lvlText w:val="%1.1"/>
      <w:lvlJc w:val="left"/>
      <w:pPr>
        <w:ind w:left="7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0EB14C0B"/>
    <w:multiLevelType w:val="hybridMultilevel"/>
    <w:tmpl w:val="69CE75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27B8F"/>
    <w:multiLevelType w:val="multilevel"/>
    <w:tmpl w:val="E46CB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AD2326"/>
    <w:multiLevelType w:val="hybridMultilevel"/>
    <w:tmpl w:val="5AEA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2330D"/>
    <w:multiLevelType w:val="hybridMultilevel"/>
    <w:tmpl w:val="B166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A0DDC"/>
    <w:multiLevelType w:val="multilevel"/>
    <w:tmpl w:val="CB622B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3A214E"/>
    <w:multiLevelType w:val="multilevel"/>
    <w:tmpl w:val="A97EE75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auto"/>
        <w:sz w:val="24"/>
      </w:rPr>
    </w:lvl>
  </w:abstractNum>
  <w:abstractNum w:abstractNumId="12">
    <w:nsid w:val="1DB313CE"/>
    <w:multiLevelType w:val="multilevel"/>
    <w:tmpl w:val="B2FCE1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84A49DD"/>
    <w:multiLevelType w:val="multilevel"/>
    <w:tmpl w:val="CDCA3BC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2720AA"/>
    <w:multiLevelType w:val="hybridMultilevel"/>
    <w:tmpl w:val="F830D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34C9"/>
    <w:multiLevelType w:val="multilevel"/>
    <w:tmpl w:val="0B344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2E9D078A"/>
    <w:multiLevelType w:val="hybridMultilevel"/>
    <w:tmpl w:val="E392DBFE"/>
    <w:lvl w:ilvl="0" w:tplc="D8BE734A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333FC"/>
    <w:multiLevelType w:val="hybridMultilevel"/>
    <w:tmpl w:val="2FC27F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20B00"/>
    <w:multiLevelType w:val="hybridMultilevel"/>
    <w:tmpl w:val="AE6A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92169"/>
    <w:multiLevelType w:val="hybridMultilevel"/>
    <w:tmpl w:val="713A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3223D"/>
    <w:multiLevelType w:val="hybridMultilevel"/>
    <w:tmpl w:val="8CE246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55375"/>
    <w:multiLevelType w:val="hybridMultilevel"/>
    <w:tmpl w:val="0CF2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C5326"/>
    <w:multiLevelType w:val="hybridMultilevel"/>
    <w:tmpl w:val="1AEC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46D3E"/>
    <w:multiLevelType w:val="hybridMultilevel"/>
    <w:tmpl w:val="5B26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11D68"/>
    <w:multiLevelType w:val="hybridMultilevel"/>
    <w:tmpl w:val="A906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41F3F"/>
    <w:multiLevelType w:val="multilevel"/>
    <w:tmpl w:val="B1B4E8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50B5083A"/>
    <w:multiLevelType w:val="hybridMultilevel"/>
    <w:tmpl w:val="96D853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54768"/>
    <w:multiLevelType w:val="hybridMultilevel"/>
    <w:tmpl w:val="38F221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612C5"/>
    <w:multiLevelType w:val="hybridMultilevel"/>
    <w:tmpl w:val="A8902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0611E"/>
    <w:multiLevelType w:val="hybridMultilevel"/>
    <w:tmpl w:val="A63A7FB8"/>
    <w:lvl w:ilvl="0" w:tplc="B58C6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27435E"/>
    <w:multiLevelType w:val="hybridMultilevel"/>
    <w:tmpl w:val="9572CE8C"/>
    <w:lvl w:ilvl="0" w:tplc="5DFAB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661CDF"/>
    <w:multiLevelType w:val="hybridMultilevel"/>
    <w:tmpl w:val="3744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80389"/>
    <w:multiLevelType w:val="hybridMultilevel"/>
    <w:tmpl w:val="5CE648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C718E"/>
    <w:multiLevelType w:val="hybridMultilevel"/>
    <w:tmpl w:val="3180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14F07"/>
    <w:multiLevelType w:val="hybridMultilevel"/>
    <w:tmpl w:val="808047BA"/>
    <w:lvl w:ilvl="0" w:tplc="F6AE0C2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34114"/>
    <w:multiLevelType w:val="hybridMultilevel"/>
    <w:tmpl w:val="7490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B6582"/>
    <w:multiLevelType w:val="hybridMultilevel"/>
    <w:tmpl w:val="A72E0914"/>
    <w:lvl w:ilvl="0" w:tplc="7092F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4672DA"/>
    <w:multiLevelType w:val="multilevel"/>
    <w:tmpl w:val="E982AE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D9370EA"/>
    <w:multiLevelType w:val="hybridMultilevel"/>
    <w:tmpl w:val="ED881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C6408"/>
    <w:multiLevelType w:val="hybridMultilevel"/>
    <w:tmpl w:val="1076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6662D"/>
    <w:multiLevelType w:val="multilevel"/>
    <w:tmpl w:val="A84A8A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B983947"/>
    <w:multiLevelType w:val="multilevel"/>
    <w:tmpl w:val="3B72E7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F774F0B"/>
    <w:multiLevelType w:val="hybridMultilevel"/>
    <w:tmpl w:val="BE868C5E"/>
    <w:lvl w:ilvl="0" w:tplc="C20E3208">
      <w:start w:val="1"/>
      <w:numFmt w:val="decimal"/>
      <w:lvlText w:val="%1.2"/>
      <w:lvlJc w:val="left"/>
      <w:pPr>
        <w:ind w:left="7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26"/>
  </w:num>
  <w:num w:numId="4">
    <w:abstractNumId w:val="1"/>
  </w:num>
  <w:num w:numId="5">
    <w:abstractNumId w:val="21"/>
  </w:num>
  <w:num w:numId="6">
    <w:abstractNumId w:val="23"/>
  </w:num>
  <w:num w:numId="7">
    <w:abstractNumId w:val="33"/>
  </w:num>
  <w:num w:numId="8">
    <w:abstractNumId w:val="22"/>
  </w:num>
  <w:num w:numId="9">
    <w:abstractNumId w:val="15"/>
  </w:num>
  <w:num w:numId="10">
    <w:abstractNumId w:val="2"/>
  </w:num>
  <w:num w:numId="11">
    <w:abstractNumId w:val="12"/>
  </w:num>
  <w:num w:numId="12">
    <w:abstractNumId w:val="41"/>
  </w:num>
  <w:num w:numId="13">
    <w:abstractNumId w:val="8"/>
  </w:num>
  <w:num w:numId="14">
    <w:abstractNumId w:val="3"/>
  </w:num>
  <w:num w:numId="15">
    <w:abstractNumId w:val="28"/>
  </w:num>
  <w:num w:numId="16">
    <w:abstractNumId w:val="17"/>
  </w:num>
  <w:num w:numId="17">
    <w:abstractNumId w:val="36"/>
  </w:num>
  <w:num w:numId="18">
    <w:abstractNumId w:val="34"/>
  </w:num>
  <w:num w:numId="19">
    <w:abstractNumId w:val="5"/>
  </w:num>
  <w:num w:numId="20">
    <w:abstractNumId w:val="42"/>
  </w:num>
  <w:num w:numId="21">
    <w:abstractNumId w:val="11"/>
  </w:num>
  <w:num w:numId="22">
    <w:abstractNumId w:val="29"/>
  </w:num>
  <w:num w:numId="23">
    <w:abstractNumId w:val="27"/>
  </w:num>
  <w:num w:numId="24">
    <w:abstractNumId w:val="40"/>
  </w:num>
  <w:num w:numId="25">
    <w:abstractNumId w:val="19"/>
  </w:num>
  <w:num w:numId="26">
    <w:abstractNumId w:val="4"/>
  </w:num>
  <w:num w:numId="27">
    <w:abstractNumId w:val="35"/>
  </w:num>
  <w:num w:numId="28">
    <w:abstractNumId w:val="39"/>
  </w:num>
  <w:num w:numId="29">
    <w:abstractNumId w:val="38"/>
  </w:num>
  <w:num w:numId="30">
    <w:abstractNumId w:val="10"/>
  </w:num>
  <w:num w:numId="31">
    <w:abstractNumId w:val="16"/>
  </w:num>
  <w:num w:numId="32">
    <w:abstractNumId w:val="25"/>
  </w:num>
  <w:num w:numId="33">
    <w:abstractNumId w:val="13"/>
  </w:num>
  <w:num w:numId="34">
    <w:abstractNumId w:val="14"/>
  </w:num>
  <w:num w:numId="35">
    <w:abstractNumId w:val="18"/>
  </w:num>
  <w:num w:numId="36">
    <w:abstractNumId w:val="20"/>
  </w:num>
  <w:num w:numId="37">
    <w:abstractNumId w:val="24"/>
  </w:num>
  <w:num w:numId="38">
    <w:abstractNumId w:val="30"/>
  </w:num>
  <w:num w:numId="39">
    <w:abstractNumId w:val="37"/>
  </w:num>
  <w:num w:numId="40">
    <w:abstractNumId w:val="0"/>
  </w:num>
  <w:num w:numId="41">
    <w:abstractNumId w:val="7"/>
  </w:num>
  <w:num w:numId="42">
    <w:abstractNumId w:val="9"/>
  </w:num>
  <w:num w:numId="43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09"/>
    <w:rsid w:val="0000165A"/>
    <w:rsid w:val="000046C8"/>
    <w:rsid w:val="000048B5"/>
    <w:rsid w:val="000050E2"/>
    <w:rsid w:val="00010961"/>
    <w:rsid w:val="00011F01"/>
    <w:rsid w:val="00013018"/>
    <w:rsid w:val="00014740"/>
    <w:rsid w:val="0001609E"/>
    <w:rsid w:val="000173CB"/>
    <w:rsid w:val="0002049E"/>
    <w:rsid w:val="0002286A"/>
    <w:rsid w:val="000244BC"/>
    <w:rsid w:val="00024BEB"/>
    <w:rsid w:val="00026AB3"/>
    <w:rsid w:val="00030353"/>
    <w:rsid w:val="0003271B"/>
    <w:rsid w:val="00032858"/>
    <w:rsid w:val="00036F10"/>
    <w:rsid w:val="000372D6"/>
    <w:rsid w:val="000379F8"/>
    <w:rsid w:val="0004123D"/>
    <w:rsid w:val="00041926"/>
    <w:rsid w:val="00041C77"/>
    <w:rsid w:val="0004380A"/>
    <w:rsid w:val="00043A2B"/>
    <w:rsid w:val="00046E36"/>
    <w:rsid w:val="000557C4"/>
    <w:rsid w:val="0005697D"/>
    <w:rsid w:val="00056FB8"/>
    <w:rsid w:val="00060860"/>
    <w:rsid w:val="000624F1"/>
    <w:rsid w:val="00062F02"/>
    <w:rsid w:val="00064994"/>
    <w:rsid w:val="00067E3F"/>
    <w:rsid w:val="000736AF"/>
    <w:rsid w:val="00073807"/>
    <w:rsid w:val="000769EB"/>
    <w:rsid w:val="000774BA"/>
    <w:rsid w:val="000779D6"/>
    <w:rsid w:val="00080502"/>
    <w:rsid w:val="000813A0"/>
    <w:rsid w:val="00082600"/>
    <w:rsid w:val="00084A01"/>
    <w:rsid w:val="00084CF1"/>
    <w:rsid w:val="00085D6C"/>
    <w:rsid w:val="0008673E"/>
    <w:rsid w:val="00090CD6"/>
    <w:rsid w:val="000917C5"/>
    <w:rsid w:val="00093D89"/>
    <w:rsid w:val="000944CC"/>
    <w:rsid w:val="00094ADF"/>
    <w:rsid w:val="000967FA"/>
    <w:rsid w:val="00096C70"/>
    <w:rsid w:val="000A0643"/>
    <w:rsid w:val="000A1C18"/>
    <w:rsid w:val="000A1EAD"/>
    <w:rsid w:val="000A1FC5"/>
    <w:rsid w:val="000A4768"/>
    <w:rsid w:val="000A52DD"/>
    <w:rsid w:val="000A5DEB"/>
    <w:rsid w:val="000A6EAC"/>
    <w:rsid w:val="000A7035"/>
    <w:rsid w:val="000B326B"/>
    <w:rsid w:val="000B3E7E"/>
    <w:rsid w:val="000B4587"/>
    <w:rsid w:val="000B4924"/>
    <w:rsid w:val="000B4A08"/>
    <w:rsid w:val="000B63C3"/>
    <w:rsid w:val="000B698F"/>
    <w:rsid w:val="000C059A"/>
    <w:rsid w:val="000C0CFD"/>
    <w:rsid w:val="000C1451"/>
    <w:rsid w:val="000C2FD2"/>
    <w:rsid w:val="000C30B9"/>
    <w:rsid w:val="000C416A"/>
    <w:rsid w:val="000C5717"/>
    <w:rsid w:val="000C688B"/>
    <w:rsid w:val="000C7A8D"/>
    <w:rsid w:val="000D2362"/>
    <w:rsid w:val="000D2C05"/>
    <w:rsid w:val="000D2D2F"/>
    <w:rsid w:val="000D43F8"/>
    <w:rsid w:val="000D4D1A"/>
    <w:rsid w:val="000D5A51"/>
    <w:rsid w:val="000D76CB"/>
    <w:rsid w:val="000E0375"/>
    <w:rsid w:val="000E0529"/>
    <w:rsid w:val="000E0675"/>
    <w:rsid w:val="000E1177"/>
    <w:rsid w:val="000E154F"/>
    <w:rsid w:val="000E1A6C"/>
    <w:rsid w:val="000E2B04"/>
    <w:rsid w:val="000E4C4C"/>
    <w:rsid w:val="000E51CC"/>
    <w:rsid w:val="000E7893"/>
    <w:rsid w:val="000F0038"/>
    <w:rsid w:val="000F39A2"/>
    <w:rsid w:val="000F6F92"/>
    <w:rsid w:val="000F7CB8"/>
    <w:rsid w:val="00102798"/>
    <w:rsid w:val="001028D9"/>
    <w:rsid w:val="00111F89"/>
    <w:rsid w:val="001125E5"/>
    <w:rsid w:val="00112744"/>
    <w:rsid w:val="00112872"/>
    <w:rsid w:val="00113764"/>
    <w:rsid w:val="00114D6E"/>
    <w:rsid w:val="0011769A"/>
    <w:rsid w:val="001177FB"/>
    <w:rsid w:val="00117AFA"/>
    <w:rsid w:val="001203E0"/>
    <w:rsid w:val="001208D3"/>
    <w:rsid w:val="00121F2C"/>
    <w:rsid w:val="00122BE0"/>
    <w:rsid w:val="00123E5D"/>
    <w:rsid w:val="001265E3"/>
    <w:rsid w:val="001267C1"/>
    <w:rsid w:val="00130186"/>
    <w:rsid w:val="001341AA"/>
    <w:rsid w:val="00135449"/>
    <w:rsid w:val="001363BD"/>
    <w:rsid w:val="00137971"/>
    <w:rsid w:val="00141DEC"/>
    <w:rsid w:val="0014210E"/>
    <w:rsid w:val="00142A05"/>
    <w:rsid w:val="00142DB2"/>
    <w:rsid w:val="00146544"/>
    <w:rsid w:val="00146AFC"/>
    <w:rsid w:val="001479DE"/>
    <w:rsid w:val="001507D6"/>
    <w:rsid w:val="001519B4"/>
    <w:rsid w:val="00153334"/>
    <w:rsid w:val="00154082"/>
    <w:rsid w:val="00154EE0"/>
    <w:rsid w:val="00155213"/>
    <w:rsid w:val="001555C8"/>
    <w:rsid w:val="001602AD"/>
    <w:rsid w:val="0016052D"/>
    <w:rsid w:val="00160690"/>
    <w:rsid w:val="00160AB0"/>
    <w:rsid w:val="00161D71"/>
    <w:rsid w:val="00162374"/>
    <w:rsid w:val="001634FE"/>
    <w:rsid w:val="00164DF5"/>
    <w:rsid w:val="001653FF"/>
    <w:rsid w:val="0016555B"/>
    <w:rsid w:val="0016597D"/>
    <w:rsid w:val="00166D65"/>
    <w:rsid w:val="00170D3A"/>
    <w:rsid w:val="00170DAB"/>
    <w:rsid w:val="0017227C"/>
    <w:rsid w:val="001726EF"/>
    <w:rsid w:val="00172C95"/>
    <w:rsid w:val="00173179"/>
    <w:rsid w:val="001733BD"/>
    <w:rsid w:val="00175ECE"/>
    <w:rsid w:val="001808E8"/>
    <w:rsid w:val="0018199D"/>
    <w:rsid w:val="00181A96"/>
    <w:rsid w:val="00183BBB"/>
    <w:rsid w:val="00183F95"/>
    <w:rsid w:val="001858A1"/>
    <w:rsid w:val="00190A52"/>
    <w:rsid w:val="0019186C"/>
    <w:rsid w:val="00192FE0"/>
    <w:rsid w:val="001934F4"/>
    <w:rsid w:val="00194225"/>
    <w:rsid w:val="001942E0"/>
    <w:rsid w:val="001949E0"/>
    <w:rsid w:val="00196210"/>
    <w:rsid w:val="00196E72"/>
    <w:rsid w:val="001976B0"/>
    <w:rsid w:val="001A3501"/>
    <w:rsid w:val="001A403F"/>
    <w:rsid w:val="001A4D12"/>
    <w:rsid w:val="001A5A40"/>
    <w:rsid w:val="001A6150"/>
    <w:rsid w:val="001A620C"/>
    <w:rsid w:val="001A7E35"/>
    <w:rsid w:val="001B1E07"/>
    <w:rsid w:val="001B5EAE"/>
    <w:rsid w:val="001B62FC"/>
    <w:rsid w:val="001B6323"/>
    <w:rsid w:val="001B769F"/>
    <w:rsid w:val="001B78EB"/>
    <w:rsid w:val="001B7C62"/>
    <w:rsid w:val="001C1ADD"/>
    <w:rsid w:val="001C32F3"/>
    <w:rsid w:val="001C3D9D"/>
    <w:rsid w:val="001C3EC2"/>
    <w:rsid w:val="001C7CD0"/>
    <w:rsid w:val="001D085E"/>
    <w:rsid w:val="001D2471"/>
    <w:rsid w:val="001D43BF"/>
    <w:rsid w:val="001D5BE6"/>
    <w:rsid w:val="001D61A3"/>
    <w:rsid w:val="001D6D6A"/>
    <w:rsid w:val="001E07F1"/>
    <w:rsid w:val="001E2B98"/>
    <w:rsid w:val="001E2ED6"/>
    <w:rsid w:val="001E3CEC"/>
    <w:rsid w:val="001E6BF4"/>
    <w:rsid w:val="001E72F3"/>
    <w:rsid w:val="001E7426"/>
    <w:rsid w:val="001E75D8"/>
    <w:rsid w:val="001E7D00"/>
    <w:rsid w:val="001F0A74"/>
    <w:rsid w:val="001F1263"/>
    <w:rsid w:val="001F3C58"/>
    <w:rsid w:val="001F42CE"/>
    <w:rsid w:val="001F498E"/>
    <w:rsid w:val="001F4AB7"/>
    <w:rsid w:val="001F4ADF"/>
    <w:rsid w:val="001F60AA"/>
    <w:rsid w:val="001F63F3"/>
    <w:rsid w:val="001F6502"/>
    <w:rsid w:val="001F74DD"/>
    <w:rsid w:val="00200831"/>
    <w:rsid w:val="00201929"/>
    <w:rsid w:val="00203969"/>
    <w:rsid w:val="00204F28"/>
    <w:rsid w:val="0020564C"/>
    <w:rsid w:val="00205687"/>
    <w:rsid w:val="002103E5"/>
    <w:rsid w:val="002113AB"/>
    <w:rsid w:val="002120CD"/>
    <w:rsid w:val="00214F4B"/>
    <w:rsid w:val="0021641E"/>
    <w:rsid w:val="00216573"/>
    <w:rsid w:val="00221A38"/>
    <w:rsid w:val="00222076"/>
    <w:rsid w:val="00223851"/>
    <w:rsid w:val="00223C67"/>
    <w:rsid w:val="00223DB1"/>
    <w:rsid w:val="00226746"/>
    <w:rsid w:val="0023179D"/>
    <w:rsid w:val="00231B56"/>
    <w:rsid w:val="0023248D"/>
    <w:rsid w:val="00232759"/>
    <w:rsid w:val="002346A4"/>
    <w:rsid w:val="002348B2"/>
    <w:rsid w:val="00237D38"/>
    <w:rsid w:val="00243176"/>
    <w:rsid w:val="00243800"/>
    <w:rsid w:val="0024407E"/>
    <w:rsid w:val="002479CF"/>
    <w:rsid w:val="00247B54"/>
    <w:rsid w:val="00250814"/>
    <w:rsid w:val="002514F6"/>
    <w:rsid w:val="002531B2"/>
    <w:rsid w:val="002534E7"/>
    <w:rsid w:val="00260D7E"/>
    <w:rsid w:val="00262F17"/>
    <w:rsid w:val="00263263"/>
    <w:rsid w:val="0026437F"/>
    <w:rsid w:val="00265F91"/>
    <w:rsid w:val="00267EA5"/>
    <w:rsid w:val="00270C2C"/>
    <w:rsid w:val="002718A5"/>
    <w:rsid w:val="002738EB"/>
    <w:rsid w:val="002759DC"/>
    <w:rsid w:val="00276C51"/>
    <w:rsid w:val="00277C47"/>
    <w:rsid w:val="00280F81"/>
    <w:rsid w:val="00281A03"/>
    <w:rsid w:val="002835F6"/>
    <w:rsid w:val="002862A0"/>
    <w:rsid w:val="00286D8B"/>
    <w:rsid w:val="00286F7F"/>
    <w:rsid w:val="0029103B"/>
    <w:rsid w:val="00291FB8"/>
    <w:rsid w:val="00293843"/>
    <w:rsid w:val="00293C3E"/>
    <w:rsid w:val="00296D5D"/>
    <w:rsid w:val="00297373"/>
    <w:rsid w:val="002A014E"/>
    <w:rsid w:val="002A0817"/>
    <w:rsid w:val="002A281B"/>
    <w:rsid w:val="002A2D8A"/>
    <w:rsid w:val="002A35A0"/>
    <w:rsid w:val="002A3A00"/>
    <w:rsid w:val="002A4528"/>
    <w:rsid w:val="002A4904"/>
    <w:rsid w:val="002A4DFB"/>
    <w:rsid w:val="002A657B"/>
    <w:rsid w:val="002B27D4"/>
    <w:rsid w:val="002B4CA9"/>
    <w:rsid w:val="002B662B"/>
    <w:rsid w:val="002B7DC7"/>
    <w:rsid w:val="002C29BD"/>
    <w:rsid w:val="002C38D2"/>
    <w:rsid w:val="002C3D3C"/>
    <w:rsid w:val="002C5258"/>
    <w:rsid w:val="002C60A3"/>
    <w:rsid w:val="002C61C1"/>
    <w:rsid w:val="002C6B12"/>
    <w:rsid w:val="002C6B22"/>
    <w:rsid w:val="002D20DD"/>
    <w:rsid w:val="002D4398"/>
    <w:rsid w:val="002D4D1C"/>
    <w:rsid w:val="002D6A0C"/>
    <w:rsid w:val="002D770C"/>
    <w:rsid w:val="002D7D1A"/>
    <w:rsid w:val="002E0E32"/>
    <w:rsid w:val="002E1F0D"/>
    <w:rsid w:val="002E1FA2"/>
    <w:rsid w:val="002E2B71"/>
    <w:rsid w:val="002E38FD"/>
    <w:rsid w:val="002E424C"/>
    <w:rsid w:val="002E4807"/>
    <w:rsid w:val="002E58A5"/>
    <w:rsid w:val="002F13EF"/>
    <w:rsid w:val="002F2E31"/>
    <w:rsid w:val="002F36D2"/>
    <w:rsid w:val="002F37B1"/>
    <w:rsid w:val="002F4698"/>
    <w:rsid w:val="002F5567"/>
    <w:rsid w:val="002F56AA"/>
    <w:rsid w:val="002F5D7A"/>
    <w:rsid w:val="002F6447"/>
    <w:rsid w:val="002F6D73"/>
    <w:rsid w:val="0030175D"/>
    <w:rsid w:val="00301A0E"/>
    <w:rsid w:val="00303051"/>
    <w:rsid w:val="00303C79"/>
    <w:rsid w:val="00304101"/>
    <w:rsid w:val="00304410"/>
    <w:rsid w:val="00304664"/>
    <w:rsid w:val="00305CFB"/>
    <w:rsid w:val="00306AD4"/>
    <w:rsid w:val="00307AB3"/>
    <w:rsid w:val="00311530"/>
    <w:rsid w:val="003126AA"/>
    <w:rsid w:val="003128A1"/>
    <w:rsid w:val="00313982"/>
    <w:rsid w:val="0031497E"/>
    <w:rsid w:val="0031567E"/>
    <w:rsid w:val="00320503"/>
    <w:rsid w:val="0032103E"/>
    <w:rsid w:val="00323024"/>
    <w:rsid w:val="003233C1"/>
    <w:rsid w:val="00324D0D"/>
    <w:rsid w:val="003266AE"/>
    <w:rsid w:val="00326C66"/>
    <w:rsid w:val="003276FE"/>
    <w:rsid w:val="003307E2"/>
    <w:rsid w:val="00331B4D"/>
    <w:rsid w:val="00333E80"/>
    <w:rsid w:val="003347DE"/>
    <w:rsid w:val="00335770"/>
    <w:rsid w:val="00336B66"/>
    <w:rsid w:val="0034014D"/>
    <w:rsid w:val="0034102E"/>
    <w:rsid w:val="00345551"/>
    <w:rsid w:val="00350CC4"/>
    <w:rsid w:val="003510FC"/>
    <w:rsid w:val="00351237"/>
    <w:rsid w:val="00351C81"/>
    <w:rsid w:val="00352A3D"/>
    <w:rsid w:val="00352E2E"/>
    <w:rsid w:val="00353325"/>
    <w:rsid w:val="00354161"/>
    <w:rsid w:val="0035453A"/>
    <w:rsid w:val="00354E6F"/>
    <w:rsid w:val="00355CD0"/>
    <w:rsid w:val="003612BB"/>
    <w:rsid w:val="00363434"/>
    <w:rsid w:val="003648F6"/>
    <w:rsid w:val="003674B0"/>
    <w:rsid w:val="003701B9"/>
    <w:rsid w:val="00373079"/>
    <w:rsid w:val="00374B0B"/>
    <w:rsid w:val="003759E8"/>
    <w:rsid w:val="003764A5"/>
    <w:rsid w:val="003775D2"/>
    <w:rsid w:val="00382C70"/>
    <w:rsid w:val="00383104"/>
    <w:rsid w:val="00385090"/>
    <w:rsid w:val="003859AC"/>
    <w:rsid w:val="00385F47"/>
    <w:rsid w:val="003901C2"/>
    <w:rsid w:val="00391713"/>
    <w:rsid w:val="00393F0E"/>
    <w:rsid w:val="0039561F"/>
    <w:rsid w:val="00395A26"/>
    <w:rsid w:val="00396D34"/>
    <w:rsid w:val="003A1591"/>
    <w:rsid w:val="003A2123"/>
    <w:rsid w:val="003A34D5"/>
    <w:rsid w:val="003A76ED"/>
    <w:rsid w:val="003B0677"/>
    <w:rsid w:val="003B1D6E"/>
    <w:rsid w:val="003B69D9"/>
    <w:rsid w:val="003B6D50"/>
    <w:rsid w:val="003B7253"/>
    <w:rsid w:val="003C0620"/>
    <w:rsid w:val="003C1529"/>
    <w:rsid w:val="003C3267"/>
    <w:rsid w:val="003C4BCB"/>
    <w:rsid w:val="003C6612"/>
    <w:rsid w:val="003D04E7"/>
    <w:rsid w:val="003D074F"/>
    <w:rsid w:val="003D0853"/>
    <w:rsid w:val="003D1318"/>
    <w:rsid w:val="003D180B"/>
    <w:rsid w:val="003D239D"/>
    <w:rsid w:val="003D27F1"/>
    <w:rsid w:val="003D28B4"/>
    <w:rsid w:val="003D4149"/>
    <w:rsid w:val="003D5D08"/>
    <w:rsid w:val="003D6745"/>
    <w:rsid w:val="003D70E1"/>
    <w:rsid w:val="003D7919"/>
    <w:rsid w:val="003E152D"/>
    <w:rsid w:val="003E1B75"/>
    <w:rsid w:val="003E3996"/>
    <w:rsid w:val="003E491F"/>
    <w:rsid w:val="003E5632"/>
    <w:rsid w:val="003E7A5D"/>
    <w:rsid w:val="003E7B5A"/>
    <w:rsid w:val="003F030F"/>
    <w:rsid w:val="003F1BBE"/>
    <w:rsid w:val="003F3918"/>
    <w:rsid w:val="003F68BB"/>
    <w:rsid w:val="003F7D55"/>
    <w:rsid w:val="0040100A"/>
    <w:rsid w:val="00402426"/>
    <w:rsid w:val="004031F1"/>
    <w:rsid w:val="00405A3E"/>
    <w:rsid w:val="00406331"/>
    <w:rsid w:val="00407065"/>
    <w:rsid w:val="004075F6"/>
    <w:rsid w:val="004103B5"/>
    <w:rsid w:val="0041241F"/>
    <w:rsid w:val="00412705"/>
    <w:rsid w:val="004128B6"/>
    <w:rsid w:val="004152BF"/>
    <w:rsid w:val="0041571F"/>
    <w:rsid w:val="00416551"/>
    <w:rsid w:val="00420DC5"/>
    <w:rsid w:val="00421682"/>
    <w:rsid w:val="00422767"/>
    <w:rsid w:val="00424DD1"/>
    <w:rsid w:val="00425954"/>
    <w:rsid w:val="004263D1"/>
    <w:rsid w:val="004264C4"/>
    <w:rsid w:val="00430422"/>
    <w:rsid w:val="00430CCF"/>
    <w:rsid w:val="00431F8E"/>
    <w:rsid w:val="004328C9"/>
    <w:rsid w:val="004347B5"/>
    <w:rsid w:val="004354E0"/>
    <w:rsid w:val="004361A8"/>
    <w:rsid w:val="00436667"/>
    <w:rsid w:val="00442E29"/>
    <w:rsid w:val="00443472"/>
    <w:rsid w:val="00443D6C"/>
    <w:rsid w:val="0044493E"/>
    <w:rsid w:val="00444E3F"/>
    <w:rsid w:val="004453D0"/>
    <w:rsid w:val="00445C59"/>
    <w:rsid w:val="004474E2"/>
    <w:rsid w:val="00447BE9"/>
    <w:rsid w:val="004541F8"/>
    <w:rsid w:val="0045467C"/>
    <w:rsid w:val="0045510A"/>
    <w:rsid w:val="00455AC7"/>
    <w:rsid w:val="00455EF4"/>
    <w:rsid w:val="004569EB"/>
    <w:rsid w:val="00457F46"/>
    <w:rsid w:val="004606A2"/>
    <w:rsid w:val="004607A9"/>
    <w:rsid w:val="004612E8"/>
    <w:rsid w:val="00461B69"/>
    <w:rsid w:val="00462B01"/>
    <w:rsid w:val="00463452"/>
    <w:rsid w:val="00463A5F"/>
    <w:rsid w:val="00465147"/>
    <w:rsid w:val="00465C1A"/>
    <w:rsid w:val="00466E90"/>
    <w:rsid w:val="004671BB"/>
    <w:rsid w:val="00470451"/>
    <w:rsid w:val="004718AB"/>
    <w:rsid w:val="00471DEA"/>
    <w:rsid w:val="004727C0"/>
    <w:rsid w:val="00472A7D"/>
    <w:rsid w:val="00472C0C"/>
    <w:rsid w:val="0047368C"/>
    <w:rsid w:val="00473A89"/>
    <w:rsid w:val="00473E2B"/>
    <w:rsid w:val="004751BD"/>
    <w:rsid w:val="0047616E"/>
    <w:rsid w:val="00476185"/>
    <w:rsid w:val="0048177E"/>
    <w:rsid w:val="00481912"/>
    <w:rsid w:val="004819A1"/>
    <w:rsid w:val="0048278A"/>
    <w:rsid w:val="00482B18"/>
    <w:rsid w:val="004832EF"/>
    <w:rsid w:val="004848ED"/>
    <w:rsid w:val="00487351"/>
    <w:rsid w:val="00491F79"/>
    <w:rsid w:val="004927D7"/>
    <w:rsid w:val="0049372A"/>
    <w:rsid w:val="00493BB2"/>
    <w:rsid w:val="00494EAD"/>
    <w:rsid w:val="00496A8C"/>
    <w:rsid w:val="00497CD0"/>
    <w:rsid w:val="004A0367"/>
    <w:rsid w:val="004A14F9"/>
    <w:rsid w:val="004A2DFF"/>
    <w:rsid w:val="004A2F1F"/>
    <w:rsid w:val="004A4108"/>
    <w:rsid w:val="004A4504"/>
    <w:rsid w:val="004A4629"/>
    <w:rsid w:val="004A640E"/>
    <w:rsid w:val="004A6557"/>
    <w:rsid w:val="004A6D61"/>
    <w:rsid w:val="004A758E"/>
    <w:rsid w:val="004B05C0"/>
    <w:rsid w:val="004B0A37"/>
    <w:rsid w:val="004B10E0"/>
    <w:rsid w:val="004B16ED"/>
    <w:rsid w:val="004B1F8F"/>
    <w:rsid w:val="004B345C"/>
    <w:rsid w:val="004B3765"/>
    <w:rsid w:val="004B37D0"/>
    <w:rsid w:val="004B3914"/>
    <w:rsid w:val="004B3E27"/>
    <w:rsid w:val="004B46D0"/>
    <w:rsid w:val="004C115E"/>
    <w:rsid w:val="004C6A87"/>
    <w:rsid w:val="004D2145"/>
    <w:rsid w:val="004D453C"/>
    <w:rsid w:val="004D5618"/>
    <w:rsid w:val="004E10B2"/>
    <w:rsid w:val="004E271A"/>
    <w:rsid w:val="004E4163"/>
    <w:rsid w:val="004E4477"/>
    <w:rsid w:val="004E4BED"/>
    <w:rsid w:val="004E6E73"/>
    <w:rsid w:val="004F0768"/>
    <w:rsid w:val="004F0D96"/>
    <w:rsid w:val="004F21C3"/>
    <w:rsid w:val="004F22DB"/>
    <w:rsid w:val="004F29FF"/>
    <w:rsid w:val="004F2F06"/>
    <w:rsid w:val="004F3CB3"/>
    <w:rsid w:val="004F446B"/>
    <w:rsid w:val="004F4E03"/>
    <w:rsid w:val="004F59E2"/>
    <w:rsid w:val="004F6401"/>
    <w:rsid w:val="004F7D82"/>
    <w:rsid w:val="00500A00"/>
    <w:rsid w:val="00500E12"/>
    <w:rsid w:val="005011A3"/>
    <w:rsid w:val="00505493"/>
    <w:rsid w:val="0050674A"/>
    <w:rsid w:val="00506CCD"/>
    <w:rsid w:val="0051137D"/>
    <w:rsid w:val="00514EFC"/>
    <w:rsid w:val="00520FFC"/>
    <w:rsid w:val="00521219"/>
    <w:rsid w:val="00525024"/>
    <w:rsid w:val="00526A2E"/>
    <w:rsid w:val="00527A3B"/>
    <w:rsid w:val="00527E1D"/>
    <w:rsid w:val="005315F9"/>
    <w:rsid w:val="00532897"/>
    <w:rsid w:val="005338F0"/>
    <w:rsid w:val="00535DE8"/>
    <w:rsid w:val="00536C8F"/>
    <w:rsid w:val="00537046"/>
    <w:rsid w:val="00537BA3"/>
    <w:rsid w:val="005408BC"/>
    <w:rsid w:val="00542CE9"/>
    <w:rsid w:val="00543C4A"/>
    <w:rsid w:val="00543CF1"/>
    <w:rsid w:val="005442B0"/>
    <w:rsid w:val="00545588"/>
    <w:rsid w:val="00552946"/>
    <w:rsid w:val="005544F4"/>
    <w:rsid w:val="00554C50"/>
    <w:rsid w:val="00555820"/>
    <w:rsid w:val="0055663B"/>
    <w:rsid w:val="0055730D"/>
    <w:rsid w:val="005574FB"/>
    <w:rsid w:val="00562E87"/>
    <w:rsid w:val="005646FB"/>
    <w:rsid w:val="005669C9"/>
    <w:rsid w:val="00571E8C"/>
    <w:rsid w:val="00572078"/>
    <w:rsid w:val="0057273A"/>
    <w:rsid w:val="005746FF"/>
    <w:rsid w:val="0057473F"/>
    <w:rsid w:val="00576A3B"/>
    <w:rsid w:val="00576DDE"/>
    <w:rsid w:val="00577CAF"/>
    <w:rsid w:val="00581AF7"/>
    <w:rsid w:val="00582987"/>
    <w:rsid w:val="00583D53"/>
    <w:rsid w:val="00585442"/>
    <w:rsid w:val="0058690A"/>
    <w:rsid w:val="00587461"/>
    <w:rsid w:val="005937EF"/>
    <w:rsid w:val="0059536F"/>
    <w:rsid w:val="00596A22"/>
    <w:rsid w:val="0059786A"/>
    <w:rsid w:val="00597974"/>
    <w:rsid w:val="00597D50"/>
    <w:rsid w:val="005A0112"/>
    <w:rsid w:val="005A1358"/>
    <w:rsid w:val="005A174B"/>
    <w:rsid w:val="005A1FBE"/>
    <w:rsid w:val="005A238B"/>
    <w:rsid w:val="005A356C"/>
    <w:rsid w:val="005A4BA7"/>
    <w:rsid w:val="005A4CB2"/>
    <w:rsid w:val="005A52D1"/>
    <w:rsid w:val="005A57E8"/>
    <w:rsid w:val="005A60AB"/>
    <w:rsid w:val="005A66D3"/>
    <w:rsid w:val="005B2983"/>
    <w:rsid w:val="005B3194"/>
    <w:rsid w:val="005B5D9D"/>
    <w:rsid w:val="005B6DF5"/>
    <w:rsid w:val="005B6E7E"/>
    <w:rsid w:val="005B734D"/>
    <w:rsid w:val="005B7CD3"/>
    <w:rsid w:val="005C3211"/>
    <w:rsid w:val="005C3719"/>
    <w:rsid w:val="005C3A50"/>
    <w:rsid w:val="005C5E6D"/>
    <w:rsid w:val="005C6812"/>
    <w:rsid w:val="005D09B5"/>
    <w:rsid w:val="005D4007"/>
    <w:rsid w:val="005D4D9F"/>
    <w:rsid w:val="005D5B26"/>
    <w:rsid w:val="005D6181"/>
    <w:rsid w:val="005D6725"/>
    <w:rsid w:val="005E1C0D"/>
    <w:rsid w:val="005E2328"/>
    <w:rsid w:val="005E6022"/>
    <w:rsid w:val="005E671C"/>
    <w:rsid w:val="005E6CFB"/>
    <w:rsid w:val="005E725C"/>
    <w:rsid w:val="005F0BAD"/>
    <w:rsid w:val="005F2B37"/>
    <w:rsid w:val="005F372F"/>
    <w:rsid w:val="005F3F21"/>
    <w:rsid w:val="005F440F"/>
    <w:rsid w:val="005F5520"/>
    <w:rsid w:val="005F690E"/>
    <w:rsid w:val="005F72C5"/>
    <w:rsid w:val="00600A87"/>
    <w:rsid w:val="006017D8"/>
    <w:rsid w:val="00604340"/>
    <w:rsid w:val="00606485"/>
    <w:rsid w:val="00610278"/>
    <w:rsid w:val="00610579"/>
    <w:rsid w:val="00610C6C"/>
    <w:rsid w:val="0061104B"/>
    <w:rsid w:val="006114C5"/>
    <w:rsid w:val="00613363"/>
    <w:rsid w:val="00613899"/>
    <w:rsid w:val="00615FB8"/>
    <w:rsid w:val="00617367"/>
    <w:rsid w:val="00617F83"/>
    <w:rsid w:val="006214AA"/>
    <w:rsid w:val="00621D1B"/>
    <w:rsid w:val="00623DA2"/>
    <w:rsid w:val="006245F8"/>
    <w:rsid w:val="006265DB"/>
    <w:rsid w:val="00630ABD"/>
    <w:rsid w:val="00631107"/>
    <w:rsid w:val="006322BE"/>
    <w:rsid w:val="00632793"/>
    <w:rsid w:val="00634DDD"/>
    <w:rsid w:val="006355B0"/>
    <w:rsid w:val="00636C22"/>
    <w:rsid w:val="00636C58"/>
    <w:rsid w:val="00637889"/>
    <w:rsid w:val="00641B20"/>
    <w:rsid w:val="00643F9C"/>
    <w:rsid w:val="00645912"/>
    <w:rsid w:val="0064675C"/>
    <w:rsid w:val="00646897"/>
    <w:rsid w:val="0064741C"/>
    <w:rsid w:val="006506D3"/>
    <w:rsid w:val="006518C6"/>
    <w:rsid w:val="00651B83"/>
    <w:rsid w:val="00652B39"/>
    <w:rsid w:val="00654B19"/>
    <w:rsid w:val="006578D3"/>
    <w:rsid w:val="00660B34"/>
    <w:rsid w:val="006617B3"/>
    <w:rsid w:val="00662629"/>
    <w:rsid w:val="00663B88"/>
    <w:rsid w:val="00664065"/>
    <w:rsid w:val="006641BC"/>
    <w:rsid w:val="006741BF"/>
    <w:rsid w:val="00675D1B"/>
    <w:rsid w:val="00677A63"/>
    <w:rsid w:val="00680672"/>
    <w:rsid w:val="00680FF2"/>
    <w:rsid w:val="006830B3"/>
    <w:rsid w:val="006839EF"/>
    <w:rsid w:val="00683A7D"/>
    <w:rsid w:val="006841B4"/>
    <w:rsid w:val="006867D6"/>
    <w:rsid w:val="006902F0"/>
    <w:rsid w:val="006906FA"/>
    <w:rsid w:val="0069236C"/>
    <w:rsid w:val="00692DF2"/>
    <w:rsid w:val="00693475"/>
    <w:rsid w:val="006939DB"/>
    <w:rsid w:val="0069461D"/>
    <w:rsid w:val="00694D02"/>
    <w:rsid w:val="006A0B57"/>
    <w:rsid w:val="006A1A01"/>
    <w:rsid w:val="006A1A7E"/>
    <w:rsid w:val="006A1A9D"/>
    <w:rsid w:val="006A4CBE"/>
    <w:rsid w:val="006A543D"/>
    <w:rsid w:val="006A57D2"/>
    <w:rsid w:val="006A6406"/>
    <w:rsid w:val="006B262F"/>
    <w:rsid w:val="006B37F9"/>
    <w:rsid w:val="006B4BA3"/>
    <w:rsid w:val="006B50E3"/>
    <w:rsid w:val="006B66C5"/>
    <w:rsid w:val="006C011E"/>
    <w:rsid w:val="006C060A"/>
    <w:rsid w:val="006C2B60"/>
    <w:rsid w:val="006C2D1E"/>
    <w:rsid w:val="006C4B7A"/>
    <w:rsid w:val="006C5B7C"/>
    <w:rsid w:val="006D0879"/>
    <w:rsid w:val="006D090C"/>
    <w:rsid w:val="006D3F3F"/>
    <w:rsid w:val="006D49E8"/>
    <w:rsid w:val="006D6849"/>
    <w:rsid w:val="006D6EE7"/>
    <w:rsid w:val="006D6FC1"/>
    <w:rsid w:val="006E180A"/>
    <w:rsid w:val="006E3179"/>
    <w:rsid w:val="006E4E05"/>
    <w:rsid w:val="006E4E22"/>
    <w:rsid w:val="006E5073"/>
    <w:rsid w:val="006E6064"/>
    <w:rsid w:val="006E62CA"/>
    <w:rsid w:val="006E7FE2"/>
    <w:rsid w:val="006F1455"/>
    <w:rsid w:val="006F20CB"/>
    <w:rsid w:val="006F57C4"/>
    <w:rsid w:val="0070046F"/>
    <w:rsid w:val="00701648"/>
    <w:rsid w:val="00703B57"/>
    <w:rsid w:val="0070433D"/>
    <w:rsid w:val="0070540C"/>
    <w:rsid w:val="00706EC8"/>
    <w:rsid w:val="007074EF"/>
    <w:rsid w:val="00707D08"/>
    <w:rsid w:val="00711273"/>
    <w:rsid w:val="00711F87"/>
    <w:rsid w:val="00712F6E"/>
    <w:rsid w:val="00713425"/>
    <w:rsid w:val="00720D46"/>
    <w:rsid w:val="0072171C"/>
    <w:rsid w:val="00723B80"/>
    <w:rsid w:val="00723D1F"/>
    <w:rsid w:val="007241AE"/>
    <w:rsid w:val="00724799"/>
    <w:rsid w:val="00725B1B"/>
    <w:rsid w:val="00725C0E"/>
    <w:rsid w:val="0072745C"/>
    <w:rsid w:val="00732CDB"/>
    <w:rsid w:val="00734DC8"/>
    <w:rsid w:val="00734FBB"/>
    <w:rsid w:val="007376C2"/>
    <w:rsid w:val="007377C8"/>
    <w:rsid w:val="00737AB0"/>
    <w:rsid w:val="00740772"/>
    <w:rsid w:val="00740D00"/>
    <w:rsid w:val="007418EE"/>
    <w:rsid w:val="00743033"/>
    <w:rsid w:val="00743B8A"/>
    <w:rsid w:val="00743F5A"/>
    <w:rsid w:val="00745046"/>
    <w:rsid w:val="00751795"/>
    <w:rsid w:val="00752151"/>
    <w:rsid w:val="00753D7D"/>
    <w:rsid w:val="007543AD"/>
    <w:rsid w:val="00754C57"/>
    <w:rsid w:val="00755BFE"/>
    <w:rsid w:val="00757ABC"/>
    <w:rsid w:val="00757B23"/>
    <w:rsid w:val="00760107"/>
    <w:rsid w:val="00760EE7"/>
    <w:rsid w:val="00763782"/>
    <w:rsid w:val="00763F38"/>
    <w:rsid w:val="00764909"/>
    <w:rsid w:val="00764CD9"/>
    <w:rsid w:val="00764DCD"/>
    <w:rsid w:val="007662C3"/>
    <w:rsid w:val="0076658C"/>
    <w:rsid w:val="007677B8"/>
    <w:rsid w:val="00770D37"/>
    <w:rsid w:val="00770F85"/>
    <w:rsid w:val="00771205"/>
    <w:rsid w:val="0077640F"/>
    <w:rsid w:val="00782782"/>
    <w:rsid w:val="00782CC9"/>
    <w:rsid w:val="00783EC5"/>
    <w:rsid w:val="007859CA"/>
    <w:rsid w:val="0078607D"/>
    <w:rsid w:val="00786548"/>
    <w:rsid w:val="00786611"/>
    <w:rsid w:val="007866A1"/>
    <w:rsid w:val="00787FD9"/>
    <w:rsid w:val="007921C1"/>
    <w:rsid w:val="007924C2"/>
    <w:rsid w:val="007939D6"/>
    <w:rsid w:val="00794887"/>
    <w:rsid w:val="00795548"/>
    <w:rsid w:val="00797FA6"/>
    <w:rsid w:val="007A1EB5"/>
    <w:rsid w:val="007A23E6"/>
    <w:rsid w:val="007A2A2C"/>
    <w:rsid w:val="007A4F13"/>
    <w:rsid w:val="007A5212"/>
    <w:rsid w:val="007A6932"/>
    <w:rsid w:val="007B1542"/>
    <w:rsid w:val="007B202C"/>
    <w:rsid w:val="007B2CDB"/>
    <w:rsid w:val="007B3463"/>
    <w:rsid w:val="007B4464"/>
    <w:rsid w:val="007B5515"/>
    <w:rsid w:val="007B6BF0"/>
    <w:rsid w:val="007B72C2"/>
    <w:rsid w:val="007C0FA1"/>
    <w:rsid w:val="007C1B34"/>
    <w:rsid w:val="007C1B59"/>
    <w:rsid w:val="007C4D9B"/>
    <w:rsid w:val="007C5383"/>
    <w:rsid w:val="007C5663"/>
    <w:rsid w:val="007C5BE2"/>
    <w:rsid w:val="007C7212"/>
    <w:rsid w:val="007C79ED"/>
    <w:rsid w:val="007D1915"/>
    <w:rsid w:val="007D1A3C"/>
    <w:rsid w:val="007D26BF"/>
    <w:rsid w:val="007D376F"/>
    <w:rsid w:val="007D454A"/>
    <w:rsid w:val="007D4899"/>
    <w:rsid w:val="007D4D8D"/>
    <w:rsid w:val="007D673E"/>
    <w:rsid w:val="007E0FD1"/>
    <w:rsid w:val="007E2E08"/>
    <w:rsid w:val="007E35EB"/>
    <w:rsid w:val="007E3B82"/>
    <w:rsid w:val="007E63EC"/>
    <w:rsid w:val="007F35EE"/>
    <w:rsid w:val="007F499D"/>
    <w:rsid w:val="007F60EC"/>
    <w:rsid w:val="007F66CC"/>
    <w:rsid w:val="00800513"/>
    <w:rsid w:val="008022E0"/>
    <w:rsid w:val="00805CC2"/>
    <w:rsid w:val="00805EE7"/>
    <w:rsid w:val="008072E2"/>
    <w:rsid w:val="00807F15"/>
    <w:rsid w:val="00810E56"/>
    <w:rsid w:val="00811B84"/>
    <w:rsid w:val="0081319A"/>
    <w:rsid w:val="00813B31"/>
    <w:rsid w:val="008144FD"/>
    <w:rsid w:val="00820EFB"/>
    <w:rsid w:val="00822B42"/>
    <w:rsid w:val="00824D6F"/>
    <w:rsid w:val="008255DB"/>
    <w:rsid w:val="00825946"/>
    <w:rsid w:val="008271F3"/>
    <w:rsid w:val="008303AB"/>
    <w:rsid w:val="0083707F"/>
    <w:rsid w:val="00837CEB"/>
    <w:rsid w:val="00841027"/>
    <w:rsid w:val="008446F2"/>
    <w:rsid w:val="00847488"/>
    <w:rsid w:val="00847F71"/>
    <w:rsid w:val="00850F78"/>
    <w:rsid w:val="008535DD"/>
    <w:rsid w:val="00854423"/>
    <w:rsid w:val="008545C4"/>
    <w:rsid w:val="0086142B"/>
    <w:rsid w:val="008618B9"/>
    <w:rsid w:val="00866807"/>
    <w:rsid w:val="00870CBE"/>
    <w:rsid w:val="00872023"/>
    <w:rsid w:val="00872607"/>
    <w:rsid w:val="00872A10"/>
    <w:rsid w:val="0087437A"/>
    <w:rsid w:val="00874BA5"/>
    <w:rsid w:val="008755A4"/>
    <w:rsid w:val="0087600E"/>
    <w:rsid w:val="00876EF4"/>
    <w:rsid w:val="00877A9A"/>
    <w:rsid w:val="00880BC6"/>
    <w:rsid w:val="0088421C"/>
    <w:rsid w:val="0088611A"/>
    <w:rsid w:val="0088722E"/>
    <w:rsid w:val="00891043"/>
    <w:rsid w:val="0089285F"/>
    <w:rsid w:val="0089343A"/>
    <w:rsid w:val="00893D56"/>
    <w:rsid w:val="008A15F0"/>
    <w:rsid w:val="008A1D6A"/>
    <w:rsid w:val="008A45C7"/>
    <w:rsid w:val="008A5E2E"/>
    <w:rsid w:val="008B0B48"/>
    <w:rsid w:val="008B36C9"/>
    <w:rsid w:val="008C071C"/>
    <w:rsid w:val="008C125B"/>
    <w:rsid w:val="008C1AF3"/>
    <w:rsid w:val="008C2877"/>
    <w:rsid w:val="008C3E35"/>
    <w:rsid w:val="008C561C"/>
    <w:rsid w:val="008C5EC1"/>
    <w:rsid w:val="008C610C"/>
    <w:rsid w:val="008D0701"/>
    <w:rsid w:val="008E13B9"/>
    <w:rsid w:val="008E1B82"/>
    <w:rsid w:val="008E2457"/>
    <w:rsid w:val="008E3B6E"/>
    <w:rsid w:val="008E3D82"/>
    <w:rsid w:val="008E6C77"/>
    <w:rsid w:val="008F401B"/>
    <w:rsid w:val="008F4C1A"/>
    <w:rsid w:val="008F59CE"/>
    <w:rsid w:val="0090479C"/>
    <w:rsid w:val="009047E2"/>
    <w:rsid w:val="00905237"/>
    <w:rsid w:val="00905511"/>
    <w:rsid w:val="00905628"/>
    <w:rsid w:val="00906D5B"/>
    <w:rsid w:val="009073FA"/>
    <w:rsid w:val="00910284"/>
    <w:rsid w:val="009106C5"/>
    <w:rsid w:val="00912E50"/>
    <w:rsid w:val="00913E20"/>
    <w:rsid w:val="009142A8"/>
    <w:rsid w:val="00914972"/>
    <w:rsid w:val="00914ED4"/>
    <w:rsid w:val="009150B5"/>
    <w:rsid w:val="00917DF2"/>
    <w:rsid w:val="00917E21"/>
    <w:rsid w:val="00921257"/>
    <w:rsid w:val="00921BCF"/>
    <w:rsid w:val="00922906"/>
    <w:rsid w:val="009248FF"/>
    <w:rsid w:val="00926710"/>
    <w:rsid w:val="009274FD"/>
    <w:rsid w:val="009275EE"/>
    <w:rsid w:val="00927976"/>
    <w:rsid w:val="00932A65"/>
    <w:rsid w:val="00932BA6"/>
    <w:rsid w:val="00932E78"/>
    <w:rsid w:val="00934285"/>
    <w:rsid w:val="0093574C"/>
    <w:rsid w:val="00935C6A"/>
    <w:rsid w:val="009368B9"/>
    <w:rsid w:val="009375F1"/>
    <w:rsid w:val="00937BD4"/>
    <w:rsid w:val="009443A6"/>
    <w:rsid w:val="009459CE"/>
    <w:rsid w:val="00945BC5"/>
    <w:rsid w:val="00946019"/>
    <w:rsid w:val="00946E36"/>
    <w:rsid w:val="009504C2"/>
    <w:rsid w:val="009507A5"/>
    <w:rsid w:val="00950A9B"/>
    <w:rsid w:val="00951FA9"/>
    <w:rsid w:val="009540EF"/>
    <w:rsid w:val="00954EED"/>
    <w:rsid w:val="0095574B"/>
    <w:rsid w:val="00955F1D"/>
    <w:rsid w:val="00960A2B"/>
    <w:rsid w:val="00962119"/>
    <w:rsid w:val="009621CB"/>
    <w:rsid w:val="0096296D"/>
    <w:rsid w:val="00962C8D"/>
    <w:rsid w:val="00966E69"/>
    <w:rsid w:val="009671D3"/>
    <w:rsid w:val="009673F0"/>
    <w:rsid w:val="0096754A"/>
    <w:rsid w:val="00967A1A"/>
    <w:rsid w:val="0097017E"/>
    <w:rsid w:val="00973B34"/>
    <w:rsid w:val="00980355"/>
    <w:rsid w:val="00981833"/>
    <w:rsid w:val="00981991"/>
    <w:rsid w:val="00981A3A"/>
    <w:rsid w:val="00985DF7"/>
    <w:rsid w:val="00986209"/>
    <w:rsid w:val="00986382"/>
    <w:rsid w:val="009869D0"/>
    <w:rsid w:val="0098759D"/>
    <w:rsid w:val="00992164"/>
    <w:rsid w:val="0099233E"/>
    <w:rsid w:val="00995BB3"/>
    <w:rsid w:val="00995CFF"/>
    <w:rsid w:val="009966F1"/>
    <w:rsid w:val="009A3278"/>
    <w:rsid w:val="009A400E"/>
    <w:rsid w:val="009A4DDF"/>
    <w:rsid w:val="009A727D"/>
    <w:rsid w:val="009B3DBF"/>
    <w:rsid w:val="009B3F84"/>
    <w:rsid w:val="009B49EC"/>
    <w:rsid w:val="009B61A6"/>
    <w:rsid w:val="009B6E5B"/>
    <w:rsid w:val="009B70DE"/>
    <w:rsid w:val="009C0F18"/>
    <w:rsid w:val="009C28F6"/>
    <w:rsid w:val="009C4EDE"/>
    <w:rsid w:val="009C5953"/>
    <w:rsid w:val="009C643F"/>
    <w:rsid w:val="009C659E"/>
    <w:rsid w:val="009C7813"/>
    <w:rsid w:val="009D0385"/>
    <w:rsid w:val="009D0477"/>
    <w:rsid w:val="009D2BFC"/>
    <w:rsid w:val="009D4C43"/>
    <w:rsid w:val="009D61C8"/>
    <w:rsid w:val="009E043A"/>
    <w:rsid w:val="009E098D"/>
    <w:rsid w:val="009E293A"/>
    <w:rsid w:val="009E37C9"/>
    <w:rsid w:val="009E4817"/>
    <w:rsid w:val="009E5EDB"/>
    <w:rsid w:val="009E649D"/>
    <w:rsid w:val="009E6805"/>
    <w:rsid w:val="009E68D7"/>
    <w:rsid w:val="009F0775"/>
    <w:rsid w:val="009F0954"/>
    <w:rsid w:val="009F17BE"/>
    <w:rsid w:val="009F5F1E"/>
    <w:rsid w:val="009F621E"/>
    <w:rsid w:val="009F69CB"/>
    <w:rsid w:val="00A0355E"/>
    <w:rsid w:val="00A03D16"/>
    <w:rsid w:val="00A04221"/>
    <w:rsid w:val="00A06700"/>
    <w:rsid w:val="00A06C21"/>
    <w:rsid w:val="00A12469"/>
    <w:rsid w:val="00A15ACB"/>
    <w:rsid w:val="00A17C19"/>
    <w:rsid w:val="00A24F15"/>
    <w:rsid w:val="00A2577A"/>
    <w:rsid w:val="00A25FA4"/>
    <w:rsid w:val="00A305A6"/>
    <w:rsid w:val="00A32519"/>
    <w:rsid w:val="00A32FF1"/>
    <w:rsid w:val="00A34C7C"/>
    <w:rsid w:val="00A34FF5"/>
    <w:rsid w:val="00A360D7"/>
    <w:rsid w:val="00A362E1"/>
    <w:rsid w:val="00A40156"/>
    <w:rsid w:val="00A41DA7"/>
    <w:rsid w:val="00A47DAB"/>
    <w:rsid w:val="00A47F63"/>
    <w:rsid w:val="00A5140E"/>
    <w:rsid w:val="00A536F3"/>
    <w:rsid w:val="00A5446C"/>
    <w:rsid w:val="00A5473F"/>
    <w:rsid w:val="00A56D7F"/>
    <w:rsid w:val="00A620B9"/>
    <w:rsid w:val="00A6212F"/>
    <w:rsid w:val="00A62B8A"/>
    <w:rsid w:val="00A63E85"/>
    <w:rsid w:val="00A63FE0"/>
    <w:rsid w:val="00A64CBE"/>
    <w:rsid w:val="00A6648A"/>
    <w:rsid w:val="00A671EF"/>
    <w:rsid w:val="00A714DD"/>
    <w:rsid w:val="00A73A78"/>
    <w:rsid w:val="00A748BD"/>
    <w:rsid w:val="00A74D86"/>
    <w:rsid w:val="00A81F68"/>
    <w:rsid w:val="00A84D4B"/>
    <w:rsid w:val="00A84E95"/>
    <w:rsid w:val="00A85746"/>
    <w:rsid w:val="00A8626C"/>
    <w:rsid w:val="00A902FB"/>
    <w:rsid w:val="00A91F5F"/>
    <w:rsid w:val="00A9209F"/>
    <w:rsid w:val="00A92596"/>
    <w:rsid w:val="00A92FE6"/>
    <w:rsid w:val="00A95616"/>
    <w:rsid w:val="00A97A23"/>
    <w:rsid w:val="00AA072A"/>
    <w:rsid w:val="00AA0ED6"/>
    <w:rsid w:val="00AA2C64"/>
    <w:rsid w:val="00AA5709"/>
    <w:rsid w:val="00AA5784"/>
    <w:rsid w:val="00AA5E04"/>
    <w:rsid w:val="00AA7351"/>
    <w:rsid w:val="00AB0034"/>
    <w:rsid w:val="00AB0CDD"/>
    <w:rsid w:val="00AB138C"/>
    <w:rsid w:val="00AB3C68"/>
    <w:rsid w:val="00AB40DB"/>
    <w:rsid w:val="00AB4ACC"/>
    <w:rsid w:val="00AB573C"/>
    <w:rsid w:val="00AB631B"/>
    <w:rsid w:val="00AB7915"/>
    <w:rsid w:val="00AB7FD0"/>
    <w:rsid w:val="00AC1179"/>
    <w:rsid w:val="00AC12D3"/>
    <w:rsid w:val="00AC2138"/>
    <w:rsid w:val="00AC2BDE"/>
    <w:rsid w:val="00AC303B"/>
    <w:rsid w:val="00AC49F4"/>
    <w:rsid w:val="00AC66AD"/>
    <w:rsid w:val="00AC7184"/>
    <w:rsid w:val="00AC7412"/>
    <w:rsid w:val="00AC75EE"/>
    <w:rsid w:val="00AC7E85"/>
    <w:rsid w:val="00AD23D6"/>
    <w:rsid w:val="00AD31F4"/>
    <w:rsid w:val="00AD3BEF"/>
    <w:rsid w:val="00AD4558"/>
    <w:rsid w:val="00AD7457"/>
    <w:rsid w:val="00AE0DD6"/>
    <w:rsid w:val="00AE1D76"/>
    <w:rsid w:val="00AE2E6D"/>
    <w:rsid w:val="00AE6CA7"/>
    <w:rsid w:val="00AE6CBA"/>
    <w:rsid w:val="00AE7E80"/>
    <w:rsid w:val="00AE7F13"/>
    <w:rsid w:val="00AF0BC6"/>
    <w:rsid w:val="00B015D2"/>
    <w:rsid w:val="00B01850"/>
    <w:rsid w:val="00B02190"/>
    <w:rsid w:val="00B0375B"/>
    <w:rsid w:val="00B05C1A"/>
    <w:rsid w:val="00B070B1"/>
    <w:rsid w:val="00B10A47"/>
    <w:rsid w:val="00B10CF7"/>
    <w:rsid w:val="00B11504"/>
    <w:rsid w:val="00B13127"/>
    <w:rsid w:val="00B131B1"/>
    <w:rsid w:val="00B15D94"/>
    <w:rsid w:val="00B17C5F"/>
    <w:rsid w:val="00B24525"/>
    <w:rsid w:val="00B24A4A"/>
    <w:rsid w:val="00B37C19"/>
    <w:rsid w:val="00B4096B"/>
    <w:rsid w:val="00B41827"/>
    <w:rsid w:val="00B42C3C"/>
    <w:rsid w:val="00B43E3D"/>
    <w:rsid w:val="00B447D9"/>
    <w:rsid w:val="00B4689B"/>
    <w:rsid w:val="00B4728A"/>
    <w:rsid w:val="00B47DB8"/>
    <w:rsid w:val="00B501ED"/>
    <w:rsid w:val="00B5049C"/>
    <w:rsid w:val="00B52C25"/>
    <w:rsid w:val="00B53388"/>
    <w:rsid w:val="00B53AA2"/>
    <w:rsid w:val="00B546B8"/>
    <w:rsid w:val="00B54D3C"/>
    <w:rsid w:val="00B5509F"/>
    <w:rsid w:val="00B56430"/>
    <w:rsid w:val="00B56F05"/>
    <w:rsid w:val="00B571C1"/>
    <w:rsid w:val="00B603CE"/>
    <w:rsid w:val="00B60D08"/>
    <w:rsid w:val="00B615F5"/>
    <w:rsid w:val="00B617EE"/>
    <w:rsid w:val="00B62216"/>
    <w:rsid w:val="00B6399B"/>
    <w:rsid w:val="00B64060"/>
    <w:rsid w:val="00B655FB"/>
    <w:rsid w:val="00B65C54"/>
    <w:rsid w:val="00B67272"/>
    <w:rsid w:val="00B70D23"/>
    <w:rsid w:val="00B7129F"/>
    <w:rsid w:val="00B72374"/>
    <w:rsid w:val="00B73703"/>
    <w:rsid w:val="00B7562C"/>
    <w:rsid w:val="00B76DEB"/>
    <w:rsid w:val="00B7771C"/>
    <w:rsid w:val="00B81C07"/>
    <w:rsid w:val="00B82BD6"/>
    <w:rsid w:val="00B84FF5"/>
    <w:rsid w:val="00B86888"/>
    <w:rsid w:val="00B87D20"/>
    <w:rsid w:val="00B914C8"/>
    <w:rsid w:val="00B9271A"/>
    <w:rsid w:val="00B929CF"/>
    <w:rsid w:val="00B946DC"/>
    <w:rsid w:val="00B94ADE"/>
    <w:rsid w:val="00B97380"/>
    <w:rsid w:val="00B97F7E"/>
    <w:rsid w:val="00BA08E7"/>
    <w:rsid w:val="00BA188A"/>
    <w:rsid w:val="00BA1D36"/>
    <w:rsid w:val="00BA1FAF"/>
    <w:rsid w:val="00BA2211"/>
    <w:rsid w:val="00BA2A23"/>
    <w:rsid w:val="00BA2C02"/>
    <w:rsid w:val="00BA5AD3"/>
    <w:rsid w:val="00BA607C"/>
    <w:rsid w:val="00BA7DF6"/>
    <w:rsid w:val="00BB1771"/>
    <w:rsid w:val="00BB284B"/>
    <w:rsid w:val="00BB43D1"/>
    <w:rsid w:val="00BB5BFF"/>
    <w:rsid w:val="00BB5F42"/>
    <w:rsid w:val="00BB671C"/>
    <w:rsid w:val="00BB6EF0"/>
    <w:rsid w:val="00BC1775"/>
    <w:rsid w:val="00BC25B9"/>
    <w:rsid w:val="00BC3B44"/>
    <w:rsid w:val="00BC3EFD"/>
    <w:rsid w:val="00BC40E4"/>
    <w:rsid w:val="00BC4274"/>
    <w:rsid w:val="00BC5CDD"/>
    <w:rsid w:val="00BC5D48"/>
    <w:rsid w:val="00BD090A"/>
    <w:rsid w:val="00BD2585"/>
    <w:rsid w:val="00BD2BFB"/>
    <w:rsid w:val="00BD431C"/>
    <w:rsid w:val="00BD4616"/>
    <w:rsid w:val="00BD5927"/>
    <w:rsid w:val="00BD5A30"/>
    <w:rsid w:val="00BD5EA6"/>
    <w:rsid w:val="00BE11D1"/>
    <w:rsid w:val="00BE1F3D"/>
    <w:rsid w:val="00BE5BB7"/>
    <w:rsid w:val="00BE7BDF"/>
    <w:rsid w:val="00BF0C15"/>
    <w:rsid w:val="00BF4093"/>
    <w:rsid w:val="00BF5BDB"/>
    <w:rsid w:val="00BF5DB4"/>
    <w:rsid w:val="00C007A7"/>
    <w:rsid w:val="00C010BA"/>
    <w:rsid w:val="00C01ED0"/>
    <w:rsid w:val="00C035DB"/>
    <w:rsid w:val="00C03D5A"/>
    <w:rsid w:val="00C0460C"/>
    <w:rsid w:val="00C06E05"/>
    <w:rsid w:val="00C11C24"/>
    <w:rsid w:val="00C12699"/>
    <w:rsid w:val="00C132B1"/>
    <w:rsid w:val="00C16556"/>
    <w:rsid w:val="00C169EE"/>
    <w:rsid w:val="00C16B5C"/>
    <w:rsid w:val="00C16FB7"/>
    <w:rsid w:val="00C21C2D"/>
    <w:rsid w:val="00C22F19"/>
    <w:rsid w:val="00C23057"/>
    <w:rsid w:val="00C23993"/>
    <w:rsid w:val="00C23C1B"/>
    <w:rsid w:val="00C24E8D"/>
    <w:rsid w:val="00C254AC"/>
    <w:rsid w:val="00C26ACA"/>
    <w:rsid w:val="00C27130"/>
    <w:rsid w:val="00C27B3B"/>
    <w:rsid w:val="00C30363"/>
    <w:rsid w:val="00C304B2"/>
    <w:rsid w:val="00C311BB"/>
    <w:rsid w:val="00C33634"/>
    <w:rsid w:val="00C33F06"/>
    <w:rsid w:val="00C33F64"/>
    <w:rsid w:val="00C34136"/>
    <w:rsid w:val="00C34267"/>
    <w:rsid w:val="00C351FB"/>
    <w:rsid w:val="00C35A39"/>
    <w:rsid w:val="00C406CD"/>
    <w:rsid w:val="00C412A1"/>
    <w:rsid w:val="00C4347C"/>
    <w:rsid w:val="00C43E88"/>
    <w:rsid w:val="00C4485D"/>
    <w:rsid w:val="00C51189"/>
    <w:rsid w:val="00C55C10"/>
    <w:rsid w:val="00C56308"/>
    <w:rsid w:val="00C5750B"/>
    <w:rsid w:val="00C6041A"/>
    <w:rsid w:val="00C6277A"/>
    <w:rsid w:val="00C62D39"/>
    <w:rsid w:val="00C64317"/>
    <w:rsid w:val="00C64A63"/>
    <w:rsid w:val="00C64D4A"/>
    <w:rsid w:val="00C6550E"/>
    <w:rsid w:val="00C65AE0"/>
    <w:rsid w:val="00C66C36"/>
    <w:rsid w:val="00C71CE0"/>
    <w:rsid w:val="00C75265"/>
    <w:rsid w:val="00C769BA"/>
    <w:rsid w:val="00C76CA6"/>
    <w:rsid w:val="00C77E5C"/>
    <w:rsid w:val="00C837A7"/>
    <w:rsid w:val="00C83B1B"/>
    <w:rsid w:val="00C85396"/>
    <w:rsid w:val="00C8547C"/>
    <w:rsid w:val="00C856F5"/>
    <w:rsid w:val="00C87D15"/>
    <w:rsid w:val="00C87DC1"/>
    <w:rsid w:val="00C90FE6"/>
    <w:rsid w:val="00C912A8"/>
    <w:rsid w:val="00C913C1"/>
    <w:rsid w:val="00C920EA"/>
    <w:rsid w:val="00C926ED"/>
    <w:rsid w:val="00C96A3E"/>
    <w:rsid w:val="00C9719A"/>
    <w:rsid w:val="00CA07B1"/>
    <w:rsid w:val="00CA27B8"/>
    <w:rsid w:val="00CA4686"/>
    <w:rsid w:val="00CA46B7"/>
    <w:rsid w:val="00CA5442"/>
    <w:rsid w:val="00CA5D07"/>
    <w:rsid w:val="00CA7C97"/>
    <w:rsid w:val="00CB1B18"/>
    <w:rsid w:val="00CB2383"/>
    <w:rsid w:val="00CB4177"/>
    <w:rsid w:val="00CB609B"/>
    <w:rsid w:val="00CB74DD"/>
    <w:rsid w:val="00CB757C"/>
    <w:rsid w:val="00CC159D"/>
    <w:rsid w:val="00CC2C51"/>
    <w:rsid w:val="00CC42B2"/>
    <w:rsid w:val="00CC4E32"/>
    <w:rsid w:val="00CC5DDB"/>
    <w:rsid w:val="00CD2026"/>
    <w:rsid w:val="00CD2ED5"/>
    <w:rsid w:val="00CD5672"/>
    <w:rsid w:val="00CD5F5C"/>
    <w:rsid w:val="00CD69DB"/>
    <w:rsid w:val="00CE1A1F"/>
    <w:rsid w:val="00CE260D"/>
    <w:rsid w:val="00CE2AFE"/>
    <w:rsid w:val="00CE32BF"/>
    <w:rsid w:val="00CE4805"/>
    <w:rsid w:val="00CE6B71"/>
    <w:rsid w:val="00CE773E"/>
    <w:rsid w:val="00CF06F2"/>
    <w:rsid w:val="00CF1467"/>
    <w:rsid w:val="00CF33FD"/>
    <w:rsid w:val="00CF39CD"/>
    <w:rsid w:val="00CF4CEA"/>
    <w:rsid w:val="00CF7DBA"/>
    <w:rsid w:val="00CF7E6D"/>
    <w:rsid w:val="00CF7E72"/>
    <w:rsid w:val="00D01D47"/>
    <w:rsid w:val="00D028F3"/>
    <w:rsid w:val="00D03795"/>
    <w:rsid w:val="00D049D5"/>
    <w:rsid w:val="00D051A4"/>
    <w:rsid w:val="00D0676D"/>
    <w:rsid w:val="00D06FFC"/>
    <w:rsid w:val="00D0701B"/>
    <w:rsid w:val="00D0779D"/>
    <w:rsid w:val="00D0794D"/>
    <w:rsid w:val="00D1008D"/>
    <w:rsid w:val="00D11D5A"/>
    <w:rsid w:val="00D12669"/>
    <w:rsid w:val="00D13203"/>
    <w:rsid w:val="00D1635F"/>
    <w:rsid w:val="00D25376"/>
    <w:rsid w:val="00D30236"/>
    <w:rsid w:val="00D30D94"/>
    <w:rsid w:val="00D30EE2"/>
    <w:rsid w:val="00D31454"/>
    <w:rsid w:val="00D3158D"/>
    <w:rsid w:val="00D31A0D"/>
    <w:rsid w:val="00D31A63"/>
    <w:rsid w:val="00D32620"/>
    <w:rsid w:val="00D3311A"/>
    <w:rsid w:val="00D37CED"/>
    <w:rsid w:val="00D406B3"/>
    <w:rsid w:val="00D41F2A"/>
    <w:rsid w:val="00D4293D"/>
    <w:rsid w:val="00D47748"/>
    <w:rsid w:val="00D479D3"/>
    <w:rsid w:val="00D51E29"/>
    <w:rsid w:val="00D53B0F"/>
    <w:rsid w:val="00D53E37"/>
    <w:rsid w:val="00D53EEC"/>
    <w:rsid w:val="00D54672"/>
    <w:rsid w:val="00D5499D"/>
    <w:rsid w:val="00D5518F"/>
    <w:rsid w:val="00D561FA"/>
    <w:rsid w:val="00D5623C"/>
    <w:rsid w:val="00D60327"/>
    <w:rsid w:val="00D612F5"/>
    <w:rsid w:val="00D64168"/>
    <w:rsid w:val="00D648FA"/>
    <w:rsid w:val="00D6546C"/>
    <w:rsid w:val="00D655B9"/>
    <w:rsid w:val="00D6592C"/>
    <w:rsid w:val="00D72515"/>
    <w:rsid w:val="00D74468"/>
    <w:rsid w:val="00D74E47"/>
    <w:rsid w:val="00D74E95"/>
    <w:rsid w:val="00D756E3"/>
    <w:rsid w:val="00D768E8"/>
    <w:rsid w:val="00D76919"/>
    <w:rsid w:val="00D77564"/>
    <w:rsid w:val="00D81100"/>
    <w:rsid w:val="00D84AB5"/>
    <w:rsid w:val="00D84B6C"/>
    <w:rsid w:val="00D84E7B"/>
    <w:rsid w:val="00D90476"/>
    <w:rsid w:val="00D90874"/>
    <w:rsid w:val="00D93410"/>
    <w:rsid w:val="00D9426E"/>
    <w:rsid w:val="00D94A4B"/>
    <w:rsid w:val="00D9558F"/>
    <w:rsid w:val="00D958AF"/>
    <w:rsid w:val="00D96840"/>
    <w:rsid w:val="00D97425"/>
    <w:rsid w:val="00D97BAD"/>
    <w:rsid w:val="00DA1540"/>
    <w:rsid w:val="00DA1EA6"/>
    <w:rsid w:val="00DA274C"/>
    <w:rsid w:val="00DA2FCD"/>
    <w:rsid w:val="00DA5850"/>
    <w:rsid w:val="00DA7159"/>
    <w:rsid w:val="00DB097A"/>
    <w:rsid w:val="00DB112D"/>
    <w:rsid w:val="00DB120D"/>
    <w:rsid w:val="00DB6994"/>
    <w:rsid w:val="00DB7FCC"/>
    <w:rsid w:val="00DC13B7"/>
    <w:rsid w:val="00DC2E49"/>
    <w:rsid w:val="00DC4781"/>
    <w:rsid w:val="00DC4ADB"/>
    <w:rsid w:val="00DC5125"/>
    <w:rsid w:val="00DC77BD"/>
    <w:rsid w:val="00DD0504"/>
    <w:rsid w:val="00DD1686"/>
    <w:rsid w:val="00DD1794"/>
    <w:rsid w:val="00DD234A"/>
    <w:rsid w:val="00DD4B40"/>
    <w:rsid w:val="00DD4C07"/>
    <w:rsid w:val="00DD514E"/>
    <w:rsid w:val="00DD6C91"/>
    <w:rsid w:val="00DD6FD4"/>
    <w:rsid w:val="00DE1466"/>
    <w:rsid w:val="00DE31D2"/>
    <w:rsid w:val="00DE4E47"/>
    <w:rsid w:val="00DE50FD"/>
    <w:rsid w:val="00DE521A"/>
    <w:rsid w:val="00DE5784"/>
    <w:rsid w:val="00DF1555"/>
    <w:rsid w:val="00DF38D7"/>
    <w:rsid w:val="00DF528A"/>
    <w:rsid w:val="00DF705A"/>
    <w:rsid w:val="00DF7CBD"/>
    <w:rsid w:val="00E006D1"/>
    <w:rsid w:val="00E021EC"/>
    <w:rsid w:val="00E023FF"/>
    <w:rsid w:val="00E04001"/>
    <w:rsid w:val="00E043FA"/>
    <w:rsid w:val="00E04561"/>
    <w:rsid w:val="00E04857"/>
    <w:rsid w:val="00E04C4C"/>
    <w:rsid w:val="00E051D9"/>
    <w:rsid w:val="00E06651"/>
    <w:rsid w:val="00E110CE"/>
    <w:rsid w:val="00E1112F"/>
    <w:rsid w:val="00E126D2"/>
    <w:rsid w:val="00E12A2C"/>
    <w:rsid w:val="00E12CE6"/>
    <w:rsid w:val="00E20BAA"/>
    <w:rsid w:val="00E21D9C"/>
    <w:rsid w:val="00E245BB"/>
    <w:rsid w:val="00E25513"/>
    <w:rsid w:val="00E27D28"/>
    <w:rsid w:val="00E30856"/>
    <w:rsid w:val="00E30F8A"/>
    <w:rsid w:val="00E32FFC"/>
    <w:rsid w:val="00E3312B"/>
    <w:rsid w:val="00E33889"/>
    <w:rsid w:val="00E33968"/>
    <w:rsid w:val="00E33F8D"/>
    <w:rsid w:val="00E3543E"/>
    <w:rsid w:val="00E35D73"/>
    <w:rsid w:val="00E362BB"/>
    <w:rsid w:val="00E37897"/>
    <w:rsid w:val="00E42126"/>
    <w:rsid w:val="00E457BB"/>
    <w:rsid w:val="00E46B61"/>
    <w:rsid w:val="00E47353"/>
    <w:rsid w:val="00E475C8"/>
    <w:rsid w:val="00E50675"/>
    <w:rsid w:val="00E50869"/>
    <w:rsid w:val="00E50B47"/>
    <w:rsid w:val="00E51D1B"/>
    <w:rsid w:val="00E51E82"/>
    <w:rsid w:val="00E53BA5"/>
    <w:rsid w:val="00E54D5E"/>
    <w:rsid w:val="00E5535C"/>
    <w:rsid w:val="00E555C9"/>
    <w:rsid w:val="00E57D4C"/>
    <w:rsid w:val="00E602F2"/>
    <w:rsid w:val="00E606DB"/>
    <w:rsid w:val="00E607C9"/>
    <w:rsid w:val="00E61708"/>
    <w:rsid w:val="00E63850"/>
    <w:rsid w:val="00E64C77"/>
    <w:rsid w:val="00E6547D"/>
    <w:rsid w:val="00E65BAD"/>
    <w:rsid w:val="00E71E75"/>
    <w:rsid w:val="00E8025F"/>
    <w:rsid w:val="00E817E2"/>
    <w:rsid w:val="00E85E9B"/>
    <w:rsid w:val="00E86608"/>
    <w:rsid w:val="00E87A47"/>
    <w:rsid w:val="00E90A15"/>
    <w:rsid w:val="00E91C96"/>
    <w:rsid w:val="00E91F92"/>
    <w:rsid w:val="00E930F3"/>
    <w:rsid w:val="00E93CF6"/>
    <w:rsid w:val="00E96EAE"/>
    <w:rsid w:val="00E97997"/>
    <w:rsid w:val="00E97AAE"/>
    <w:rsid w:val="00EA1B8A"/>
    <w:rsid w:val="00EA21CC"/>
    <w:rsid w:val="00EA36AE"/>
    <w:rsid w:val="00EA3B6E"/>
    <w:rsid w:val="00EA4550"/>
    <w:rsid w:val="00EA508D"/>
    <w:rsid w:val="00EA5091"/>
    <w:rsid w:val="00EA5880"/>
    <w:rsid w:val="00EA6DE5"/>
    <w:rsid w:val="00EB0D82"/>
    <w:rsid w:val="00EB6249"/>
    <w:rsid w:val="00EB7711"/>
    <w:rsid w:val="00EC3976"/>
    <w:rsid w:val="00EC3A5B"/>
    <w:rsid w:val="00EC3ADA"/>
    <w:rsid w:val="00EC3DB4"/>
    <w:rsid w:val="00ED03B5"/>
    <w:rsid w:val="00ED0B93"/>
    <w:rsid w:val="00ED4469"/>
    <w:rsid w:val="00ED4E3D"/>
    <w:rsid w:val="00ED5709"/>
    <w:rsid w:val="00ED5E3E"/>
    <w:rsid w:val="00ED60D8"/>
    <w:rsid w:val="00EE0933"/>
    <w:rsid w:val="00EE0AD2"/>
    <w:rsid w:val="00EE1F25"/>
    <w:rsid w:val="00EE29FB"/>
    <w:rsid w:val="00EE50A7"/>
    <w:rsid w:val="00EE6265"/>
    <w:rsid w:val="00EE64ED"/>
    <w:rsid w:val="00EE7454"/>
    <w:rsid w:val="00EF05BB"/>
    <w:rsid w:val="00EF0A37"/>
    <w:rsid w:val="00EF230B"/>
    <w:rsid w:val="00EF24BD"/>
    <w:rsid w:val="00EF353A"/>
    <w:rsid w:val="00EF3C14"/>
    <w:rsid w:val="00EF5E64"/>
    <w:rsid w:val="00EF6A9B"/>
    <w:rsid w:val="00EF7602"/>
    <w:rsid w:val="00F02B77"/>
    <w:rsid w:val="00F036BA"/>
    <w:rsid w:val="00F04D21"/>
    <w:rsid w:val="00F0623D"/>
    <w:rsid w:val="00F06C34"/>
    <w:rsid w:val="00F1005C"/>
    <w:rsid w:val="00F11D58"/>
    <w:rsid w:val="00F12CC5"/>
    <w:rsid w:val="00F13815"/>
    <w:rsid w:val="00F1391B"/>
    <w:rsid w:val="00F1418B"/>
    <w:rsid w:val="00F163AD"/>
    <w:rsid w:val="00F16BBA"/>
    <w:rsid w:val="00F17486"/>
    <w:rsid w:val="00F17561"/>
    <w:rsid w:val="00F204FC"/>
    <w:rsid w:val="00F219F6"/>
    <w:rsid w:val="00F23DEC"/>
    <w:rsid w:val="00F25BDE"/>
    <w:rsid w:val="00F26944"/>
    <w:rsid w:val="00F31145"/>
    <w:rsid w:val="00F31791"/>
    <w:rsid w:val="00F31BB0"/>
    <w:rsid w:val="00F3268D"/>
    <w:rsid w:val="00F354A8"/>
    <w:rsid w:val="00F4238C"/>
    <w:rsid w:val="00F42438"/>
    <w:rsid w:val="00F427C9"/>
    <w:rsid w:val="00F43077"/>
    <w:rsid w:val="00F471DB"/>
    <w:rsid w:val="00F476DD"/>
    <w:rsid w:val="00F47DCF"/>
    <w:rsid w:val="00F511F3"/>
    <w:rsid w:val="00F52432"/>
    <w:rsid w:val="00F54079"/>
    <w:rsid w:val="00F55010"/>
    <w:rsid w:val="00F56248"/>
    <w:rsid w:val="00F56C60"/>
    <w:rsid w:val="00F6268B"/>
    <w:rsid w:val="00F62C2A"/>
    <w:rsid w:val="00F6526D"/>
    <w:rsid w:val="00F67B3B"/>
    <w:rsid w:val="00F70645"/>
    <w:rsid w:val="00F71848"/>
    <w:rsid w:val="00F738A4"/>
    <w:rsid w:val="00F7631D"/>
    <w:rsid w:val="00F76A9C"/>
    <w:rsid w:val="00F76F28"/>
    <w:rsid w:val="00F803DE"/>
    <w:rsid w:val="00F80689"/>
    <w:rsid w:val="00F80865"/>
    <w:rsid w:val="00F80AA7"/>
    <w:rsid w:val="00F80F03"/>
    <w:rsid w:val="00F83FE4"/>
    <w:rsid w:val="00F85A9E"/>
    <w:rsid w:val="00F863C1"/>
    <w:rsid w:val="00F911A4"/>
    <w:rsid w:val="00F93EBF"/>
    <w:rsid w:val="00F94B81"/>
    <w:rsid w:val="00F96599"/>
    <w:rsid w:val="00FA1486"/>
    <w:rsid w:val="00FA2905"/>
    <w:rsid w:val="00FA37B2"/>
    <w:rsid w:val="00FA499A"/>
    <w:rsid w:val="00FA5ADF"/>
    <w:rsid w:val="00FB2526"/>
    <w:rsid w:val="00FB50D0"/>
    <w:rsid w:val="00FB5297"/>
    <w:rsid w:val="00FB5AAF"/>
    <w:rsid w:val="00FB72A5"/>
    <w:rsid w:val="00FB731E"/>
    <w:rsid w:val="00FC21AF"/>
    <w:rsid w:val="00FC24A9"/>
    <w:rsid w:val="00FC3AA6"/>
    <w:rsid w:val="00FC63D1"/>
    <w:rsid w:val="00FC6949"/>
    <w:rsid w:val="00FC6C76"/>
    <w:rsid w:val="00FD116F"/>
    <w:rsid w:val="00FD345D"/>
    <w:rsid w:val="00FD52E4"/>
    <w:rsid w:val="00FD5B47"/>
    <w:rsid w:val="00FD7712"/>
    <w:rsid w:val="00FE385E"/>
    <w:rsid w:val="00FE394D"/>
    <w:rsid w:val="00FE5B00"/>
    <w:rsid w:val="00FE5E2B"/>
    <w:rsid w:val="00FE6B28"/>
    <w:rsid w:val="00FF3956"/>
    <w:rsid w:val="00FF4818"/>
    <w:rsid w:val="00FF610E"/>
    <w:rsid w:val="00FF66A1"/>
    <w:rsid w:val="00FF77E7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C828895-4982-4946-A521-2A88247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09"/>
  </w:style>
  <w:style w:type="paragraph" w:styleId="Heading1">
    <w:name w:val="heading 1"/>
    <w:basedOn w:val="Normal"/>
    <w:next w:val="Normal"/>
    <w:link w:val="Heading1Char"/>
    <w:uiPriority w:val="9"/>
    <w:qFormat/>
    <w:rsid w:val="00DF38D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31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1E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8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59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31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71E8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98620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5EC1"/>
  </w:style>
  <w:style w:type="character" w:customStyle="1" w:styleId="apple-converted-space">
    <w:name w:val="apple-converted-space"/>
    <w:basedOn w:val="DefaultParagraphFont"/>
    <w:rsid w:val="00986209"/>
  </w:style>
  <w:style w:type="paragraph" w:styleId="HTMLPreformatted">
    <w:name w:val="HTML Preformatted"/>
    <w:basedOn w:val="Normal"/>
    <w:link w:val="HTMLPreformattedChar"/>
    <w:uiPriority w:val="99"/>
    <w:unhideWhenUsed/>
    <w:rsid w:val="008A4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45C7"/>
    <w:rPr>
      <w:rFonts w:ascii="Courier New" w:eastAsia="Times New Roman" w:hAnsi="Courier New" w:cs="Courier New"/>
      <w:sz w:val="20"/>
      <w:szCs w:val="20"/>
      <w:lang w:eastAsia="id-ID"/>
    </w:rPr>
  </w:style>
  <w:style w:type="table" w:styleId="TableGrid">
    <w:name w:val="Table Grid"/>
    <w:basedOn w:val="TableNormal"/>
    <w:uiPriority w:val="39"/>
    <w:rsid w:val="0091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07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46C"/>
    <w:rPr>
      <w:color w:val="808080"/>
    </w:rPr>
  </w:style>
  <w:style w:type="paragraph" w:customStyle="1" w:styleId="edwin1">
    <w:name w:val="edwin 1"/>
    <w:basedOn w:val="Normal"/>
    <w:next w:val="Normal"/>
    <w:link w:val="edwin1Char"/>
    <w:qFormat/>
    <w:rsid w:val="00677A63"/>
    <w:pPr>
      <w:tabs>
        <w:tab w:val="left" w:pos="1424"/>
        <w:tab w:val="center" w:pos="4135"/>
      </w:tabs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8"/>
      <w:lang w:val="en-US"/>
    </w:rPr>
  </w:style>
  <w:style w:type="character" w:customStyle="1" w:styleId="edwin1Char">
    <w:name w:val="edwin 1 Char"/>
    <w:basedOn w:val="DefaultParagraphFont"/>
    <w:link w:val="edwin1"/>
    <w:rsid w:val="00677A63"/>
    <w:rPr>
      <w:rFonts w:ascii="Times New Roman" w:hAnsi="Times New Roman" w:cs="Times New Roman"/>
      <w:b/>
      <w:color w:val="000000" w:themeColor="text1"/>
      <w:sz w:val="24"/>
      <w:szCs w:val="28"/>
      <w:lang w:val="en-US"/>
    </w:rPr>
  </w:style>
  <w:style w:type="paragraph" w:customStyle="1" w:styleId="edwin2">
    <w:name w:val="edwin 2"/>
    <w:basedOn w:val="Normal"/>
    <w:next w:val="Normal"/>
    <w:link w:val="edwin2Char"/>
    <w:qFormat/>
    <w:rsid w:val="00677A63"/>
    <w:pPr>
      <w:spacing w:line="360" w:lineRule="auto"/>
      <w:jc w:val="center"/>
      <w:outlineLvl w:val="1"/>
    </w:pPr>
    <w:rPr>
      <w:rFonts w:ascii="Times New Roman" w:hAnsi="Times New Roman" w:cs="Times New Roman"/>
      <w:b/>
      <w:color w:val="000000" w:themeColor="text1"/>
      <w:sz w:val="24"/>
      <w:szCs w:val="32"/>
    </w:rPr>
  </w:style>
  <w:style w:type="character" w:customStyle="1" w:styleId="edwin2Char">
    <w:name w:val="edwin 2 Char"/>
    <w:basedOn w:val="DefaultParagraphFont"/>
    <w:link w:val="edwin2"/>
    <w:rsid w:val="00677A63"/>
    <w:rPr>
      <w:rFonts w:ascii="Times New Roman" w:hAnsi="Times New Roman" w:cs="Times New Roman"/>
      <w:b/>
      <w:color w:val="000000" w:themeColor="text1"/>
      <w:sz w:val="24"/>
      <w:szCs w:val="32"/>
    </w:rPr>
  </w:style>
  <w:style w:type="paragraph" w:customStyle="1" w:styleId="edwin3">
    <w:name w:val="edwin 3"/>
    <w:basedOn w:val="Normal"/>
    <w:next w:val="Normal"/>
    <w:link w:val="edwin3Char"/>
    <w:qFormat/>
    <w:rsid w:val="00677A63"/>
    <w:pPr>
      <w:jc w:val="center"/>
      <w:outlineLvl w:val="2"/>
    </w:pPr>
    <w:rPr>
      <w:rFonts w:ascii="Times New Roman" w:hAnsi="Times New Roman"/>
      <w:b/>
      <w:sz w:val="24"/>
    </w:rPr>
  </w:style>
  <w:style w:type="character" w:customStyle="1" w:styleId="edwin3Char">
    <w:name w:val="edwin 3 Char"/>
    <w:basedOn w:val="DefaultParagraphFont"/>
    <w:link w:val="edwin3"/>
    <w:rsid w:val="00677A63"/>
    <w:rPr>
      <w:rFonts w:ascii="Times New Roman" w:hAnsi="Times New Roman"/>
      <w:b/>
      <w:sz w:val="24"/>
    </w:rPr>
  </w:style>
  <w:style w:type="paragraph" w:customStyle="1" w:styleId="edwin4">
    <w:name w:val="edwin 4"/>
    <w:basedOn w:val="Normal"/>
    <w:next w:val="Normal"/>
    <w:link w:val="edwin4Char"/>
    <w:qFormat/>
    <w:rsid w:val="00677A63"/>
    <w:pPr>
      <w:jc w:val="center"/>
    </w:pPr>
    <w:rPr>
      <w:rFonts w:ascii="Times New Roman" w:hAnsi="Times New Roman"/>
      <w:b/>
      <w:sz w:val="24"/>
    </w:rPr>
  </w:style>
  <w:style w:type="character" w:customStyle="1" w:styleId="edwin4Char">
    <w:name w:val="edwin 4 Char"/>
    <w:basedOn w:val="DefaultParagraphFont"/>
    <w:link w:val="edwin4"/>
    <w:rsid w:val="00677A63"/>
    <w:rPr>
      <w:rFonts w:ascii="Times New Roman" w:hAnsi="Times New Roman"/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6741BF"/>
    <w:pPr>
      <w:tabs>
        <w:tab w:val="right" w:leader="dot" w:pos="7853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A7159"/>
    <w:pPr>
      <w:tabs>
        <w:tab w:val="left" w:pos="880"/>
        <w:tab w:val="right" w:leader="dot" w:pos="7853"/>
      </w:tabs>
      <w:spacing w:after="100" w:line="480" w:lineRule="auto"/>
      <w:ind w:firstLine="284"/>
    </w:pPr>
  </w:style>
  <w:style w:type="paragraph" w:styleId="TOC3">
    <w:name w:val="toc 3"/>
    <w:basedOn w:val="Normal"/>
    <w:next w:val="Normal"/>
    <w:autoRedefine/>
    <w:uiPriority w:val="39"/>
    <w:unhideWhenUsed/>
    <w:rsid w:val="00EA6DE5"/>
    <w:pPr>
      <w:tabs>
        <w:tab w:val="left" w:pos="1710"/>
        <w:tab w:val="right" w:leader="dot" w:pos="7853"/>
      </w:tabs>
      <w:spacing w:after="100" w:line="276" w:lineRule="auto"/>
      <w:ind w:left="1170" w:hanging="5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DF38D7"/>
  </w:style>
  <w:style w:type="paragraph" w:styleId="Header">
    <w:name w:val="header"/>
    <w:basedOn w:val="Normal"/>
    <w:link w:val="HeaderChar"/>
    <w:uiPriority w:val="99"/>
    <w:unhideWhenUsed/>
    <w:rsid w:val="00B6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CE"/>
  </w:style>
  <w:style w:type="paragraph" w:styleId="Footer">
    <w:name w:val="footer"/>
    <w:basedOn w:val="Normal"/>
    <w:link w:val="FooterChar"/>
    <w:uiPriority w:val="99"/>
    <w:unhideWhenUsed/>
    <w:rsid w:val="00B6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CE"/>
  </w:style>
  <w:style w:type="paragraph" w:styleId="TOCHeading">
    <w:name w:val="TOC Heading"/>
    <w:basedOn w:val="Heading1"/>
    <w:next w:val="Normal"/>
    <w:uiPriority w:val="39"/>
    <w:unhideWhenUsed/>
    <w:qFormat/>
    <w:rsid w:val="0051137D"/>
    <w:pPr>
      <w:spacing w:before="240" w:line="259" w:lineRule="auto"/>
      <w:outlineLvl w:val="9"/>
    </w:pPr>
    <w:rPr>
      <w:b w:val="0"/>
      <w:bCs w:val="0"/>
      <w:sz w:val="32"/>
      <w:szCs w:val="3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3A2123"/>
    <w:pPr>
      <w:tabs>
        <w:tab w:val="left" w:pos="1540"/>
        <w:tab w:val="right" w:leader="dot" w:pos="7853"/>
      </w:tabs>
      <w:spacing w:after="100" w:line="240" w:lineRule="auto"/>
      <w:ind w:left="660"/>
      <w:jc w:val="both"/>
    </w:pPr>
  </w:style>
  <w:style w:type="paragraph" w:styleId="TOC5">
    <w:name w:val="toc 5"/>
    <w:basedOn w:val="Normal"/>
    <w:next w:val="Normal"/>
    <w:autoRedefine/>
    <w:uiPriority w:val="39"/>
    <w:unhideWhenUsed/>
    <w:rsid w:val="00571E8C"/>
    <w:pPr>
      <w:spacing w:after="100"/>
      <w:ind w:left="880"/>
    </w:pPr>
  </w:style>
  <w:style w:type="paragraph" w:styleId="Caption">
    <w:name w:val="caption"/>
    <w:basedOn w:val="Normal"/>
    <w:next w:val="Normal"/>
    <w:uiPriority w:val="35"/>
    <w:unhideWhenUsed/>
    <w:qFormat/>
    <w:rsid w:val="00A257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5630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And16</b:Tag>
    <b:SourceType>JournalArticle</b:SourceType>
    <b:Guid>{8DF37A3A-DC7E-421E-972A-886145968B41}</b:Guid>
    <b:Author>
      <b:Author>
        <b:NameList>
          <b:Person>
            <b:Last>Andrianto</b:Last>
            <b:First>Yanuar</b:First>
          </b:Person>
          <b:Person>
            <b:Last>Mirza</b:Last>
            <b:First>Adrian</b:First>
            <b:Middle>Rishad</b:Middle>
          </b:Person>
        </b:NameList>
      </b:Author>
    </b:Author>
    <b:Title>A Testing of Efficient Markets Hypothesis in Indonesia Stock Market</b:Title>
    <b:JournalName>Social and Behavioral Sciences</b:JournalName>
    <b:Year>2016</b:Year>
    <b:Pages>99-103</b:Pages>
    <b:RefOrder>1</b:RefOrder>
  </b:Source>
  <b:Source>
    <b:Tag>Bas13</b:Tag>
    <b:SourceType>JournalArticle</b:SourceType>
    <b:Guid>{8716EF1D-3735-4DF0-82E0-F92BB5743493}</b:Guid>
    <b:Title>Pengaruh Holiday Effect Terhadap Return Indonesia Composite Index (Periode 1997-1999 dan 2003-2005)</b:Title>
    <b:Year>2013</b:Year>
    <b:JournalName>FINESTA</b:JournalName>
    <b:Pages>78-85</b:Pages>
    <b:Author>
      <b:Author>
        <b:NameList>
          <b:Person>
            <b:Last>Salim</b:Last>
            <b:First>Saint</b:First>
            <b:Middle>John Bastian</b:Middle>
          </b:Person>
        </b:NameList>
      </b:Author>
    </b:Author>
    <b:RefOrder>2</b:RefOrder>
  </b:Source>
  <b:Source>
    <b:Tag>Dod11</b:Tag>
    <b:SourceType>JournalArticle</b:SourceType>
    <b:Guid>{4D4FA973-B95D-4384-A0AA-B3191E552814}</b:Guid>
    <b:Title>The holiday effect in Central and Eastern European financial markets</b:Title>
    <b:JournalName>Investment Management and Financial Innovations</b:JournalName>
    <b:Year>2011</b:Year>
    <b:Pages>29-35</b:Pages>
    <b:Author>
      <b:Author>
        <b:NameList>
          <b:Person>
            <b:Last>Dood</b:Last>
            <b:First>Olga</b:First>
          </b:Person>
          <b:Person>
            <b:Last>Gakhovich</b:Last>
            <b:First>Alex</b:First>
          </b:Person>
        </b:NameList>
      </b:Author>
    </b:Author>
    <b:RefOrder>3</b:RefOrder>
  </b:Source>
  <b:Source>
    <b:Tag>Usm15</b:Tag>
    <b:SourceType>JournalArticle</b:SourceType>
    <b:Guid>{48E7E4E6-DAF4-4B1E-9E40-DB06D1A2AC99}</b:Guid>
    <b:Author>
      <b:Author>
        <b:NameList>
          <b:Person>
            <b:Last>Majeed</b:Last>
            <b:First>Usman</b:First>
          </b:Person>
          <b:Person>
            <b:Last>et al</b:Last>
          </b:Person>
        </b:NameList>
      </b:Author>
    </b:Author>
    <b:Title>Islamic Calender Events and Stock Market Reaction: Evidence from Paskitan</b:Title>
    <b:JournalName>Sci.Int (Lahore)</b:JournalName>
    <b:Year>2015</b:Year>
    <b:Pages>2559-2565</b:Pages>
    <b:RefOrder>4</b:RefOrder>
  </b:Source>
  <b:Source>
    <b:Tag>Irf17</b:Tag>
    <b:SourceType>JournalArticle</b:SourceType>
    <b:Guid>{C1A4143E-41F2-43FE-8F3E-AE02CB0631BE}</b:Guid>
    <b:Author>
      <b:Author>
        <b:NameList>
          <b:Person>
            <b:Last>Ali</b:Last>
            <b:First>Irfan</b:First>
          </b:Person>
          <b:Person>
            <b:Last>et al</b:Last>
          </b:Person>
        </b:NameList>
      </b:Author>
    </b:Author>
    <b:Title>Impact of Muslim Holy Days on Asian stock markets: An empirical evidence</b:Title>
    <b:JournalName>Cogent Economics &amp; Finance</b:JournalName>
    <b:Year>2017</b:Year>
    <b:Pages>1-10</b:Pages>
    <b:RefOrder>5</b:RefOrder>
  </b:Source>
  <b:Source>
    <b:Tag>Akr12</b:Tag>
    <b:SourceType>JournalArticle</b:SourceType>
    <b:Guid>{3F8C6C38-195F-48F6-90CC-D598793D54D8}</b:Guid>
    <b:Title>The effect of Ramadhan month on stocks abnormal return of the companies accepted in Tehran stock exchange</b:Title>
    <b:JournalName>Economics and Finance Review</b:JournalName>
    <b:Year>2012</b:Year>
    <b:Pages>45-51</b:Pages>
    <b:Author>
      <b:Author>
        <b:NameList>
          <b:Person>
            <b:Last>Akrami</b:Last>
            <b:First>Hamed</b:First>
          </b:Person>
          <b:Person>
            <b:Last>et al</b:Last>
          </b:Person>
        </b:NameList>
      </b:Author>
    </b:Author>
    <b:RefOrder>6</b:RefOrder>
  </b:Source>
  <b:Source>
    <b:Tag>Akh15</b:Tag>
    <b:SourceType>JournalArticle</b:SourceType>
    <b:Guid>{A686B0AB-BDB6-4AFC-A85C-16046418E4B4}</b:Guid>
    <b:Author>
      <b:Author>
        <b:NameList>
          <b:Person>
            <b:Last>Akhter</b:Last>
            <b:Middle>A</b:Middle>
          </b:Person>
          <b:Person>
            <b:Last>et al</b:Last>
          </b:Person>
        </b:NameList>
      </b:Author>
    </b:Author>
    <b:Title>Islamic Calendar Effect on Market Risk and Return Evidence from Islamic Countries</b:Title>
    <b:JournalName>Business &amp; Financial Affairs</b:JournalName>
    <b:Year>2015</b:Year>
    <b:Pages>1-5</b:Pages>
    <b:RefOrder>7</b:RefOrder>
  </b:Source>
  <b:Source>
    <b:Tag>McG10</b:Tag>
    <b:SourceType>JournalArticle</b:SourceType>
    <b:Guid>{1CAC890C-9A39-4301-9D0B-B21B033421BE}</b:Guid>
    <b:Author>
      <b:Author>
        <b:NameList>
          <b:Person>
            <b:Last>McGowan</b:Last>
            <b:Middle>B</b:Middle>
            <b:First>Carl</b:First>
          </b:Person>
          <b:Person>
            <b:Last>Jakob</b:Last>
            <b:Middle>Azzudin</b:Middle>
            <b:First>Noor</b:First>
          </b:Person>
        </b:NameList>
      </b:Author>
    </b:Author>
    <b:Title>Is There An Eid al-Fitr Effect In Malaysia?</b:Title>
    <b:JournalName>International Business &amp; Economics Research Journal</b:JournalName>
    <b:Year>2010</b:Year>
    <b:Pages>11-20</b:Pages>
    <b:RefOrder>8</b:RefOrder>
  </b:Source>
  <b:Source>
    <b:Tag>Tit16</b:Tag>
    <b:SourceType>JournalArticle</b:SourceType>
    <b:Guid>{94D2FDA7-847F-44B5-8A40-ED61C2378078}</b:Guid>
    <b:Author>
      <b:Author>
        <b:NameList>
          <b:Person>
            <b:Last>Hinawati</b:Last>
            <b:First>Titik</b:First>
          </b:Person>
        </b:NameList>
      </b:Author>
    </b:Author>
    <b:Title>Efek Hari Libur Idul Fitri terhadap Abnormal Return Saham di Bursa Efek Indonesia</b:Title>
    <b:JournalName>CAKRAWALA</b:JournalName>
    <b:Year>2016</b:Year>
    <b:Pages>34-50</b:Pages>
    <b:RefOrder>9</b:RefOrder>
  </b:Source>
  <b:Source>
    <b:Tag>Uto15</b:Tag>
    <b:SourceType>JournalArticle</b:SourceType>
    <b:Guid>{05E21F31-863C-4D34-B447-FA1C3DA1C8A6}</b:Guid>
    <b:Author>
      <b:Author>
        <b:NameList>
          <b:Person>
            <b:Last>Utomo</b:Last>
            <b:Middle>Julia</b:Middle>
            <b:First>Venny</b:First>
          </b:Person>
          <b:Person>
            <b:Last>Herlambang</b:Last>
            <b:First>Leo</b:First>
          </b:Person>
        </b:NameList>
      </b:Author>
    </b:Author>
    <b:Title>Efek Hari Libur Lebaran pada Emiten yang Terdaftar dalam ISSI Periode 2011-2013</b:Title>
    <b:JournalName>JESTT</b:JournalName>
    <b:Year>2015</b:Year>
    <b:Pages>372-386</b:Pages>
    <b:RefOrder>10</b:RefOrder>
  </b:Source>
  <b:Source>
    <b:Tag>Has15</b:Tag>
    <b:SourceType>JournalArticle</b:SourceType>
    <b:Guid>{C0E1C4FF-5224-4666-A0A3-A80BA97FF28E}</b:Guid>
    <b:Author>
      <b:Author>
        <b:NameList>
          <b:Person>
            <b:Last>Hasanuddin</b:Last>
          </b:Person>
        </b:NameList>
      </b:Author>
    </b:Author>
    <b:Title>Analisis Komparatif Abnormal Return Saham JII dan Non JII Sebelum dan Sesudah Libur Idul Fitri (Periode 2009-2013)</b:Title>
    <b:Year>2015</b:Year>
    <b:JournalName>Jurnal MIX</b:JournalName>
    <b:Pages>246-259</b:Pages>
    <b:RefOrder>11</b:RefOrder>
  </b:Source>
  <b:Source>
    <b:Tag>Dwi17</b:Tag>
    <b:SourceType>JournalArticle</b:SourceType>
    <b:Guid>{23D4D964-2942-4D08-B97F-312B61EC3B7B}</b:Guid>
    <b:Author>
      <b:Author>
        <b:NameList>
          <b:Person>
            <b:Last>Dwipayana</b:Last>
            <b:Middle>Putra</b:Middle>
            <b:First>I Gusti Ngurah Agung</b:First>
          </b:Person>
          <b:Person>
            <b:Last>Wiksuana</b:Last>
            <b:Middle>Bagus</b:Middle>
            <b:First>I Gusti</b:First>
          </b:Person>
        </b:NameList>
      </b:Author>
    </b:Author>
    <b:Title>Peengujian Efisiensi Pasar di Bursa Efek Indonesia</b:Title>
    <b:JournalName>E-Jurnal Manajemen Unud</b:JournalName>
    <b:Year>2017</b:Year>
    <b:Pages>2105-2132</b:Pages>
    <b:RefOrder>12</b:RefOrder>
  </b:Source>
  <b:Source>
    <b:Tag>Har17</b:Tag>
    <b:SourceType>Book</b:SourceType>
    <b:Guid>{4BBF5339-28E2-4BC5-A122-35844554FC30}</b:Guid>
    <b:Title>Teori Portofolio dan Analisis Investasi Edisi Kesebelas</b:Title>
    <b:Year>2017</b:Year>
    <b:City>Yogyakarta</b:City>
    <b:Publisher>BPFE-YOGYAKARTA</b:Publisher>
    <b:Author>
      <b:Author>
        <b:NameList>
          <b:Person>
            <b:Last>Hartono</b:Last>
            <b:First>Jogiyanto</b:First>
          </b:Person>
        </b:NameList>
      </b:Author>
    </b:Author>
    <b:RefOrder>13</b:RefOrder>
  </b:Source>
  <b:Source>
    <b:Tag>Ind14</b:Tag>
    <b:SourceType>JournalArticle</b:SourceType>
    <b:Guid>{966D21F7-C301-49DA-B2F7-F631E9F36399}</b:Guid>
    <b:Author>
      <b:Author>
        <b:NameList>
          <b:Person>
            <b:Last>Indriasari</b:Last>
            <b:First>Ika</b:First>
          </b:Person>
          <b:Person>
            <b:First>Sugiarto</b:First>
          </b:Person>
        </b:NameList>
      </b:Author>
    </b:Author>
    <b:Title>Seasonal Effect pada Anomali Pasar Modal: Suatu Review</b:Title>
    <b:JournalName>Jurnal Dinamika Ekonomi &amp; Bisnis</b:JournalName>
    <b:Year>2014</b:Year>
    <b:Pages>1-12</b:Pages>
    <b:RefOrder>14</b:RefOrder>
  </b:Source>
  <b:Source>
    <b:Tag>Iqb13</b:Tag>
    <b:SourceType>JournalArticle</b:SourceType>
    <b:Guid>{0B0F1E56-3E06-4ED7-ACAB-921AFB24A503}</b:Guid>
    <b:Author>
      <b:Author>
        <b:NameList>
          <b:Person>
            <b:Last>Iqbal</b:Last>
            <b:First>Muhammad</b:First>
            <b:Middle>Shahid</b:Middle>
          </b:Person>
          <b:Person>
            <b:Last>et al</b:Last>
          </b:Person>
        </b:NameList>
      </b:Author>
    </b:Author>
    <b:Title>Conventional and Islamic Anomalies in Karachi Stock Exchange</b:Title>
    <b:JournalName>Sci.Int (Lahore)</b:JournalName>
    <b:Year>2013</b:Year>
    <b:Pages>999-1007</b:Pages>
    <b:RefOrder>15</b:RefOrder>
  </b:Source>
  <b:Source>
    <b:Tag>Sha14</b:Tag>
    <b:SourceType>JournalArticle</b:SourceType>
    <b:Guid>{4871BAEE-565E-41F5-997E-468AEBE7FB6B}</b:Guid>
    <b:Author>
      <b:Author>
        <b:NameList>
          <b:Person>
            <b:Last>Shamsir</b:Last>
            <b:First>Musarrat</b:First>
          </b:Person>
          <b:Person>
            <b:Last>Mustafa</b:Last>
            <b:First>Khalid</b:First>
          </b:Person>
        </b:NameList>
      </b:Author>
    </b:Author>
    <b:Title>Efficiency in Stock Markets a Review of Literature</b:Title>
    <b:JournalName>International Journal of Economics, Commerce, and Management</b:JournalName>
    <b:Year>2014</b:Year>
    <b:Pages>1-22</b:Pages>
    <b:RefOrder>16</b:RefOrder>
  </b:Source>
  <b:Source>
    <b:Tag>Tit12</b:Tag>
    <b:SourceType>JournalArticle</b:SourceType>
    <b:Guid>{69B5A8D2-9A59-42AE-9BB4-5EFDC37D9229}</b:Guid>
    <b:Author>
      <b:Author>
        <b:NameList>
          <b:Person>
            <b:Last>Titin</b:Last>
          </b:Person>
        </b:NameList>
      </b:Author>
    </b:Author>
    <b:Title>Perbandingan Return dan Abnormal Return, Sebelum dan Sesudah Hari Raya Idul Fitri (Studi Reaksi Pasar)</b:Title>
    <b:JournalName>Jurnal EKBIS</b:JournalName>
    <b:Year>2012</b:Year>
    <b:Pages>350-357</b:Pages>
    <b:RefOrder>17</b:RefOrder>
  </b:Source>
  <b:Source>
    <b:Tag>Yur</b:Tag>
    <b:SourceType>JournalArticle</b:SourceType>
    <b:Guid>{5D9F81EB-0222-4386-A384-BE3EF9C9B030}</b:Guid>
    <b:Author>
      <b:Author>
        <b:NameList>
          <b:Person>
            <b:Last>Yurike</b:Last>
            <b:First>Sherley</b:First>
          </b:Person>
          <b:Person>
            <b:Last>Sukamulja</b:Last>
            <b:First>Sukmawati</b:First>
          </b:Person>
        </b:NameList>
      </b:Author>
    </b:Author>
    <b:Title>Eid al-Fitr Holiday Effect and the Relation between Eid al-Fitr Holiday Effect with the Firm Size During 2000 to 2013</b:Title>
    <b:Pages>1-12</b:Pages>
    <b:RefOrder>18</b:RefOrder>
  </b:Source>
  <b:Source>
    <b:Tag>Suh</b:Tag>
    <b:SourceType>Book</b:SourceType>
    <b:Guid>{915C8E98-6252-4D6B-B188-74F1997F1694}</b:Guid>
    <b:Title>Laboratorium Statistik dengan SPSS</b:Title>
    <b:City>Semarang</b:City>
    <b:Publisher>Pusat Pengembangan Manajemen Fakultas Ekonomi Unissula</b:Publisher>
    <b:Author>
      <b:Author>
        <b:NameList>
          <b:Person>
            <b:Last>Suhendi</b:Last>
            <b:First>Chrisna</b:First>
          </b:Person>
          <b:Person>
            <b:Last>et al</b:Last>
          </b:Person>
        </b:NameList>
      </b:Author>
    </b:Author>
    <b:RefOrder>19</b:RefOrder>
  </b:Source>
  <b:Source>
    <b:Tag>Rat09</b:Tag>
    <b:SourceType>Book</b:SourceType>
    <b:Guid>{7A22E43C-C092-4E7D-B1FA-5D89F25A737C}</b:Guid>
    <b:Title>Ekonometrika</b:Title>
    <b:Year>2009</b:Year>
    <b:City>Semarang</b:City>
    <b:Publisher>Fakultas Ekonomi Universitas Islam Sultan Agung</b:Publisher>
    <b:Author>
      <b:Author>
        <b:NameList>
          <b:Person>
            <b:Last>Ratnawati</b:Last>
            <b:First>Alifah</b:First>
          </b:Person>
        </b:NameList>
      </b:Author>
    </b:Author>
    <b:RefOrder>20</b:RefOrder>
  </b:Source>
  <b:Source>
    <b:Tag>Sin89</b:Tag>
    <b:SourceType>Book</b:SourceType>
    <b:Guid>{C21536B2-76F3-43D7-B2EC-F1DB73A65AD4}</b:Guid>
    <b:Author>
      <b:Author>
        <b:NameList>
          <b:Person>
            <b:Last>Singarimbun</b:Last>
          </b:Person>
        </b:NameList>
      </b:Author>
    </b:Author>
    <b:Title>Metode Penelitian Survey, Edisi Revisi</b:Title>
    <b:Year>1989</b:Year>
    <b:City>Jakarta</b:City>
    <b:Publisher>LP3ES</b:Publisher>
    <b:RefOrder>43</b:RefOrder>
  </b:Source>
</b:Sources>
</file>

<file path=customXml/itemProps1.xml><?xml version="1.0" encoding="utf-8"?>
<ds:datastoreItem xmlns:ds="http://schemas.openxmlformats.org/officeDocument/2006/customXml" ds:itemID="{525E0F94-34B2-45FD-B0DC-021D48A6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kspm2017</cp:lastModifiedBy>
  <cp:revision>2</cp:revision>
  <cp:lastPrinted>2018-07-11T08:28:00Z</cp:lastPrinted>
  <dcterms:created xsi:type="dcterms:W3CDTF">2018-10-02T03:46:00Z</dcterms:created>
  <dcterms:modified xsi:type="dcterms:W3CDTF">2018-10-02T03:46:00Z</dcterms:modified>
</cp:coreProperties>
</file>