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421C" w:rsidRPr="009E45D2" w:rsidRDefault="00875176" w:rsidP="009E45D2">
      <w:pPr>
        <w:spacing w:line="240" w:lineRule="auto"/>
        <w:jc w:val="center"/>
        <w:rPr>
          <w:rFonts w:ascii="Times New Roman" w:hAnsi="Times New Roman"/>
          <w:b/>
          <w:sz w:val="28"/>
        </w:rPr>
      </w:pPr>
      <w:r w:rsidRPr="009E45D2">
        <w:rPr>
          <w:rFonts w:ascii="Times New Roman" w:hAnsi="Times New Roman"/>
          <w:b/>
          <w:sz w:val="28"/>
        </w:rPr>
        <w:t>PEMBERIAN JASA HUKUM DI BIDANG KENOTARIATAN SECARA CUMA-CUMA OLEH N</w:t>
      </w:r>
      <w:r w:rsidR="009E45D2" w:rsidRPr="009E45D2">
        <w:rPr>
          <w:rFonts w:ascii="Times New Roman" w:hAnsi="Times New Roman"/>
          <w:b/>
          <w:sz w:val="28"/>
        </w:rPr>
        <w:t xml:space="preserve">OTARIS BERDASARKAN UNDANG-UNDANG </w:t>
      </w:r>
      <w:r w:rsidRPr="009E45D2">
        <w:rPr>
          <w:rFonts w:ascii="Times New Roman" w:hAnsi="Times New Roman"/>
          <w:b/>
          <w:sz w:val="28"/>
        </w:rPr>
        <w:t xml:space="preserve"> JABATAN</w:t>
      </w:r>
      <w:r w:rsidR="009E45D2" w:rsidRPr="009E45D2">
        <w:rPr>
          <w:rFonts w:ascii="Times New Roman" w:hAnsi="Times New Roman"/>
          <w:b/>
          <w:sz w:val="28"/>
        </w:rPr>
        <w:t xml:space="preserve">  NOTARIS PASAL 37 </w:t>
      </w:r>
      <w:r w:rsidRPr="009E45D2">
        <w:rPr>
          <w:rFonts w:ascii="Times New Roman" w:hAnsi="Times New Roman"/>
          <w:b/>
          <w:sz w:val="28"/>
        </w:rPr>
        <w:t>AYAT (1) DAN (2)</w:t>
      </w:r>
      <w:r w:rsidR="009E45D2" w:rsidRPr="009E45D2">
        <w:rPr>
          <w:rFonts w:ascii="Times New Roman" w:hAnsi="Times New Roman"/>
          <w:b/>
          <w:sz w:val="28"/>
        </w:rPr>
        <w:t xml:space="preserve"> DI KABUPATEN BREBES</w:t>
      </w:r>
    </w:p>
    <w:p w:rsidR="009E45D2" w:rsidRDefault="009E45D2" w:rsidP="009E45D2">
      <w:pPr>
        <w:spacing w:line="240" w:lineRule="auto"/>
        <w:jc w:val="center"/>
        <w:rPr>
          <w:rFonts w:ascii="Times New Roman" w:hAnsi="Times New Roman"/>
          <w:sz w:val="28"/>
        </w:rPr>
      </w:pPr>
    </w:p>
    <w:p w:rsidR="009E45D2" w:rsidRPr="009E45D2" w:rsidRDefault="00CA3070" w:rsidP="00F14990">
      <w:pPr>
        <w:spacing w:line="240" w:lineRule="auto"/>
        <w:jc w:val="center"/>
        <w:outlineLvl w:val="0"/>
        <w:rPr>
          <w:rFonts w:ascii="Times New Roman" w:hAnsi="Times New Roman"/>
          <w:b/>
          <w:sz w:val="28"/>
        </w:rPr>
      </w:pPr>
      <w:r>
        <w:rPr>
          <w:rFonts w:ascii="Times New Roman" w:hAnsi="Times New Roman"/>
          <w:b/>
          <w:sz w:val="28"/>
        </w:rPr>
        <w:t>TESIS</w:t>
      </w:r>
    </w:p>
    <w:p w:rsidR="009E45D2" w:rsidRDefault="009E45D2" w:rsidP="009E45D2">
      <w:pPr>
        <w:spacing w:line="240" w:lineRule="auto"/>
        <w:jc w:val="center"/>
        <w:rPr>
          <w:rFonts w:ascii="Times New Roman" w:hAnsi="Times New Roman"/>
          <w:sz w:val="28"/>
        </w:rPr>
      </w:pPr>
    </w:p>
    <w:p w:rsidR="009E45D2" w:rsidRDefault="00A9402E" w:rsidP="009E45D2">
      <w:pPr>
        <w:spacing w:line="240" w:lineRule="auto"/>
        <w:jc w:val="center"/>
        <w:rPr>
          <w:rFonts w:ascii="Times New Roman" w:hAnsi="Times New Roman"/>
          <w:sz w:val="28"/>
        </w:rPr>
      </w:pPr>
      <w:r w:rsidRPr="009142FF">
        <w:rPr>
          <w:rFonts w:ascii="Times New Roman" w:hAnsi="Times New Roman"/>
          <w:noProof/>
          <w:sz w:val="28"/>
          <w:lang w:val="en-US"/>
        </w:rPr>
        <w:drawing>
          <wp:inline distT="0" distB="0" distL="0" distR="0">
            <wp:extent cx="2727325" cy="2616835"/>
            <wp:effectExtent l="0" t="0" r="0" b="0"/>
            <wp:docPr id="1" name="Picture 1" descr="D:\KULIAH S2\logo Unissu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ULIAH S2\logo Unissul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27325" cy="2616835"/>
                    </a:xfrm>
                    <a:prstGeom prst="rect">
                      <a:avLst/>
                    </a:prstGeom>
                    <a:noFill/>
                    <a:ln>
                      <a:noFill/>
                    </a:ln>
                  </pic:spPr>
                </pic:pic>
              </a:graphicData>
            </a:graphic>
          </wp:inline>
        </w:drawing>
      </w:r>
    </w:p>
    <w:p w:rsidR="009E45D2" w:rsidRDefault="009E45D2" w:rsidP="009E45D2">
      <w:pPr>
        <w:spacing w:line="240" w:lineRule="auto"/>
        <w:jc w:val="center"/>
        <w:rPr>
          <w:rFonts w:ascii="Times New Roman" w:hAnsi="Times New Roman"/>
          <w:sz w:val="28"/>
        </w:rPr>
      </w:pPr>
    </w:p>
    <w:p w:rsidR="009E45D2" w:rsidRDefault="009E45D2" w:rsidP="009E45D2">
      <w:pPr>
        <w:spacing w:line="240" w:lineRule="auto"/>
        <w:jc w:val="center"/>
        <w:rPr>
          <w:rFonts w:ascii="Times New Roman" w:hAnsi="Times New Roman"/>
          <w:sz w:val="28"/>
        </w:rPr>
      </w:pPr>
      <w:r>
        <w:rPr>
          <w:rFonts w:ascii="Times New Roman" w:hAnsi="Times New Roman"/>
          <w:sz w:val="28"/>
        </w:rPr>
        <w:t>Oleh :</w:t>
      </w:r>
    </w:p>
    <w:p w:rsidR="009C61C3" w:rsidRDefault="009E45D2" w:rsidP="00302057">
      <w:pPr>
        <w:spacing w:after="120" w:line="240" w:lineRule="auto"/>
        <w:jc w:val="center"/>
        <w:rPr>
          <w:rFonts w:ascii="Times New Roman" w:hAnsi="Times New Roman"/>
          <w:b/>
          <w:sz w:val="28"/>
        </w:rPr>
      </w:pPr>
      <w:r w:rsidRPr="009E45D2">
        <w:rPr>
          <w:rFonts w:ascii="Times New Roman" w:hAnsi="Times New Roman"/>
          <w:b/>
          <w:sz w:val="28"/>
        </w:rPr>
        <w:t>KHAIRUL IMAN SUSANTO</w:t>
      </w:r>
      <w:r w:rsidR="00302057">
        <w:rPr>
          <w:rFonts w:ascii="Times New Roman" w:hAnsi="Times New Roman"/>
          <w:b/>
          <w:sz w:val="28"/>
        </w:rPr>
        <w:t>, S.H</w:t>
      </w:r>
    </w:p>
    <w:p w:rsidR="009C61C3" w:rsidRDefault="009C61C3" w:rsidP="009C61C3">
      <w:pPr>
        <w:spacing w:after="0" w:line="300" w:lineRule="exact"/>
        <w:ind w:left="720" w:firstLine="720"/>
        <w:jc w:val="both"/>
        <w:rPr>
          <w:rFonts w:ascii="Times New Roman" w:hAnsi="Times New Roman"/>
          <w:sz w:val="28"/>
        </w:rPr>
      </w:pPr>
      <w:r w:rsidRPr="009C61C3">
        <w:rPr>
          <w:rFonts w:ascii="Times New Roman" w:hAnsi="Times New Roman"/>
          <w:sz w:val="28"/>
        </w:rPr>
        <w:t>N.I.M</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 xml:space="preserve">: </w:t>
      </w:r>
      <w:r w:rsidRPr="009C61C3">
        <w:rPr>
          <w:rFonts w:ascii="Times New Roman" w:hAnsi="Times New Roman"/>
          <w:b/>
          <w:sz w:val="28"/>
        </w:rPr>
        <w:t>MKN03IX170474</w:t>
      </w:r>
    </w:p>
    <w:p w:rsidR="009C61C3" w:rsidRDefault="009C61C3" w:rsidP="009C61C3">
      <w:pPr>
        <w:spacing w:after="0" w:line="300" w:lineRule="exact"/>
        <w:ind w:left="720" w:firstLine="720"/>
        <w:jc w:val="both"/>
        <w:rPr>
          <w:rFonts w:ascii="Times New Roman" w:hAnsi="Times New Roman"/>
          <w:sz w:val="28"/>
        </w:rPr>
      </w:pPr>
      <w:r>
        <w:rPr>
          <w:rFonts w:ascii="Times New Roman" w:hAnsi="Times New Roman"/>
          <w:sz w:val="28"/>
        </w:rPr>
        <w:t>Program Studi</w:t>
      </w:r>
      <w:r>
        <w:rPr>
          <w:rFonts w:ascii="Times New Roman" w:hAnsi="Times New Roman"/>
          <w:sz w:val="28"/>
        </w:rPr>
        <w:tab/>
      </w:r>
      <w:r>
        <w:rPr>
          <w:rFonts w:ascii="Times New Roman" w:hAnsi="Times New Roman"/>
          <w:sz w:val="28"/>
        </w:rPr>
        <w:tab/>
        <w:t>: Kenotariatan</w:t>
      </w:r>
    </w:p>
    <w:p w:rsidR="009C61C3" w:rsidRDefault="009C61C3" w:rsidP="009C61C3">
      <w:pPr>
        <w:spacing w:after="0" w:line="300" w:lineRule="exact"/>
        <w:jc w:val="both"/>
        <w:rPr>
          <w:rFonts w:ascii="Times New Roman" w:hAnsi="Times New Roman"/>
          <w:sz w:val="28"/>
        </w:rPr>
      </w:pPr>
    </w:p>
    <w:p w:rsidR="009C61C3" w:rsidRDefault="009C61C3" w:rsidP="009C61C3">
      <w:pPr>
        <w:spacing w:after="0" w:line="300" w:lineRule="exact"/>
        <w:jc w:val="both"/>
        <w:rPr>
          <w:rFonts w:ascii="Times New Roman" w:hAnsi="Times New Roman"/>
          <w:sz w:val="28"/>
        </w:rPr>
      </w:pPr>
    </w:p>
    <w:p w:rsidR="009C61C3" w:rsidRDefault="009C61C3" w:rsidP="009C61C3">
      <w:pPr>
        <w:spacing w:after="0" w:line="300" w:lineRule="exact"/>
        <w:jc w:val="both"/>
        <w:rPr>
          <w:rFonts w:ascii="Times New Roman" w:hAnsi="Times New Roman"/>
          <w:sz w:val="28"/>
        </w:rPr>
      </w:pPr>
    </w:p>
    <w:p w:rsidR="009C61C3" w:rsidRDefault="009C61C3" w:rsidP="009C61C3">
      <w:pPr>
        <w:spacing w:after="0" w:line="300" w:lineRule="exact"/>
        <w:jc w:val="both"/>
        <w:rPr>
          <w:rFonts w:ascii="Times New Roman" w:hAnsi="Times New Roman"/>
          <w:sz w:val="28"/>
        </w:rPr>
      </w:pPr>
    </w:p>
    <w:p w:rsidR="009C61C3" w:rsidRDefault="009C61C3" w:rsidP="009C61C3">
      <w:pPr>
        <w:spacing w:after="0" w:line="300" w:lineRule="exact"/>
        <w:jc w:val="both"/>
        <w:rPr>
          <w:rFonts w:ascii="Times New Roman" w:hAnsi="Times New Roman"/>
          <w:sz w:val="28"/>
        </w:rPr>
      </w:pPr>
    </w:p>
    <w:p w:rsidR="009C61C3" w:rsidRPr="008A21E1" w:rsidRDefault="009C61C3" w:rsidP="009C61C3">
      <w:pPr>
        <w:spacing w:after="0" w:line="300" w:lineRule="exact"/>
        <w:jc w:val="both"/>
        <w:rPr>
          <w:rFonts w:ascii="Times New Roman" w:hAnsi="Times New Roman"/>
          <w:b/>
          <w:sz w:val="28"/>
        </w:rPr>
      </w:pPr>
    </w:p>
    <w:p w:rsidR="009C61C3" w:rsidRPr="008A21E1" w:rsidRDefault="009C61C3" w:rsidP="00F14990">
      <w:pPr>
        <w:spacing w:after="0" w:line="300" w:lineRule="exact"/>
        <w:jc w:val="center"/>
        <w:outlineLvl w:val="0"/>
        <w:rPr>
          <w:rFonts w:ascii="Times New Roman" w:hAnsi="Times New Roman"/>
          <w:b/>
          <w:sz w:val="28"/>
        </w:rPr>
      </w:pPr>
      <w:r w:rsidRPr="008A21E1">
        <w:rPr>
          <w:rFonts w:ascii="Times New Roman" w:hAnsi="Times New Roman"/>
          <w:b/>
          <w:sz w:val="28"/>
        </w:rPr>
        <w:t>PROGRAM MAGISTER (S2) KENOTARIATAN</w:t>
      </w:r>
      <w:r w:rsidR="008A21E1">
        <w:rPr>
          <w:rFonts w:ascii="Times New Roman" w:hAnsi="Times New Roman"/>
          <w:b/>
          <w:sz w:val="28"/>
        </w:rPr>
        <w:t xml:space="preserve"> (M.Kn)</w:t>
      </w:r>
    </w:p>
    <w:p w:rsidR="009C61C3" w:rsidRPr="008A21E1" w:rsidRDefault="009C61C3" w:rsidP="009C61C3">
      <w:pPr>
        <w:spacing w:after="0" w:line="300" w:lineRule="exact"/>
        <w:jc w:val="center"/>
        <w:rPr>
          <w:rFonts w:ascii="Times New Roman" w:hAnsi="Times New Roman"/>
          <w:b/>
          <w:sz w:val="28"/>
        </w:rPr>
      </w:pPr>
      <w:r w:rsidRPr="008A21E1">
        <w:rPr>
          <w:rFonts w:ascii="Times New Roman" w:hAnsi="Times New Roman"/>
          <w:b/>
          <w:sz w:val="28"/>
        </w:rPr>
        <w:t>PROGRAM PASCA SARJANA</w:t>
      </w:r>
    </w:p>
    <w:p w:rsidR="009C61C3" w:rsidRPr="008A21E1" w:rsidRDefault="009C61C3" w:rsidP="009C61C3">
      <w:pPr>
        <w:spacing w:after="0" w:line="300" w:lineRule="exact"/>
        <w:jc w:val="center"/>
        <w:rPr>
          <w:rFonts w:ascii="Times New Roman" w:hAnsi="Times New Roman"/>
          <w:b/>
          <w:sz w:val="28"/>
        </w:rPr>
      </w:pPr>
      <w:r w:rsidRPr="008A21E1">
        <w:rPr>
          <w:rFonts w:ascii="Times New Roman" w:hAnsi="Times New Roman"/>
          <w:b/>
          <w:sz w:val="28"/>
        </w:rPr>
        <w:t>UNIVERSITAS ISLAM SULTAN AGUNG</w:t>
      </w:r>
    </w:p>
    <w:p w:rsidR="009C61C3" w:rsidRPr="008A21E1" w:rsidRDefault="009C61C3" w:rsidP="009C61C3">
      <w:pPr>
        <w:spacing w:after="0" w:line="300" w:lineRule="exact"/>
        <w:jc w:val="center"/>
        <w:rPr>
          <w:rFonts w:ascii="Times New Roman" w:hAnsi="Times New Roman"/>
          <w:b/>
          <w:sz w:val="28"/>
        </w:rPr>
      </w:pPr>
      <w:r w:rsidRPr="008A21E1">
        <w:rPr>
          <w:rFonts w:ascii="Times New Roman" w:hAnsi="Times New Roman"/>
          <w:b/>
          <w:sz w:val="28"/>
        </w:rPr>
        <w:t>SEMARANG</w:t>
      </w:r>
    </w:p>
    <w:p w:rsidR="0075429D" w:rsidRDefault="007631D8" w:rsidP="009C61C3">
      <w:pPr>
        <w:spacing w:after="0" w:line="300" w:lineRule="exact"/>
        <w:jc w:val="center"/>
        <w:rPr>
          <w:rFonts w:ascii="Times New Roman" w:hAnsi="Times New Roman"/>
          <w:b/>
          <w:sz w:val="28"/>
        </w:rPr>
        <w:sectPr w:rsidR="0075429D" w:rsidSect="00D71B7A">
          <w:footerReference w:type="default" r:id="rId9"/>
          <w:pgSz w:w="11906" w:h="16838" w:code="9"/>
          <w:pgMar w:top="2268" w:right="1701" w:bottom="1701" w:left="2268" w:header="709" w:footer="709" w:gutter="0"/>
          <w:cols w:space="708"/>
          <w:titlePg/>
          <w:docGrid w:linePitch="360"/>
        </w:sectPr>
      </w:pPr>
      <w:r>
        <w:rPr>
          <w:rFonts w:ascii="Times New Roman" w:hAnsi="Times New Roman"/>
          <w:b/>
          <w:sz w:val="28"/>
        </w:rPr>
        <w:t>2018</w:t>
      </w:r>
    </w:p>
    <w:p w:rsidR="008A21E1" w:rsidRPr="009E45D2" w:rsidRDefault="008A21E1" w:rsidP="008A21E1">
      <w:pPr>
        <w:spacing w:line="240" w:lineRule="auto"/>
        <w:jc w:val="center"/>
        <w:rPr>
          <w:rFonts w:ascii="Times New Roman" w:hAnsi="Times New Roman"/>
          <w:b/>
          <w:sz w:val="28"/>
        </w:rPr>
      </w:pPr>
      <w:r w:rsidRPr="009E45D2">
        <w:rPr>
          <w:rFonts w:ascii="Times New Roman" w:hAnsi="Times New Roman"/>
          <w:b/>
          <w:sz w:val="28"/>
        </w:rPr>
        <w:lastRenderedPageBreak/>
        <w:t>PEMBERIAN JASA HUKUM DI BIDANG KENOTARIATAN SECARA CUMA-CUMA OLEH NOTARIS BERDASARKAN UNDANG-UNDANG  JABATAN  NOTARIS PASAL 37 AYAT (1) DAN (2) DI KABUPATEN BREBES</w:t>
      </w:r>
    </w:p>
    <w:p w:rsidR="008A21E1" w:rsidRDefault="008A21E1" w:rsidP="008A21E1">
      <w:pPr>
        <w:spacing w:line="240" w:lineRule="auto"/>
        <w:jc w:val="center"/>
        <w:rPr>
          <w:rFonts w:ascii="Times New Roman" w:hAnsi="Times New Roman"/>
          <w:sz w:val="28"/>
        </w:rPr>
      </w:pPr>
    </w:p>
    <w:p w:rsidR="008A21E1" w:rsidRDefault="008A21E1" w:rsidP="008A21E1">
      <w:pPr>
        <w:spacing w:line="240" w:lineRule="auto"/>
        <w:jc w:val="center"/>
        <w:rPr>
          <w:rFonts w:ascii="Times New Roman" w:hAnsi="Times New Roman"/>
          <w:sz w:val="28"/>
        </w:rPr>
      </w:pPr>
    </w:p>
    <w:p w:rsidR="008A21E1" w:rsidRDefault="00CA3070" w:rsidP="00F14990">
      <w:pPr>
        <w:spacing w:line="240" w:lineRule="auto"/>
        <w:jc w:val="center"/>
        <w:outlineLvl w:val="0"/>
        <w:rPr>
          <w:rFonts w:ascii="Times New Roman" w:hAnsi="Times New Roman"/>
          <w:b/>
          <w:sz w:val="28"/>
        </w:rPr>
      </w:pPr>
      <w:r>
        <w:rPr>
          <w:rFonts w:ascii="Times New Roman" w:hAnsi="Times New Roman"/>
          <w:b/>
          <w:sz w:val="28"/>
        </w:rPr>
        <w:t>TESIS</w:t>
      </w:r>
    </w:p>
    <w:p w:rsidR="008A21E1" w:rsidRDefault="008A21E1" w:rsidP="008A21E1">
      <w:pPr>
        <w:spacing w:after="0" w:line="300" w:lineRule="exact"/>
        <w:jc w:val="center"/>
        <w:rPr>
          <w:rFonts w:ascii="Times New Roman" w:hAnsi="Times New Roman"/>
          <w:b/>
          <w:sz w:val="28"/>
        </w:rPr>
      </w:pPr>
      <w:r>
        <w:rPr>
          <w:rFonts w:ascii="Times New Roman" w:hAnsi="Times New Roman"/>
          <w:b/>
          <w:sz w:val="28"/>
        </w:rPr>
        <w:t xml:space="preserve">Diajukan untuk penyusunan Tesis </w:t>
      </w:r>
    </w:p>
    <w:p w:rsidR="008A21E1" w:rsidRPr="009E45D2" w:rsidRDefault="008A21E1" w:rsidP="008A21E1">
      <w:pPr>
        <w:spacing w:after="0" w:line="300" w:lineRule="exact"/>
        <w:jc w:val="center"/>
        <w:rPr>
          <w:rFonts w:ascii="Times New Roman" w:hAnsi="Times New Roman"/>
          <w:b/>
          <w:sz w:val="28"/>
        </w:rPr>
      </w:pPr>
      <w:r>
        <w:rPr>
          <w:rFonts w:ascii="Times New Roman" w:hAnsi="Times New Roman"/>
          <w:b/>
          <w:sz w:val="28"/>
        </w:rPr>
        <w:t>Program Studi Kenotariatan</w:t>
      </w:r>
    </w:p>
    <w:p w:rsidR="008A21E1" w:rsidRDefault="008A21E1" w:rsidP="008A21E1">
      <w:pPr>
        <w:spacing w:line="240" w:lineRule="auto"/>
        <w:jc w:val="center"/>
        <w:rPr>
          <w:rFonts w:ascii="Times New Roman" w:hAnsi="Times New Roman"/>
          <w:sz w:val="28"/>
        </w:rPr>
      </w:pPr>
    </w:p>
    <w:p w:rsidR="008A21E1" w:rsidRDefault="008A21E1" w:rsidP="008A21E1">
      <w:pPr>
        <w:spacing w:line="240" w:lineRule="auto"/>
        <w:jc w:val="center"/>
        <w:rPr>
          <w:rFonts w:ascii="Times New Roman" w:hAnsi="Times New Roman"/>
          <w:sz w:val="28"/>
        </w:rPr>
      </w:pPr>
    </w:p>
    <w:p w:rsidR="008A21E1" w:rsidRDefault="008A21E1" w:rsidP="008A21E1">
      <w:pPr>
        <w:spacing w:line="240" w:lineRule="auto"/>
        <w:jc w:val="center"/>
        <w:rPr>
          <w:rFonts w:ascii="Times New Roman" w:hAnsi="Times New Roman"/>
          <w:sz w:val="28"/>
        </w:rPr>
      </w:pPr>
    </w:p>
    <w:p w:rsidR="008A21E1" w:rsidRDefault="008A21E1" w:rsidP="008A21E1">
      <w:pPr>
        <w:spacing w:line="240" w:lineRule="auto"/>
        <w:jc w:val="center"/>
        <w:rPr>
          <w:rFonts w:ascii="Times New Roman" w:hAnsi="Times New Roman"/>
          <w:sz w:val="28"/>
        </w:rPr>
      </w:pPr>
    </w:p>
    <w:p w:rsidR="008A21E1" w:rsidRDefault="008A21E1" w:rsidP="008A21E1">
      <w:pPr>
        <w:spacing w:line="240" w:lineRule="auto"/>
        <w:jc w:val="center"/>
        <w:rPr>
          <w:rFonts w:ascii="Times New Roman" w:hAnsi="Times New Roman"/>
          <w:sz w:val="28"/>
        </w:rPr>
      </w:pPr>
    </w:p>
    <w:p w:rsidR="008A21E1" w:rsidRDefault="008A21E1" w:rsidP="008A21E1">
      <w:pPr>
        <w:spacing w:line="240" w:lineRule="auto"/>
        <w:jc w:val="center"/>
        <w:rPr>
          <w:rFonts w:ascii="Times New Roman" w:hAnsi="Times New Roman"/>
          <w:sz w:val="28"/>
        </w:rPr>
      </w:pPr>
      <w:r>
        <w:rPr>
          <w:rFonts w:ascii="Times New Roman" w:hAnsi="Times New Roman"/>
          <w:sz w:val="28"/>
        </w:rPr>
        <w:t>Oleh :</w:t>
      </w:r>
    </w:p>
    <w:p w:rsidR="008A21E1" w:rsidRDefault="008A21E1" w:rsidP="00302057">
      <w:pPr>
        <w:spacing w:after="120" w:line="240" w:lineRule="auto"/>
        <w:jc w:val="center"/>
        <w:rPr>
          <w:rFonts w:ascii="Times New Roman" w:hAnsi="Times New Roman"/>
          <w:b/>
          <w:sz w:val="28"/>
        </w:rPr>
      </w:pPr>
      <w:r w:rsidRPr="009E45D2">
        <w:rPr>
          <w:rFonts w:ascii="Times New Roman" w:hAnsi="Times New Roman"/>
          <w:b/>
          <w:sz w:val="28"/>
        </w:rPr>
        <w:t>KHAIRUL IMAN SUSANTO</w:t>
      </w:r>
      <w:r w:rsidR="00302057">
        <w:rPr>
          <w:rFonts w:ascii="Times New Roman" w:hAnsi="Times New Roman"/>
          <w:b/>
          <w:sz w:val="28"/>
        </w:rPr>
        <w:t>, S.H</w:t>
      </w:r>
    </w:p>
    <w:p w:rsidR="008A21E1" w:rsidRDefault="008A21E1" w:rsidP="008A21E1">
      <w:pPr>
        <w:spacing w:after="0" w:line="300" w:lineRule="exact"/>
        <w:ind w:left="720" w:firstLine="720"/>
        <w:jc w:val="both"/>
        <w:rPr>
          <w:rFonts w:ascii="Times New Roman" w:hAnsi="Times New Roman"/>
          <w:sz w:val="28"/>
        </w:rPr>
      </w:pPr>
      <w:r w:rsidRPr="009C61C3">
        <w:rPr>
          <w:rFonts w:ascii="Times New Roman" w:hAnsi="Times New Roman"/>
          <w:sz w:val="28"/>
        </w:rPr>
        <w:t>N.I.M</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 xml:space="preserve">: </w:t>
      </w:r>
      <w:r w:rsidRPr="009C61C3">
        <w:rPr>
          <w:rFonts w:ascii="Times New Roman" w:hAnsi="Times New Roman"/>
          <w:b/>
          <w:sz w:val="28"/>
        </w:rPr>
        <w:t>MKN03IX170474</w:t>
      </w:r>
    </w:p>
    <w:p w:rsidR="008A21E1" w:rsidRDefault="008A21E1" w:rsidP="008A21E1">
      <w:pPr>
        <w:spacing w:after="0" w:line="300" w:lineRule="exact"/>
        <w:ind w:left="720" w:firstLine="720"/>
        <w:jc w:val="both"/>
        <w:rPr>
          <w:rFonts w:ascii="Times New Roman" w:hAnsi="Times New Roman"/>
          <w:sz w:val="28"/>
        </w:rPr>
      </w:pPr>
      <w:r>
        <w:rPr>
          <w:rFonts w:ascii="Times New Roman" w:hAnsi="Times New Roman"/>
          <w:sz w:val="28"/>
        </w:rPr>
        <w:t>Program Studi</w:t>
      </w:r>
      <w:r>
        <w:rPr>
          <w:rFonts w:ascii="Times New Roman" w:hAnsi="Times New Roman"/>
          <w:sz w:val="28"/>
        </w:rPr>
        <w:tab/>
      </w:r>
      <w:r>
        <w:rPr>
          <w:rFonts w:ascii="Times New Roman" w:hAnsi="Times New Roman"/>
          <w:sz w:val="28"/>
        </w:rPr>
        <w:tab/>
        <w:t>: Kenotariatan</w:t>
      </w:r>
    </w:p>
    <w:p w:rsidR="008A21E1" w:rsidRDefault="008A21E1" w:rsidP="008A21E1">
      <w:pPr>
        <w:spacing w:after="0" w:line="300" w:lineRule="exact"/>
        <w:jc w:val="both"/>
        <w:rPr>
          <w:rFonts w:ascii="Times New Roman" w:hAnsi="Times New Roman"/>
          <w:sz w:val="28"/>
        </w:rPr>
      </w:pPr>
    </w:p>
    <w:p w:rsidR="008A21E1" w:rsidRDefault="008A21E1" w:rsidP="008A21E1">
      <w:pPr>
        <w:spacing w:after="0" w:line="300" w:lineRule="exact"/>
        <w:jc w:val="both"/>
        <w:rPr>
          <w:rFonts w:ascii="Times New Roman" w:hAnsi="Times New Roman"/>
          <w:sz w:val="28"/>
        </w:rPr>
      </w:pPr>
    </w:p>
    <w:p w:rsidR="008A21E1" w:rsidRDefault="008A21E1" w:rsidP="008A21E1">
      <w:pPr>
        <w:spacing w:after="0" w:line="300" w:lineRule="exact"/>
        <w:jc w:val="both"/>
        <w:rPr>
          <w:rFonts w:ascii="Times New Roman" w:hAnsi="Times New Roman"/>
          <w:sz w:val="28"/>
        </w:rPr>
      </w:pPr>
    </w:p>
    <w:p w:rsidR="008A21E1" w:rsidRDefault="008A21E1" w:rsidP="008A21E1">
      <w:pPr>
        <w:spacing w:after="0" w:line="300" w:lineRule="exact"/>
        <w:jc w:val="both"/>
        <w:rPr>
          <w:rFonts w:ascii="Times New Roman" w:hAnsi="Times New Roman"/>
          <w:sz w:val="28"/>
        </w:rPr>
      </w:pPr>
    </w:p>
    <w:p w:rsidR="008A21E1" w:rsidRDefault="008A21E1" w:rsidP="008A21E1">
      <w:pPr>
        <w:spacing w:after="0" w:line="300" w:lineRule="exact"/>
        <w:jc w:val="both"/>
        <w:rPr>
          <w:rFonts w:ascii="Times New Roman" w:hAnsi="Times New Roman"/>
          <w:sz w:val="28"/>
        </w:rPr>
      </w:pPr>
    </w:p>
    <w:p w:rsidR="008A21E1" w:rsidRDefault="008A21E1" w:rsidP="008A21E1">
      <w:pPr>
        <w:spacing w:after="0" w:line="300" w:lineRule="exact"/>
        <w:jc w:val="both"/>
        <w:rPr>
          <w:rFonts w:ascii="Times New Roman" w:hAnsi="Times New Roman"/>
          <w:sz w:val="28"/>
        </w:rPr>
      </w:pPr>
    </w:p>
    <w:p w:rsidR="008A21E1" w:rsidRDefault="008A21E1" w:rsidP="008A21E1">
      <w:pPr>
        <w:spacing w:after="0" w:line="300" w:lineRule="exact"/>
        <w:jc w:val="both"/>
        <w:rPr>
          <w:rFonts w:ascii="Times New Roman" w:hAnsi="Times New Roman"/>
          <w:sz w:val="28"/>
        </w:rPr>
      </w:pPr>
    </w:p>
    <w:p w:rsidR="008A21E1" w:rsidRDefault="008A21E1" w:rsidP="008A21E1">
      <w:pPr>
        <w:spacing w:after="0" w:line="300" w:lineRule="exact"/>
        <w:jc w:val="both"/>
        <w:rPr>
          <w:rFonts w:ascii="Times New Roman" w:hAnsi="Times New Roman"/>
          <w:sz w:val="28"/>
        </w:rPr>
      </w:pPr>
    </w:p>
    <w:p w:rsidR="008A21E1" w:rsidRDefault="008A21E1" w:rsidP="008A21E1">
      <w:pPr>
        <w:spacing w:after="0" w:line="300" w:lineRule="exact"/>
        <w:jc w:val="both"/>
        <w:rPr>
          <w:rFonts w:ascii="Times New Roman" w:hAnsi="Times New Roman"/>
          <w:sz w:val="28"/>
        </w:rPr>
      </w:pPr>
    </w:p>
    <w:p w:rsidR="008A21E1" w:rsidRPr="008A21E1" w:rsidRDefault="008A21E1" w:rsidP="008A21E1">
      <w:pPr>
        <w:spacing w:after="0" w:line="300" w:lineRule="exact"/>
        <w:jc w:val="both"/>
        <w:rPr>
          <w:rFonts w:ascii="Times New Roman" w:hAnsi="Times New Roman"/>
          <w:b/>
          <w:sz w:val="28"/>
        </w:rPr>
      </w:pPr>
    </w:p>
    <w:p w:rsidR="008A21E1" w:rsidRPr="008A21E1" w:rsidRDefault="008A21E1" w:rsidP="00F14990">
      <w:pPr>
        <w:spacing w:after="0" w:line="300" w:lineRule="exact"/>
        <w:jc w:val="center"/>
        <w:outlineLvl w:val="0"/>
        <w:rPr>
          <w:rFonts w:ascii="Times New Roman" w:hAnsi="Times New Roman"/>
          <w:b/>
          <w:sz w:val="28"/>
        </w:rPr>
      </w:pPr>
      <w:r w:rsidRPr="008A21E1">
        <w:rPr>
          <w:rFonts w:ascii="Times New Roman" w:hAnsi="Times New Roman"/>
          <w:b/>
          <w:sz w:val="28"/>
        </w:rPr>
        <w:t>PROGRAM MAGISTER (S2) KENOTARIATAN</w:t>
      </w:r>
      <w:r>
        <w:rPr>
          <w:rFonts w:ascii="Times New Roman" w:hAnsi="Times New Roman"/>
          <w:b/>
          <w:sz w:val="28"/>
        </w:rPr>
        <w:t xml:space="preserve"> (M.Kn)</w:t>
      </w:r>
    </w:p>
    <w:p w:rsidR="008A21E1" w:rsidRPr="008A21E1" w:rsidRDefault="008A21E1" w:rsidP="008A21E1">
      <w:pPr>
        <w:spacing w:after="0" w:line="300" w:lineRule="exact"/>
        <w:jc w:val="center"/>
        <w:rPr>
          <w:rFonts w:ascii="Times New Roman" w:hAnsi="Times New Roman"/>
          <w:b/>
          <w:sz w:val="28"/>
        </w:rPr>
      </w:pPr>
      <w:r w:rsidRPr="008A21E1">
        <w:rPr>
          <w:rFonts w:ascii="Times New Roman" w:hAnsi="Times New Roman"/>
          <w:b/>
          <w:sz w:val="28"/>
        </w:rPr>
        <w:t>PROGRAM PASCA SARJANA</w:t>
      </w:r>
    </w:p>
    <w:p w:rsidR="008A21E1" w:rsidRPr="008A21E1" w:rsidRDefault="008A21E1" w:rsidP="008A21E1">
      <w:pPr>
        <w:spacing w:after="0" w:line="300" w:lineRule="exact"/>
        <w:jc w:val="center"/>
        <w:rPr>
          <w:rFonts w:ascii="Times New Roman" w:hAnsi="Times New Roman"/>
          <w:b/>
          <w:sz w:val="28"/>
        </w:rPr>
      </w:pPr>
      <w:r w:rsidRPr="008A21E1">
        <w:rPr>
          <w:rFonts w:ascii="Times New Roman" w:hAnsi="Times New Roman"/>
          <w:b/>
          <w:sz w:val="28"/>
        </w:rPr>
        <w:t>UNIVERSITAS ISLAM SULTAN AGUNG</w:t>
      </w:r>
    </w:p>
    <w:p w:rsidR="008A21E1" w:rsidRPr="008A21E1" w:rsidRDefault="008A21E1" w:rsidP="008A21E1">
      <w:pPr>
        <w:spacing w:after="0" w:line="300" w:lineRule="exact"/>
        <w:jc w:val="center"/>
        <w:rPr>
          <w:rFonts w:ascii="Times New Roman" w:hAnsi="Times New Roman"/>
          <w:b/>
          <w:sz w:val="28"/>
        </w:rPr>
      </w:pPr>
      <w:r w:rsidRPr="008A21E1">
        <w:rPr>
          <w:rFonts w:ascii="Times New Roman" w:hAnsi="Times New Roman"/>
          <w:b/>
          <w:sz w:val="28"/>
        </w:rPr>
        <w:t>SEMARANG</w:t>
      </w:r>
    </w:p>
    <w:p w:rsidR="00D71B7A" w:rsidRDefault="00D71B7A" w:rsidP="008A21E1">
      <w:pPr>
        <w:spacing w:after="0" w:line="300" w:lineRule="exact"/>
        <w:jc w:val="center"/>
        <w:rPr>
          <w:rFonts w:ascii="Times New Roman" w:hAnsi="Times New Roman"/>
          <w:b/>
          <w:sz w:val="28"/>
        </w:rPr>
        <w:sectPr w:rsidR="00D71B7A" w:rsidSect="00D71B7A">
          <w:pgSz w:w="11906" w:h="16838" w:code="9"/>
          <w:pgMar w:top="2268" w:right="1701" w:bottom="1701" w:left="2268" w:header="709" w:footer="709" w:gutter="0"/>
          <w:cols w:space="708"/>
          <w:titlePg/>
          <w:docGrid w:linePitch="360"/>
        </w:sectPr>
      </w:pPr>
      <w:r>
        <w:rPr>
          <w:rFonts w:ascii="Times New Roman" w:hAnsi="Times New Roman"/>
          <w:b/>
          <w:sz w:val="28"/>
        </w:rPr>
        <w:t>2018</w:t>
      </w:r>
    </w:p>
    <w:p w:rsidR="008A21E1" w:rsidRDefault="00A9402E" w:rsidP="00D71B7A">
      <w:pPr>
        <w:spacing w:after="0" w:line="300" w:lineRule="exact"/>
        <w:rPr>
          <w:rFonts w:ascii="Times New Roman" w:hAnsi="Times New Roman"/>
          <w:b/>
          <w:sz w:val="28"/>
        </w:rPr>
      </w:pPr>
      <w:r>
        <w:rPr>
          <w:noProof/>
          <w:lang w:val="en-US"/>
        </w:rPr>
        <w:lastRenderedPageBreak/>
        <w:drawing>
          <wp:anchor distT="0" distB="0" distL="114300" distR="114300" simplePos="0" relativeHeight="251657728" behindDoc="0" locked="0" layoutInCell="1" allowOverlap="1">
            <wp:simplePos x="0" y="0"/>
            <wp:positionH relativeFrom="column">
              <wp:posOffset>-779780</wp:posOffset>
            </wp:positionH>
            <wp:positionV relativeFrom="paragraph">
              <wp:posOffset>-168910</wp:posOffset>
            </wp:positionV>
            <wp:extent cx="6503035" cy="8025130"/>
            <wp:effectExtent l="0" t="0" r="0" b="0"/>
            <wp:wrapNone/>
            <wp:docPr id="5" name="Picture 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b="10648"/>
                    <a:stretch>
                      <a:fillRect/>
                    </a:stretch>
                  </pic:blipFill>
                  <pic:spPr bwMode="auto">
                    <a:xfrm>
                      <a:off x="0" y="0"/>
                      <a:ext cx="6503035" cy="8025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078F" w:rsidRPr="00EA078F" w:rsidRDefault="00EA078F" w:rsidP="00EA078F">
      <w:pPr>
        <w:jc w:val="both"/>
        <w:rPr>
          <w:rFonts w:ascii="Times New Roman" w:hAnsi="Times New Roman"/>
          <w:sz w:val="24"/>
          <w:szCs w:val="24"/>
        </w:rPr>
      </w:pPr>
    </w:p>
    <w:p w:rsidR="00EA078F" w:rsidRDefault="00827A40" w:rsidP="00EA2315">
      <w:pPr>
        <w:spacing w:after="0" w:line="240" w:lineRule="atLeast"/>
        <w:jc w:val="center"/>
        <w:outlineLvl w:val="0"/>
        <w:rPr>
          <w:rFonts w:ascii="Times New Roman" w:hAnsi="Times New Roman"/>
          <w:b/>
          <w:sz w:val="24"/>
        </w:rPr>
      </w:pPr>
      <w:r>
        <w:rPr>
          <w:rFonts w:ascii="Times New Roman" w:hAnsi="Times New Roman"/>
          <w:b/>
          <w:sz w:val="24"/>
        </w:rPr>
        <w:br w:type="page"/>
      </w:r>
      <w:r w:rsidR="00A9402E" w:rsidRPr="00827A40">
        <w:rPr>
          <w:rFonts w:ascii="Times New Roman" w:hAnsi="Times New Roman"/>
          <w:b/>
          <w:noProof/>
          <w:sz w:val="24"/>
          <w:lang w:val="en-US"/>
        </w:rPr>
        <w:lastRenderedPageBreak/>
        <w:drawing>
          <wp:inline distT="0" distB="0" distL="0" distR="0">
            <wp:extent cx="4824095" cy="7520305"/>
            <wp:effectExtent l="0" t="0" r="0" b="4445"/>
            <wp:docPr id="2" name="Picture 2" descr="IMG_20180913_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80913_0026"/>
                    <pic:cNvPicPr>
                      <a:picLocks noChangeAspect="1" noChangeArrowheads="1"/>
                    </pic:cNvPicPr>
                  </pic:nvPicPr>
                  <pic:blipFill>
                    <a:blip r:embed="rId11" cstate="print">
                      <a:extLst>
                        <a:ext uri="{28A0092B-C50C-407E-A947-70E740481C1C}">
                          <a14:useLocalDpi xmlns:a14="http://schemas.microsoft.com/office/drawing/2010/main" val="0"/>
                        </a:ext>
                      </a:extLst>
                    </a:blip>
                    <a:srcRect b="8725"/>
                    <a:stretch>
                      <a:fillRect/>
                    </a:stretch>
                  </pic:blipFill>
                  <pic:spPr bwMode="auto">
                    <a:xfrm>
                      <a:off x="0" y="0"/>
                      <a:ext cx="4824095" cy="7520305"/>
                    </a:xfrm>
                    <a:prstGeom prst="rect">
                      <a:avLst/>
                    </a:prstGeom>
                    <a:noFill/>
                    <a:ln>
                      <a:noFill/>
                    </a:ln>
                  </pic:spPr>
                </pic:pic>
              </a:graphicData>
            </a:graphic>
          </wp:inline>
        </w:drawing>
      </w:r>
      <w:r>
        <w:rPr>
          <w:rFonts w:ascii="Times New Roman" w:hAnsi="Times New Roman"/>
          <w:b/>
          <w:sz w:val="24"/>
        </w:rPr>
        <w:br w:type="page"/>
      </w:r>
      <w:r w:rsidR="00A9402E" w:rsidRPr="00827A40">
        <w:rPr>
          <w:rFonts w:ascii="Times New Roman" w:hAnsi="Times New Roman"/>
          <w:b/>
          <w:noProof/>
          <w:sz w:val="24"/>
          <w:lang w:val="en-US"/>
        </w:rPr>
        <w:lastRenderedPageBreak/>
        <w:drawing>
          <wp:inline distT="0" distB="0" distL="0" distR="0">
            <wp:extent cx="4997450" cy="7520305"/>
            <wp:effectExtent l="0" t="0" r="0" b="4445"/>
            <wp:docPr id="3" name="Picture 3" descr="IMG_20180913_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80913_0023"/>
                    <pic:cNvPicPr>
                      <a:picLocks noChangeAspect="1" noChangeArrowheads="1"/>
                    </pic:cNvPicPr>
                  </pic:nvPicPr>
                  <pic:blipFill>
                    <a:blip r:embed="rId12" cstate="print">
                      <a:extLst>
                        <a:ext uri="{28A0092B-C50C-407E-A947-70E740481C1C}">
                          <a14:useLocalDpi xmlns:a14="http://schemas.microsoft.com/office/drawing/2010/main" val="0"/>
                        </a:ext>
                      </a:extLst>
                    </a:blip>
                    <a:srcRect b="10843"/>
                    <a:stretch>
                      <a:fillRect/>
                    </a:stretch>
                  </pic:blipFill>
                  <pic:spPr bwMode="auto">
                    <a:xfrm>
                      <a:off x="0" y="0"/>
                      <a:ext cx="4997450" cy="7520305"/>
                    </a:xfrm>
                    <a:prstGeom prst="rect">
                      <a:avLst/>
                    </a:prstGeom>
                    <a:noFill/>
                    <a:ln>
                      <a:noFill/>
                    </a:ln>
                  </pic:spPr>
                </pic:pic>
              </a:graphicData>
            </a:graphic>
          </wp:inline>
        </w:drawing>
      </w:r>
      <w:r>
        <w:rPr>
          <w:rFonts w:ascii="Times New Roman" w:hAnsi="Times New Roman"/>
          <w:b/>
          <w:sz w:val="24"/>
        </w:rPr>
        <w:br w:type="page"/>
      </w:r>
      <w:r w:rsidR="00A9402E" w:rsidRPr="00827A40">
        <w:rPr>
          <w:rFonts w:ascii="Times New Roman" w:hAnsi="Times New Roman"/>
          <w:b/>
          <w:noProof/>
          <w:sz w:val="24"/>
          <w:lang w:val="en-US"/>
        </w:rPr>
        <w:lastRenderedPageBreak/>
        <w:drawing>
          <wp:inline distT="0" distB="0" distL="0" distR="0">
            <wp:extent cx="5265420" cy="7725410"/>
            <wp:effectExtent l="0" t="0" r="0" b="8890"/>
            <wp:docPr id="4" name="Picture 4" descr="IMG_20180913_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0180913_0024"/>
                    <pic:cNvPicPr>
                      <a:picLocks noChangeAspect="1" noChangeArrowheads="1"/>
                    </pic:cNvPicPr>
                  </pic:nvPicPr>
                  <pic:blipFill>
                    <a:blip r:embed="rId13" cstate="print">
                      <a:extLst>
                        <a:ext uri="{28A0092B-C50C-407E-A947-70E740481C1C}">
                          <a14:useLocalDpi xmlns:a14="http://schemas.microsoft.com/office/drawing/2010/main" val="0"/>
                        </a:ext>
                      </a:extLst>
                    </a:blip>
                    <a:srcRect b="10544"/>
                    <a:stretch>
                      <a:fillRect/>
                    </a:stretch>
                  </pic:blipFill>
                  <pic:spPr bwMode="auto">
                    <a:xfrm>
                      <a:off x="0" y="0"/>
                      <a:ext cx="5265420" cy="7725410"/>
                    </a:xfrm>
                    <a:prstGeom prst="rect">
                      <a:avLst/>
                    </a:prstGeom>
                    <a:noFill/>
                    <a:ln>
                      <a:noFill/>
                    </a:ln>
                  </pic:spPr>
                </pic:pic>
              </a:graphicData>
            </a:graphic>
          </wp:inline>
        </w:drawing>
      </w:r>
      <w:r>
        <w:rPr>
          <w:rFonts w:ascii="Times New Roman" w:hAnsi="Times New Roman"/>
          <w:b/>
          <w:sz w:val="24"/>
        </w:rPr>
        <w:br w:type="page"/>
      </w:r>
      <w:r w:rsidR="00EA2315" w:rsidRPr="00EA2315">
        <w:rPr>
          <w:rFonts w:ascii="Times New Roman" w:hAnsi="Times New Roman"/>
          <w:b/>
          <w:sz w:val="24"/>
        </w:rPr>
        <w:lastRenderedPageBreak/>
        <w:t>MOTTO</w:t>
      </w:r>
    </w:p>
    <w:p w:rsidR="005C5452" w:rsidRDefault="005C5452" w:rsidP="00EA2315">
      <w:pPr>
        <w:spacing w:after="0" w:line="240" w:lineRule="atLeast"/>
        <w:jc w:val="center"/>
        <w:outlineLvl w:val="0"/>
        <w:rPr>
          <w:rFonts w:ascii="Times New Roman" w:hAnsi="Times New Roman"/>
          <w:b/>
          <w:sz w:val="24"/>
        </w:rPr>
      </w:pPr>
    </w:p>
    <w:p w:rsidR="005C5452" w:rsidRDefault="005C5452" w:rsidP="00EA2315">
      <w:pPr>
        <w:spacing w:after="0" w:line="240" w:lineRule="atLeast"/>
        <w:jc w:val="center"/>
        <w:outlineLvl w:val="0"/>
        <w:rPr>
          <w:rFonts w:ascii="Times New Roman" w:hAnsi="Times New Roman"/>
          <w:b/>
          <w:sz w:val="24"/>
        </w:rPr>
      </w:pPr>
    </w:p>
    <w:p w:rsidR="00EA2315" w:rsidRDefault="00EA2315" w:rsidP="00EA2315">
      <w:pPr>
        <w:spacing w:after="0" w:line="240" w:lineRule="atLeast"/>
        <w:jc w:val="center"/>
        <w:outlineLvl w:val="0"/>
        <w:rPr>
          <w:rFonts w:ascii="Times New Roman" w:hAnsi="Times New Roman"/>
          <w:b/>
          <w:sz w:val="24"/>
        </w:rPr>
      </w:pPr>
    </w:p>
    <w:p w:rsidR="005C5452" w:rsidRDefault="005C5452" w:rsidP="00EA2315">
      <w:pPr>
        <w:spacing w:after="0" w:line="240" w:lineRule="atLeast"/>
        <w:jc w:val="center"/>
        <w:outlineLvl w:val="0"/>
        <w:rPr>
          <w:rFonts w:ascii="Times New Roman" w:hAnsi="Times New Roman"/>
          <w:b/>
          <w:sz w:val="24"/>
        </w:rPr>
      </w:pPr>
    </w:p>
    <w:p w:rsidR="00EA2315" w:rsidRDefault="00EA2315" w:rsidP="00EA2315">
      <w:pPr>
        <w:spacing w:after="0" w:line="240" w:lineRule="atLeast"/>
        <w:jc w:val="center"/>
        <w:outlineLvl w:val="0"/>
        <w:rPr>
          <w:rFonts w:ascii="Times New Roman" w:hAnsi="Times New Roman"/>
          <w:b/>
          <w:color w:val="333333"/>
          <w:spacing w:val="15"/>
          <w:sz w:val="36"/>
          <w:szCs w:val="36"/>
          <w:shd w:val="clear" w:color="auto" w:fill="FFFFFF"/>
        </w:rPr>
      </w:pPr>
      <w:r w:rsidRPr="00EA2315">
        <w:rPr>
          <w:rFonts w:ascii="Times New Roman" w:hAnsi="Times New Roman"/>
          <w:b/>
          <w:color w:val="333333"/>
          <w:spacing w:val="15"/>
          <w:sz w:val="36"/>
          <w:szCs w:val="36"/>
          <w:shd w:val="clear" w:color="auto" w:fill="FFFFFF"/>
        </w:rPr>
        <w:t>وَالَّذِينَ اهْتَدَوْا زَادَهُمْ هُدًى وَآتَاهُمْ تَقْوَاهُمْ</w:t>
      </w:r>
    </w:p>
    <w:p w:rsidR="00EA2315" w:rsidRDefault="00EA2315" w:rsidP="00EA2315">
      <w:pPr>
        <w:spacing w:after="0" w:line="240" w:lineRule="atLeast"/>
        <w:jc w:val="center"/>
        <w:outlineLvl w:val="0"/>
        <w:rPr>
          <w:rFonts w:ascii="Times New Roman" w:hAnsi="Times New Roman"/>
          <w:b/>
          <w:color w:val="333333"/>
          <w:spacing w:val="15"/>
          <w:sz w:val="36"/>
          <w:szCs w:val="36"/>
          <w:shd w:val="clear" w:color="auto" w:fill="FFFFFF"/>
        </w:rPr>
      </w:pPr>
    </w:p>
    <w:p w:rsidR="00EA2315" w:rsidRDefault="00EA2315" w:rsidP="00EA2315">
      <w:pPr>
        <w:spacing w:after="0" w:line="360" w:lineRule="auto"/>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w:t>
      </w:r>
      <w:r w:rsidRPr="009425D1">
        <w:rPr>
          <w:rFonts w:ascii="Times New Roman" w:eastAsia="Times New Roman" w:hAnsi="Times New Roman"/>
          <w:sz w:val="24"/>
          <w:szCs w:val="24"/>
          <w:lang w:eastAsia="id-ID"/>
        </w:rPr>
        <w:t>Dan oraang-orang yang mau menerima petunjuk, Allah menambah petunjuk kepada mereka dan memberikan balasan ketaqwaannya.</w:t>
      </w:r>
      <w:r>
        <w:rPr>
          <w:rFonts w:ascii="Times New Roman" w:eastAsia="Times New Roman" w:hAnsi="Times New Roman"/>
          <w:sz w:val="24"/>
          <w:szCs w:val="24"/>
          <w:lang w:eastAsia="id-ID"/>
        </w:rPr>
        <w:t>”</w:t>
      </w:r>
    </w:p>
    <w:p w:rsidR="00EA2315" w:rsidRDefault="00EA2315" w:rsidP="00EA2315">
      <w:pPr>
        <w:spacing w:after="0" w:line="360" w:lineRule="auto"/>
        <w:jc w:val="center"/>
        <w:rPr>
          <w:rFonts w:ascii="Times New Roman" w:eastAsia="Times New Roman" w:hAnsi="Times New Roman"/>
          <w:sz w:val="24"/>
          <w:szCs w:val="24"/>
          <w:lang w:eastAsia="id-ID"/>
        </w:rPr>
      </w:pPr>
    </w:p>
    <w:p w:rsidR="00EA2315" w:rsidRDefault="00EA2315" w:rsidP="00EA2315">
      <w:pPr>
        <w:spacing w:after="0" w:line="360" w:lineRule="auto"/>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(QS. Muhammad : 47:17)</w:t>
      </w:r>
    </w:p>
    <w:p w:rsidR="005C5452" w:rsidRDefault="005C5452" w:rsidP="00EA2315">
      <w:pPr>
        <w:spacing w:after="0" w:line="360" w:lineRule="auto"/>
        <w:jc w:val="center"/>
        <w:rPr>
          <w:rFonts w:ascii="Times New Roman" w:eastAsia="Times New Roman" w:hAnsi="Times New Roman"/>
          <w:sz w:val="24"/>
          <w:szCs w:val="24"/>
          <w:lang w:eastAsia="id-ID"/>
        </w:rPr>
      </w:pPr>
    </w:p>
    <w:p w:rsidR="005C5452" w:rsidRDefault="005C5452" w:rsidP="00EA2315">
      <w:pPr>
        <w:spacing w:after="0" w:line="360" w:lineRule="auto"/>
        <w:jc w:val="center"/>
        <w:rPr>
          <w:rFonts w:ascii="Times New Roman" w:eastAsia="Times New Roman" w:hAnsi="Times New Roman"/>
          <w:sz w:val="24"/>
          <w:szCs w:val="24"/>
          <w:lang w:eastAsia="id-ID"/>
        </w:rPr>
      </w:pPr>
    </w:p>
    <w:p w:rsidR="005C5452" w:rsidRDefault="005C5452" w:rsidP="00EA2315">
      <w:pPr>
        <w:spacing w:after="0" w:line="360" w:lineRule="auto"/>
        <w:jc w:val="center"/>
        <w:rPr>
          <w:rFonts w:ascii="Times New Roman" w:eastAsia="Times New Roman" w:hAnsi="Times New Roman"/>
          <w:sz w:val="24"/>
          <w:szCs w:val="24"/>
          <w:lang w:eastAsia="id-ID"/>
        </w:rPr>
      </w:pPr>
    </w:p>
    <w:p w:rsidR="005C5452" w:rsidRDefault="005C5452" w:rsidP="00EA2315">
      <w:pPr>
        <w:spacing w:after="0" w:line="360" w:lineRule="auto"/>
        <w:jc w:val="center"/>
        <w:rPr>
          <w:rFonts w:ascii="Times New Roman" w:eastAsia="Times New Roman" w:hAnsi="Times New Roman"/>
          <w:sz w:val="24"/>
          <w:szCs w:val="24"/>
          <w:lang w:eastAsia="id-ID"/>
        </w:rPr>
      </w:pPr>
    </w:p>
    <w:p w:rsidR="005C5452" w:rsidRDefault="005C5452" w:rsidP="00026AA4">
      <w:pPr>
        <w:spacing w:after="0" w:line="360" w:lineRule="auto"/>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Jangan pernah menghindari sesuatu yang tidak mungkin untuk dilakukan, tetapi cobalah sesuatu yang tidak mungkin itu dengan dasar keimanan dan ketaqwaan</w:t>
      </w:r>
      <w:r w:rsidR="00026AA4">
        <w:rPr>
          <w:rFonts w:ascii="Times New Roman" w:eastAsia="Times New Roman" w:hAnsi="Times New Roman"/>
          <w:sz w:val="24"/>
          <w:szCs w:val="24"/>
          <w:lang w:eastAsia="id-ID"/>
        </w:rPr>
        <w:t>mu</w:t>
      </w:r>
      <w:r>
        <w:rPr>
          <w:rFonts w:ascii="Times New Roman" w:eastAsia="Times New Roman" w:hAnsi="Times New Roman"/>
          <w:sz w:val="24"/>
          <w:szCs w:val="24"/>
          <w:lang w:eastAsia="id-ID"/>
        </w:rPr>
        <w:t>. Dengan</w:t>
      </w:r>
      <w:r w:rsidR="00026AA4">
        <w:rPr>
          <w:rFonts w:ascii="Times New Roman" w:eastAsia="Times New Roman" w:hAnsi="Times New Roman"/>
          <w:sz w:val="24"/>
          <w:szCs w:val="24"/>
          <w:lang w:eastAsia="id-ID"/>
        </w:rPr>
        <w:t xml:space="preserve"> dasar keimanan dan ketaqwaanmu</w:t>
      </w:r>
      <w:r>
        <w:rPr>
          <w:rFonts w:ascii="Times New Roman" w:eastAsia="Times New Roman" w:hAnsi="Times New Roman"/>
          <w:sz w:val="24"/>
          <w:szCs w:val="24"/>
          <w:lang w:eastAsia="id-ID"/>
        </w:rPr>
        <w:t xml:space="preserve"> </w:t>
      </w:r>
      <w:r w:rsidR="00026AA4">
        <w:rPr>
          <w:rFonts w:ascii="Times New Roman" w:eastAsia="Times New Roman" w:hAnsi="Times New Roman"/>
          <w:sz w:val="24"/>
          <w:szCs w:val="24"/>
          <w:lang w:eastAsia="id-ID"/>
        </w:rPr>
        <w:t xml:space="preserve">untuk </w:t>
      </w:r>
      <w:r>
        <w:rPr>
          <w:rFonts w:ascii="Times New Roman" w:eastAsia="Times New Roman" w:hAnsi="Times New Roman"/>
          <w:sz w:val="24"/>
          <w:szCs w:val="24"/>
          <w:lang w:eastAsia="id-ID"/>
        </w:rPr>
        <w:t xml:space="preserve">mencoba sesuatu yang tidak mungkin </w:t>
      </w:r>
      <w:r w:rsidR="00026AA4">
        <w:rPr>
          <w:rFonts w:ascii="Times New Roman" w:eastAsia="Times New Roman" w:hAnsi="Times New Roman"/>
          <w:sz w:val="24"/>
          <w:szCs w:val="24"/>
          <w:lang w:eastAsia="id-ID"/>
        </w:rPr>
        <w:t>niscaya akan</w:t>
      </w:r>
      <w:r>
        <w:rPr>
          <w:rFonts w:ascii="Times New Roman" w:eastAsia="Times New Roman" w:hAnsi="Times New Roman"/>
          <w:sz w:val="24"/>
          <w:szCs w:val="24"/>
          <w:lang w:eastAsia="id-ID"/>
        </w:rPr>
        <w:t xml:space="preserve"> mencapai yang terbaik dari yang</w:t>
      </w:r>
      <w:r w:rsidR="00026AA4">
        <w:rPr>
          <w:rFonts w:ascii="Times New Roman" w:eastAsia="Times New Roman" w:hAnsi="Times New Roman"/>
          <w:sz w:val="24"/>
          <w:szCs w:val="24"/>
          <w:lang w:eastAsia="id-ID"/>
        </w:rPr>
        <w:t xml:space="preserve"> terbaik.</w:t>
      </w:r>
    </w:p>
    <w:p w:rsidR="00026AA4" w:rsidRDefault="00026AA4" w:rsidP="00026AA4">
      <w:pPr>
        <w:spacing w:after="0" w:line="360" w:lineRule="auto"/>
        <w:jc w:val="center"/>
        <w:rPr>
          <w:rFonts w:ascii="Times New Roman" w:eastAsia="Times New Roman" w:hAnsi="Times New Roman"/>
          <w:sz w:val="24"/>
          <w:szCs w:val="24"/>
          <w:lang w:eastAsia="id-ID"/>
        </w:rPr>
      </w:pPr>
    </w:p>
    <w:p w:rsidR="00026AA4" w:rsidRDefault="00026AA4" w:rsidP="00026AA4">
      <w:pPr>
        <w:spacing w:after="0" w:line="360" w:lineRule="auto"/>
        <w:jc w:val="center"/>
        <w:rPr>
          <w:rFonts w:ascii="Times New Roman" w:eastAsia="Times New Roman" w:hAnsi="Times New Roman"/>
          <w:sz w:val="24"/>
          <w:szCs w:val="24"/>
          <w:lang w:eastAsia="id-ID"/>
        </w:rPr>
      </w:pPr>
    </w:p>
    <w:p w:rsidR="00026AA4" w:rsidRDefault="00026AA4" w:rsidP="00026AA4">
      <w:pPr>
        <w:spacing w:after="0" w:line="360" w:lineRule="auto"/>
        <w:jc w:val="center"/>
        <w:rPr>
          <w:rFonts w:ascii="Times New Roman" w:eastAsia="Times New Roman" w:hAnsi="Times New Roman"/>
          <w:sz w:val="24"/>
          <w:szCs w:val="24"/>
          <w:lang w:eastAsia="id-ID"/>
        </w:rPr>
      </w:pPr>
    </w:p>
    <w:p w:rsidR="00026AA4" w:rsidRDefault="00026AA4" w:rsidP="00026AA4">
      <w:pPr>
        <w:spacing w:after="0" w:line="360" w:lineRule="auto"/>
        <w:jc w:val="center"/>
        <w:rPr>
          <w:rFonts w:ascii="Times New Roman" w:eastAsia="Times New Roman" w:hAnsi="Times New Roman"/>
          <w:sz w:val="24"/>
          <w:szCs w:val="24"/>
          <w:lang w:eastAsia="id-ID"/>
        </w:rPr>
      </w:pPr>
    </w:p>
    <w:p w:rsidR="00026AA4" w:rsidRDefault="00026AA4" w:rsidP="00026AA4">
      <w:pPr>
        <w:spacing w:after="0" w:line="360" w:lineRule="auto"/>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 </w:t>
      </w:r>
      <w:r w:rsidRPr="003C771A">
        <w:rPr>
          <w:rFonts w:ascii="Brush Script MT" w:eastAsia="Times New Roman" w:hAnsi="Brush Script MT"/>
          <w:sz w:val="40"/>
          <w:szCs w:val="40"/>
          <w:lang w:eastAsia="id-ID"/>
        </w:rPr>
        <w:t xml:space="preserve">Positif  - Lurus – </w:t>
      </w:r>
      <w:r>
        <w:rPr>
          <w:rFonts w:ascii="Brush Script MT" w:eastAsia="Times New Roman" w:hAnsi="Brush Script MT"/>
          <w:sz w:val="40"/>
          <w:szCs w:val="40"/>
          <w:lang w:eastAsia="id-ID"/>
        </w:rPr>
        <w:t xml:space="preserve">Kerjakan </w:t>
      </w:r>
      <w:r>
        <w:rPr>
          <w:rFonts w:ascii="Times New Roman" w:eastAsia="Times New Roman" w:hAnsi="Times New Roman"/>
          <w:sz w:val="24"/>
          <w:szCs w:val="24"/>
          <w:lang w:eastAsia="id-ID"/>
        </w:rPr>
        <w:t>“</w:t>
      </w:r>
    </w:p>
    <w:p w:rsidR="00026AA4" w:rsidRDefault="00026AA4" w:rsidP="00026AA4">
      <w:pPr>
        <w:spacing w:after="0" w:line="360" w:lineRule="auto"/>
        <w:jc w:val="center"/>
        <w:rPr>
          <w:rFonts w:ascii="Times New Roman" w:eastAsia="Times New Roman" w:hAnsi="Times New Roman"/>
          <w:sz w:val="24"/>
          <w:szCs w:val="24"/>
          <w:lang w:eastAsia="id-ID"/>
        </w:rPr>
      </w:pPr>
    </w:p>
    <w:p w:rsidR="00026AA4" w:rsidRDefault="00026AA4" w:rsidP="00026AA4">
      <w:pPr>
        <w:spacing w:after="0" w:line="360" w:lineRule="auto"/>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 </w:t>
      </w:r>
      <w:r w:rsidRPr="003C771A">
        <w:rPr>
          <w:rFonts w:ascii="Times New Roman" w:eastAsia="Times New Roman" w:hAnsi="Times New Roman"/>
          <w:b/>
          <w:sz w:val="24"/>
          <w:szCs w:val="24"/>
          <w:lang w:eastAsia="id-ID"/>
        </w:rPr>
        <w:t>Khairul Iman Susanto</w:t>
      </w:r>
      <w:r>
        <w:rPr>
          <w:rFonts w:ascii="Times New Roman" w:eastAsia="Times New Roman" w:hAnsi="Times New Roman"/>
          <w:b/>
          <w:sz w:val="24"/>
          <w:szCs w:val="24"/>
          <w:lang w:eastAsia="id-ID"/>
        </w:rPr>
        <w:t>, S</w:t>
      </w:r>
      <w:r w:rsidR="00302057">
        <w:rPr>
          <w:rFonts w:ascii="Times New Roman" w:eastAsia="Times New Roman" w:hAnsi="Times New Roman"/>
          <w:b/>
          <w:sz w:val="24"/>
          <w:szCs w:val="24"/>
          <w:lang w:eastAsia="id-ID"/>
        </w:rPr>
        <w:t>.</w:t>
      </w:r>
      <w:r>
        <w:rPr>
          <w:rFonts w:ascii="Times New Roman" w:eastAsia="Times New Roman" w:hAnsi="Times New Roman"/>
          <w:b/>
          <w:sz w:val="24"/>
          <w:szCs w:val="24"/>
          <w:lang w:eastAsia="id-ID"/>
        </w:rPr>
        <w:t>H –</w:t>
      </w:r>
      <w:r>
        <w:rPr>
          <w:rFonts w:ascii="Times New Roman" w:eastAsia="Times New Roman" w:hAnsi="Times New Roman"/>
          <w:sz w:val="24"/>
          <w:szCs w:val="24"/>
          <w:lang w:eastAsia="id-ID"/>
        </w:rPr>
        <w:t xml:space="preserve"> </w:t>
      </w:r>
    </w:p>
    <w:p w:rsidR="00026AA4" w:rsidRDefault="00026AA4" w:rsidP="00026AA4">
      <w:pPr>
        <w:spacing w:after="0" w:line="360" w:lineRule="auto"/>
        <w:jc w:val="center"/>
        <w:rPr>
          <w:rFonts w:ascii="Times New Roman" w:eastAsia="Times New Roman" w:hAnsi="Times New Roman"/>
          <w:sz w:val="24"/>
          <w:szCs w:val="24"/>
          <w:lang w:eastAsia="id-ID"/>
        </w:rPr>
      </w:pPr>
    </w:p>
    <w:p w:rsidR="00026AA4" w:rsidRDefault="00026AA4" w:rsidP="00026AA4">
      <w:pPr>
        <w:spacing w:after="0" w:line="360" w:lineRule="auto"/>
        <w:jc w:val="center"/>
        <w:rPr>
          <w:rFonts w:ascii="Times New Roman" w:eastAsia="Times New Roman" w:hAnsi="Times New Roman"/>
          <w:sz w:val="24"/>
          <w:szCs w:val="24"/>
          <w:lang w:eastAsia="id-ID"/>
        </w:rPr>
      </w:pPr>
    </w:p>
    <w:p w:rsidR="00026AA4" w:rsidRDefault="00026AA4" w:rsidP="00026AA4">
      <w:pPr>
        <w:spacing w:after="0" w:line="360" w:lineRule="auto"/>
        <w:jc w:val="center"/>
        <w:rPr>
          <w:rFonts w:ascii="Times New Roman" w:eastAsia="Times New Roman" w:hAnsi="Times New Roman"/>
          <w:sz w:val="24"/>
          <w:szCs w:val="24"/>
          <w:lang w:eastAsia="id-ID"/>
        </w:rPr>
      </w:pPr>
    </w:p>
    <w:p w:rsidR="00026AA4" w:rsidRDefault="00026AA4" w:rsidP="00026AA4">
      <w:pPr>
        <w:spacing w:after="0" w:line="360" w:lineRule="auto"/>
        <w:jc w:val="center"/>
        <w:rPr>
          <w:rFonts w:ascii="Times New Roman" w:eastAsia="Times New Roman" w:hAnsi="Times New Roman"/>
          <w:sz w:val="24"/>
          <w:szCs w:val="24"/>
          <w:lang w:eastAsia="id-ID"/>
        </w:rPr>
      </w:pPr>
    </w:p>
    <w:p w:rsidR="005C5452" w:rsidRDefault="005C5452" w:rsidP="00EA2315">
      <w:pPr>
        <w:spacing w:after="0" w:line="360" w:lineRule="auto"/>
        <w:jc w:val="center"/>
        <w:rPr>
          <w:rFonts w:ascii="Times New Roman" w:eastAsia="Times New Roman" w:hAnsi="Times New Roman"/>
          <w:sz w:val="24"/>
          <w:szCs w:val="24"/>
          <w:lang w:eastAsia="id-ID"/>
        </w:rPr>
      </w:pPr>
    </w:p>
    <w:p w:rsidR="00EA2315" w:rsidRDefault="00EA2315" w:rsidP="00EA2315">
      <w:pPr>
        <w:spacing w:after="0" w:line="240" w:lineRule="atLeast"/>
        <w:jc w:val="center"/>
        <w:outlineLvl w:val="0"/>
        <w:rPr>
          <w:rFonts w:ascii="Times New Roman" w:hAnsi="Times New Roman"/>
          <w:b/>
          <w:sz w:val="24"/>
        </w:rPr>
      </w:pPr>
    </w:p>
    <w:p w:rsidR="00026AA4" w:rsidRDefault="00026AA4" w:rsidP="00026AA4">
      <w:pPr>
        <w:spacing w:line="360" w:lineRule="auto"/>
        <w:jc w:val="center"/>
        <w:rPr>
          <w:rFonts w:ascii="Times New Roman" w:hAnsi="Times New Roman"/>
          <w:b/>
          <w:sz w:val="24"/>
          <w:szCs w:val="24"/>
        </w:rPr>
      </w:pPr>
      <w:r w:rsidRPr="00853E91">
        <w:rPr>
          <w:rFonts w:ascii="Times New Roman" w:hAnsi="Times New Roman"/>
          <w:b/>
          <w:sz w:val="24"/>
          <w:szCs w:val="24"/>
        </w:rPr>
        <w:lastRenderedPageBreak/>
        <w:t>PERSEMBAHAN</w:t>
      </w:r>
    </w:p>
    <w:p w:rsidR="00026AA4" w:rsidRDefault="00026AA4" w:rsidP="00026AA4">
      <w:pPr>
        <w:spacing w:line="360" w:lineRule="auto"/>
        <w:jc w:val="center"/>
        <w:rPr>
          <w:rFonts w:ascii="Times New Roman" w:hAnsi="Times New Roman"/>
          <w:b/>
          <w:sz w:val="24"/>
          <w:szCs w:val="24"/>
        </w:rPr>
      </w:pPr>
    </w:p>
    <w:p w:rsidR="00026AA4" w:rsidRDefault="00026AA4" w:rsidP="00026AA4">
      <w:pPr>
        <w:spacing w:line="360" w:lineRule="auto"/>
        <w:jc w:val="center"/>
        <w:rPr>
          <w:rFonts w:ascii="Times New Roman" w:hAnsi="Times New Roman"/>
          <w:b/>
          <w:sz w:val="24"/>
          <w:szCs w:val="24"/>
        </w:rPr>
      </w:pPr>
    </w:p>
    <w:p w:rsidR="00026AA4" w:rsidRPr="00042353" w:rsidRDefault="00026AA4" w:rsidP="00026AA4">
      <w:pPr>
        <w:spacing w:after="0" w:line="360" w:lineRule="auto"/>
        <w:ind w:left="1701"/>
        <w:rPr>
          <w:rFonts w:ascii="Lucida Calligraphy" w:eastAsia="Times New Roman" w:hAnsi="Lucida Calligraphy"/>
          <w:sz w:val="24"/>
          <w:szCs w:val="24"/>
          <w:lang w:eastAsia="id-ID"/>
        </w:rPr>
      </w:pPr>
      <w:r w:rsidRPr="00042353">
        <w:rPr>
          <w:rFonts w:ascii="Lucida Calligraphy" w:eastAsia="Times New Roman" w:hAnsi="Lucida Calligraphy"/>
          <w:sz w:val="24"/>
          <w:szCs w:val="24"/>
          <w:lang w:eastAsia="id-ID"/>
        </w:rPr>
        <w:t>Tugas akhir ini saya jadikan persembahan kepada :</w:t>
      </w:r>
    </w:p>
    <w:p w:rsidR="00026AA4" w:rsidRPr="00042353" w:rsidRDefault="00026AA4" w:rsidP="00026AA4">
      <w:pPr>
        <w:spacing w:after="0" w:line="360" w:lineRule="auto"/>
        <w:ind w:left="1701"/>
        <w:rPr>
          <w:rFonts w:ascii="Lucida Calligraphy" w:eastAsia="Times New Roman" w:hAnsi="Lucida Calligraphy"/>
          <w:sz w:val="24"/>
          <w:szCs w:val="24"/>
          <w:lang w:eastAsia="id-ID"/>
        </w:rPr>
      </w:pPr>
    </w:p>
    <w:p w:rsidR="00026AA4" w:rsidRPr="00042353" w:rsidRDefault="00026AA4" w:rsidP="00E81994">
      <w:pPr>
        <w:pStyle w:val="ListParagraph"/>
        <w:numPr>
          <w:ilvl w:val="0"/>
          <w:numId w:val="14"/>
        </w:numPr>
        <w:spacing w:after="0" w:line="360" w:lineRule="auto"/>
        <w:ind w:left="1843"/>
        <w:rPr>
          <w:rFonts w:ascii="Lucida Calligraphy" w:eastAsia="Times New Roman" w:hAnsi="Lucida Calligraphy"/>
          <w:sz w:val="24"/>
          <w:szCs w:val="24"/>
          <w:lang w:eastAsia="id-ID"/>
        </w:rPr>
      </w:pPr>
      <w:r w:rsidRPr="00042353">
        <w:rPr>
          <w:rFonts w:ascii="Lucida Calligraphy" w:eastAsia="Times New Roman" w:hAnsi="Lucida Calligraphy"/>
          <w:sz w:val="24"/>
          <w:szCs w:val="24"/>
          <w:lang w:eastAsia="id-ID"/>
        </w:rPr>
        <w:t xml:space="preserve">Allah </w:t>
      </w:r>
      <w:r w:rsidR="00811633" w:rsidRPr="00811633">
        <w:rPr>
          <w:rFonts w:ascii="Lucida Calligraphy" w:eastAsia="Times New Roman" w:hAnsi="Lucida Calligraphy"/>
          <w:sz w:val="24"/>
          <w:szCs w:val="24"/>
          <w:lang w:eastAsia="id-ID"/>
        </w:rPr>
        <w:t>subhanahu wa ta'ala</w:t>
      </w:r>
      <w:r>
        <w:rPr>
          <w:rFonts w:ascii="Lucida Calligraphy" w:eastAsia="Times New Roman" w:hAnsi="Lucida Calligraphy"/>
          <w:sz w:val="24"/>
          <w:szCs w:val="24"/>
          <w:lang w:eastAsia="id-ID"/>
        </w:rPr>
        <w:t>.</w:t>
      </w:r>
    </w:p>
    <w:p w:rsidR="00026AA4" w:rsidRPr="00042353" w:rsidRDefault="00026AA4" w:rsidP="00E81994">
      <w:pPr>
        <w:pStyle w:val="ListParagraph"/>
        <w:numPr>
          <w:ilvl w:val="0"/>
          <w:numId w:val="14"/>
        </w:numPr>
        <w:spacing w:after="0" w:line="360" w:lineRule="auto"/>
        <w:ind w:left="1843"/>
        <w:rPr>
          <w:rFonts w:ascii="Lucida Calligraphy" w:eastAsia="Times New Roman" w:hAnsi="Lucida Calligraphy"/>
          <w:sz w:val="24"/>
          <w:szCs w:val="24"/>
          <w:lang w:eastAsia="id-ID"/>
        </w:rPr>
      </w:pPr>
      <w:r w:rsidRPr="00042353">
        <w:rPr>
          <w:rFonts w:ascii="Lucida Calligraphy" w:eastAsia="Times New Roman" w:hAnsi="Lucida Calligraphy"/>
          <w:sz w:val="24"/>
          <w:szCs w:val="24"/>
          <w:lang w:eastAsia="id-ID"/>
        </w:rPr>
        <w:t xml:space="preserve">Nabi Muhammad </w:t>
      </w:r>
      <w:r w:rsidR="00811633" w:rsidRPr="00811633">
        <w:rPr>
          <w:rFonts w:ascii="Lucida Calligraphy" w:eastAsia="Times New Roman" w:hAnsi="Lucida Calligraphy"/>
          <w:sz w:val="24"/>
          <w:szCs w:val="24"/>
          <w:lang w:eastAsia="id-ID"/>
        </w:rPr>
        <w:t>shallallahu alaihi wasallam</w:t>
      </w:r>
      <w:r w:rsidR="00811633">
        <w:rPr>
          <w:rFonts w:ascii="Lucida Calligraphy" w:eastAsia="Times New Roman" w:hAnsi="Lucida Calligraphy"/>
          <w:sz w:val="24"/>
          <w:szCs w:val="24"/>
          <w:lang w:eastAsia="id-ID"/>
        </w:rPr>
        <w:t>.</w:t>
      </w:r>
    </w:p>
    <w:p w:rsidR="00026AA4" w:rsidRPr="00042353" w:rsidRDefault="00811633" w:rsidP="00E81994">
      <w:pPr>
        <w:pStyle w:val="ListParagraph"/>
        <w:numPr>
          <w:ilvl w:val="0"/>
          <w:numId w:val="14"/>
        </w:numPr>
        <w:spacing w:after="0" w:line="360" w:lineRule="auto"/>
        <w:ind w:left="1843"/>
        <w:rPr>
          <w:rFonts w:ascii="Lucida Calligraphy" w:eastAsia="Times New Roman" w:hAnsi="Lucida Calligraphy"/>
          <w:sz w:val="24"/>
          <w:szCs w:val="24"/>
          <w:lang w:eastAsia="id-ID"/>
        </w:rPr>
      </w:pPr>
      <w:r>
        <w:rPr>
          <w:rFonts w:ascii="Lucida Calligraphy" w:eastAsia="Times New Roman" w:hAnsi="Lucida Calligraphy"/>
          <w:sz w:val="24"/>
          <w:szCs w:val="24"/>
          <w:lang w:eastAsia="id-ID"/>
        </w:rPr>
        <w:t>Kedua orang tuaku yang</w:t>
      </w:r>
      <w:r w:rsidR="00026AA4" w:rsidRPr="00042353">
        <w:rPr>
          <w:rFonts w:ascii="Lucida Calligraphy" w:eastAsia="Times New Roman" w:hAnsi="Lucida Calligraphy"/>
          <w:sz w:val="24"/>
          <w:szCs w:val="24"/>
          <w:lang w:eastAsia="id-ID"/>
        </w:rPr>
        <w:t xml:space="preserve"> sayangi</w:t>
      </w:r>
      <w:r>
        <w:rPr>
          <w:rFonts w:ascii="Lucida Calligraphy" w:eastAsia="Times New Roman" w:hAnsi="Lucida Calligraphy"/>
          <w:sz w:val="24"/>
          <w:szCs w:val="24"/>
          <w:lang w:eastAsia="id-ID"/>
        </w:rPr>
        <w:t xml:space="preserve"> dan aku banggakan </w:t>
      </w:r>
      <w:r w:rsidR="00026AA4" w:rsidRPr="00042353">
        <w:rPr>
          <w:rFonts w:ascii="Lucida Calligraphy" w:eastAsia="Times New Roman" w:hAnsi="Lucida Calligraphy"/>
          <w:sz w:val="24"/>
          <w:szCs w:val="24"/>
          <w:lang w:eastAsia="id-ID"/>
        </w:rPr>
        <w:t>, Susilo Hadi dan Sri Hartati</w:t>
      </w:r>
      <w:r w:rsidR="00026AA4">
        <w:rPr>
          <w:rFonts w:ascii="Lucida Calligraphy" w:eastAsia="Times New Roman" w:hAnsi="Lucida Calligraphy"/>
          <w:sz w:val="24"/>
          <w:szCs w:val="24"/>
          <w:lang w:eastAsia="id-ID"/>
        </w:rPr>
        <w:t>.</w:t>
      </w:r>
    </w:p>
    <w:p w:rsidR="00026AA4" w:rsidRPr="00042353" w:rsidRDefault="00811633" w:rsidP="00E81994">
      <w:pPr>
        <w:pStyle w:val="ListParagraph"/>
        <w:numPr>
          <w:ilvl w:val="0"/>
          <w:numId w:val="14"/>
        </w:numPr>
        <w:spacing w:after="0" w:line="360" w:lineRule="auto"/>
        <w:ind w:left="1843"/>
        <w:rPr>
          <w:rFonts w:ascii="Lucida Calligraphy" w:eastAsia="Times New Roman" w:hAnsi="Lucida Calligraphy"/>
          <w:sz w:val="24"/>
          <w:szCs w:val="24"/>
          <w:lang w:eastAsia="id-ID"/>
        </w:rPr>
      </w:pPr>
      <w:r>
        <w:rPr>
          <w:rFonts w:ascii="Lucida Calligraphy" w:eastAsia="Times New Roman" w:hAnsi="Lucida Calligraphy"/>
          <w:sz w:val="24"/>
          <w:szCs w:val="24"/>
          <w:lang w:eastAsia="id-ID"/>
        </w:rPr>
        <w:t>Kakak ku</w:t>
      </w:r>
      <w:r w:rsidR="00026AA4" w:rsidRPr="00042353">
        <w:rPr>
          <w:rFonts w:ascii="Lucida Calligraphy" w:eastAsia="Times New Roman" w:hAnsi="Lucida Calligraphy"/>
          <w:sz w:val="24"/>
          <w:szCs w:val="24"/>
          <w:lang w:eastAsia="id-ID"/>
        </w:rPr>
        <w:t xml:space="preserve"> Wahyu Susilowati.</w:t>
      </w:r>
    </w:p>
    <w:p w:rsidR="00026AA4" w:rsidRPr="00042353" w:rsidRDefault="00811633" w:rsidP="00E81994">
      <w:pPr>
        <w:pStyle w:val="ListParagraph"/>
        <w:numPr>
          <w:ilvl w:val="0"/>
          <w:numId w:val="14"/>
        </w:numPr>
        <w:spacing w:after="0" w:line="360" w:lineRule="auto"/>
        <w:ind w:left="1843"/>
        <w:rPr>
          <w:rFonts w:ascii="Lucida Calligraphy" w:eastAsia="Times New Roman" w:hAnsi="Lucida Calligraphy"/>
          <w:sz w:val="24"/>
          <w:szCs w:val="24"/>
          <w:lang w:eastAsia="id-ID"/>
        </w:rPr>
      </w:pPr>
      <w:r>
        <w:rPr>
          <w:rFonts w:ascii="Lucida Calligraphy" w:eastAsia="Times New Roman" w:hAnsi="Lucida Calligraphy"/>
          <w:sz w:val="24"/>
          <w:szCs w:val="24"/>
          <w:lang w:eastAsia="id-ID"/>
        </w:rPr>
        <w:t>Adik ku</w:t>
      </w:r>
      <w:r w:rsidR="00026AA4" w:rsidRPr="00042353">
        <w:rPr>
          <w:rFonts w:ascii="Lucida Calligraphy" w:eastAsia="Times New Roman" w:hAnsi="Lucida Calligraphy"/>
          <w:sz w:val="24"/>
          <w:szCs w:val="24"/>
          <w:lang w:eastAsia="id-ID"/>
        </w:rPr>
        <w:t xml:space="preserve"> Hadi Bakhtiar.</w:t>
      </w:r>
    </w:p>
    <w:p w:rsidR="00026AA4" w:rsidRPr="00042353" w:rsidRDefault="00026AA4" w:rsidP="00E81994">
      <w:pPr>
        <w:pStyle w:val="ListParagraph"/>
        <w:numPr>
          <w:ilvl w:val="0"/>
          <w:numId w:val="14"/>
        </w:numPr>
        <w:spacing w:after="0" w:line="360" w:lineRule="auto"/>
        <w:ind w:left="1843"/>
        <w:rPr>
          <w:rFonts w:ascii="Lucida Calligraphy" w:eastAsia="Times New Roman" w:hAnsi="Lucida Calligraphy"/>
          <w:sz w:val="24"/>
          <w:szCs w:val="24"/>
          <w:lang w:eastAsia="id-ID"/>
        </w:rPr>
      </w:pPr>
      <w:r w:rsidRPr="00042353">
        <w:rPr>
          <w:rFonts w:ascii="Lucida Calligraphy" w:eastAsia="Times New Roman" w:hAnsi="Lucida Calligraphy"/>
          <w:sz w:val="24"/>
          <w:szCs w:val="24"/>
          <w:lang w:eastAsia="id-ID"/>
        </w:rPr>
        <w:t>Wanita</w:t>
      </w:r>
      <w:r w:rsidR="00811633">
        <w:rPr>
          <w:rFonts w:ascii="Lucida Calligraphy" w:eastAsia="Times New Roman" w:hAnsi="Lucida Calligraphy"/>
          <w:sz w:val="24"/>
          <w:szCs w:val="24"/>
          <w:lang w:eastAsia="id-ID"/>
        </w:rPr>
        <w:t>ku</w:t>
      </w:r>
      <w:r w:rsidRPr="00042353">
        <w:rPr>
          <w:rFonts w:ascii="Lucida Calligraphy" w:eastAsia="Times New Roman" w:hAnsi="Lucida Calligraphy"/>
          <w:sz w:val="24"/>
          <w:szCs w:val="24"/>
          <w:lang w:eastAsia="id-ID"/>
        </w:rPr>
        <w:t xml:space="preserve"> yang</w:t>
      </w:r>
      <w:r w:rsidR="00811633">
        <w:rPr>
          <w:rFonts w:ascii="Lucida Calligraphy" w:eastAsia="Times New Roman" w:hAnsi="Lucida Calligraphy"/>
          <w:sz w:val="24"/>
          <w:szCs w:val="24"/>
          <w:lang w:eastAsia="id-ID"/>
        </w:rPr>
        <w:t xml:space="preserve"> InsyaAllah menjadi istriku Desy Ayu </w:t>
      </w:r>
      <w:r w:rsidRPr="00042353">
        <w:rPr>
          <w:rFonts w:ascii="Lucida Calligraphy" w:eastAsia="Times New Roman" w:hAnsi="Lucida Calligraphy"/>
          <w:sz w:val="24"/>
          <w:szCs w:val="24"/>
          <w:lang w:eastAsia="id-ID"/>
        </w:rPr>
        <w:t>Pratiwi.</w:t>
      </w:r>
    </w:p>
    <w:p w:rsidR="00026AA4" w:rsidRPr="00042353" w:rsidRDefault="00026AA4" w:rsidP="00E81994">
      <w:pPr>
        <w:pStyle w:val="ListParagraph"/>
        <w:numPr>
          <w:ilvl w:val="0"/>
          <w:numId w:val="14"/>
        </w:numPr>
        <w:spacing w:after="0" w:line="360" w:lineRule="auto"/>
        <w:ind w:left="1843"/>
        <w:rPr>
          <w:rFonts w:ascii="Lucida Calligraphy" w:eastAsia="Times New Roman" w:hAnsi="Lucida Calligraphy"/>
          <w:sz w:val="24"/>
          <w:szCs w:val="24"/>
          <w:lang w:eastAsia="id-ID"/>
        </w:rPr>
      </w:pPr>
      <w:r w:rsidRPr="00042353">
        <w:rPr>
          <w:rFonts w:ascii="Lucida Calligraphy" w:eastAsia="Times New Roman" w:hAnsi="Lucida Calligraphy"/>
          <w:sz w:val="24"/>
          <w:szCs w:val="24"/>
          <w:lang w:eastAsia="id-ID"/>
        </w:rPr>
        <w:t>Almamaterku yang selalu kubanggakan</w:t>
      </w:r>
      <w:r>
        <w:rPr>
          <w:rFonts w:ascii="Lucida Calligraphy" w:eastAsia="Times New Roman" w:hAnsi="Lucida Calligraphy"/>
          <w:sz w:val="24"/>
          <w:szCs w:val="24"/>
          <w:lang w:eastAsia="id-ID"/>
        </w:rPr>
        <w:t>.</w:t>
      </w:r>
    </w:p>
    <w:p w:rsidR="00026AA4" w:rsidRPr="00042353" w:rsidRDefault="00811633" w:rsidP="00E81994">
      <w:pPr>
        <w:pStyle w:val="ListParagraph"/>
        <w:numPr>
          <w:ilvl w:val="0"/>
          <w:numId w:val="14"/>
        </w:numPr>
        <w:spacing w:after="0" w:line="360" w:lineRule="auto"/>
        <w:ind w:left="1843"/>
        <w:rPr>
          <w:rFonts w:ascii="Lucida Calligraphy" w:eastAsia="Times New Roman" w:hAnsi="Lucida Calligraphy"/>
          <w:sz w:val="24"/>
          <w:szCs w:val="24"/>
          <w:lang w:eastAsia="id-ID"/>
        </w:rPr>
      </w:pPr>
      <w:r>
        <w:rPr>
          <w:rFonts w:ascii="Lucida Calligraphy" w:eastAsia="Times New Roman" w:hAnsi="Lucida Calligraphy"/>
          <w:sz w:val="24"/>
          <w:szCs w:val="24"/>
          <w:lang w:eastAsia="id-ID"/>
        </w:rPr>
        <w:t>Dan temen-temenku yang selalu dukung aku</w:t>
      </w:r>
      <w:r w:rsidR="00026AA4">
        <w:rPr>
          <w:rFonts w:ascii="Lucida Calligraphy" w:eastAsia="Times New Roman" w:hAnsi="Lucida Calligraphy"/>
          <w:sz w:val="24"/>
          <w:szCs w:val="24"/>
          <w:lang w:eastAsia="id-ID"/>
        </w:rPr>
        <w:t>.</w:t>
      </w:r>
    </w:p>
    <w:p w:rsidR="00026AA4" w:rsidRPr="00EA2315" w:rsidRDefault="00026AA4" w:rsidP="00EA2315">
      <w:pPr>
        <w:spacing w:after="0" w:line="240" w:lineRule="atLeast"/>
        <w:jc w:val="center"/>
        <w:outlineLvl w:val="0"/>
        <w:rPr>
          <w:rFonts w:ascii="Times New Roman" w:hAnsi="Times New Roman"/>
          <w:b/>
          <w:sz w:val="24"/>
        </w:rPr>
      </w:pPr>
    </w:p>
    <w:p w:rsidR="00811633" w:rsidRDefault="00811633" w:rsidP="00CF44EF">
      <w:pPr>
        <w:spacing w:after="0" w:line="240" w:lineRule="atLeast"/>
        <w:jc w:val="center"/>
        <w:outlineLvl w:val="0"/>
        <w:rPr>
          <w:rFonts w:ascii="Times New Roman" w:hAnsi="Times New Roman"/>
          <w:b/>
          <w:sz w:val="28"/>
        </w:rPr>
      </w:pPr>
    </w:p>
    <w:p w:rsidR="00811633" w:rsidRDefault="00811633" w:rsidP="00CF44EF">
      <w:pPr>
        <w:spacing w:after="0" w:line="240" w:lineRule="atLeast"/>
        <w:jc w:val="center"/>
        <w:outlineLvl w:val="0"/>
        <w:rPr>
          <w:rFonts w:ascii="Times New Roman" w:hAnsi="Times New Roman"/>
          <w:b/>
          <w:sz w:val="28"/>
        </w:rPr>
      </w:pPr>
    </w:p>
    <w:p w:rsidR="00811633" w:rsidRDefault="00811633" w:rsidP="00CF44EF">
      <w:pPr>
        <w:spacing w:after="0" w:line="240" w:lineRule="atLeast"/>
        <w:jc w:val="center"/>
        <w:outlineLvl w:val="0"/>
        <w:rPr>
          <w:rFonts w:ascii="Times New Roman" w:hAnsi="Times New Roman"/>
          <w:b/>
          <w:sz w:val="28"/>
        </w:rPr>
      </w:pPr>
    </w:p>
    <w:p w:rsidR="00811633" w:rsidRDefault="00811633" w:rsidP="00CF44EF">
      <w:pPr>
        <w:spacing w:after="0" w:line="240" w:lineRule="atLeast"/>
        <w:jc w:val="center"/>
        <w:outlineLvl w:val="0"/>
        <w:rPr>
          <w:rFonts w:ascii="Times New Roman" w:hAnsi="Times New Roman"/>
          <w:b/>
          <w:sz w:val="28"/>
        </w:rPr>
      </w:pPr>
    </w:p>
    <w:p w:rsidR="00811633" w:rsidRDefault="00811633" w:rsidP="00CF44EF">
      <w:pPr>
        <w:spacing w:after="0" w:line="240" w:lineRule="atLeast"/>
        <w:jc w:val="center"/>
        <w:outlineLvl w:val="0"/>
        <w:rPr>
          <w:rFonts w:ascii="Times New Roman" w:hAnsi="Times New Roman"/>
          <w:b/>
          <w:sz w:val="28"/>
        </w:rPr>
      </w:pPr>
    </w:p>
    <w:p w:rsidR="00811633" w:rsidRDefault="00811633" w:rsidP="00CF44EF">
      <w:pPr>
        <w:spacing w:after="0" w:line="240" w:lineRule="atLeast"/>
        <w:jc w:val="center"/>
        <w:outlineLvl w:val="0"/>
        <w:rPr>
          <w:rFonts w:ascii="Times New Roman" w:hAnsi="Times New Roman"/>
          <w:b/>
          <w:sz w:val="28"/>
        </w:rPr>
      </w:pPr>
    </w:p>
    <w:p w:rsidR="00811633" w:rsidRDefault="00811633" w:rsidP="00CF44EF">
      <w:pPr>
        <w:spacing w:after="0" w:line="240" w:lineRule="atLeast"/>
        <w:jc w:val="center"/>
        <w:outlineLvl w:val="0"/>
        <w:rPr>
          <w:rFonts w:ascii="Times New Roman" w:hAnsi="Times New Roman"/>
          <w:b/>
          <w:sz w:val="28"/>
        </w:rPr>
      </w:pPr>
    </w:p>
    <w:p w:rsidR="00811633" w:rsidRDefault="00811633" w:rsidP="00CF44EF">
      <w:pPr>
        <w:spacing w:after="0" w:line="240" w:lineRule="atLeast"/>
        <w:jc w:val="center"/>
        <w:outlineLvl w:val="0"/>
        <w:rPr>
          <w:rFonts w:ascii="Times New Roman" w:hAnsi="Times New Roman"/>
          <w:b/>
          <w:sz w:val="28"/>
        </w:rPr>
      </w:pPr>
    </w:p>
    <w:p w:rsidR="00811633" w:rsidRDefault="00811633" w:rsidP="00CF44EF">
      <w:pPr>
        <w:spacing w:after="0" w:line="240" w:lineRule="atLeast"/>
        <w:jc w:val="center"/>
        <w:outlineLvl w:val="0"/>
        <w:rPr>
          <w:rFonts w:ascii="Times New Roman" w:hAnsi="Times New Roman"/>
          <w:b/>
          <w:sz w:val="28"/>
        </w:rPr>
      </w:pPr>
    </w:p>
    <w:p w:rsidR="00811633" w:rsidRDefault="00811633" w:rsidP="00CF44EF">
      <w:pPr>
        <w:spacing w:after="0" w:line="240" w:lineRule="atLeast"/>
        <w:jc w:val="center"/>
        <w:outlineLvl w:val="0"/>
        <w:rPr>
          <w:rFonts w:ascii="Times New Roman" w:hAnsi="Times New Roman"/>
          <w:b/>
          <w:sz w:val="28"/>
        </w:rPr>
      </w:pPr>
    </w:p>
    <w:p w:rsidR="00811633" w:rsidRDefault="00811633" w:rsidP="00CF44EF">
      <w:pPr>
        <w:spacing w:after="0" w:line="240" w:lineRule="atLeast"/>
        <w:jc w:val="center"/>
        <w:outlineLvl w:val="0"/>
        <w:rPr>
          <w:rFonts w:ascii="Times New Roman" w:hAnsi="Times New Roman"/>
          <w:b/>
          <w:sz w:val="28"/>
        </w:rPr>
      </w:pPr>
    </w:p>
    <w:p w:rsidR="00811633" w:rsidRDefault="00811633" w:rsidP="00CF44EF">
      <w:pPr>
        <w:spacing w:after="0" w:line="240" w:lineRule="atLeast"/>
        <w:jc w:val="center"/>
        <w:outlineLvl w:val="0"/>
        <w:rPr>
          <w:rFonts w:ascii="Times New Roman" w:hAnsi="Times New Roman"/>
          <w:b/>
          <w:sz w:val="28"/>
        </w:rPr>
      </w:pPr>
    </w:p>
    <w:p w:rsidR="00811633" w:rsidRDefault="00811633" w:rsidP="00CF44EF">
      <w:pPr>
        <w:spacing w:after="0" w:line="240" w:lineRule="atLeast"/>
        <w:jc w:val="center"/>
        <w:outlineLvl w:val="0"/>
        <w:rPr>
          <w:rFonts w:ascii="Times New Roman" w:hAnsi="Times New Roman"/>
          <w:b/>
          <w:sz w:val="28"/>
        </w:rPr>
      </w:pPr>
    </w:p>
    <w:p w:rsidR="00811633" w:rsidRPr="006F1C40" w:rsidRDefault="00811633" w:rsidP="006F1C40">
      <w:pPr>
        <w:spacing w:line="360" w:lineRule="auto"/>
        <w:jc w:val="center"/>
        <w:rPr>
          <w:rFonts w:ascii="Times New Roman" w:hAnsi="Times New Roman"/>
          <w:b/>
          <w:sz w:val="24"/>
          <w:szCs w:val="24"/>
        </w:rPr>
      </w:pPr>
      <w:r w:rsidRPr="006F1C40">
        <w:rPr>
          <w:rFonts w:ascii="Times New Roman" w:hAnsi="Times New Roman"/>
          <w:b/>
          <w:sz w:val="24"/>
          <w:szCs w:val="24"/>
        </w:rPr>
        <w:lastRenderedPageBreak/>
        <w:t>KATA PENGANTAR</w:t>
      </w:r>
    </w:p>
    <w:p w:rsidR="00811633" w:rsidRPr="006F1C40" w:rsidRDefault="00811633" w:rsidP="006F1C40">
      <w:pPr>
        <w:spacing w:line="360" w:lineRule="auto"/>
        <w:jc w:val="both"/>
        <w:rPr>
          <w:rFonts w:ascii="Times New Roman" w:hAnsi="Times New Roman"/>
          <w:sz w:val="24"/>
          <w:szCs w:val="24"/>
        </w:rPr>
      </w:pPr>
    </w:p>
    <w:p w:rsidR="006F1C40" w:rsidRDefault="006F1C40" w:rsidP="00DA3E28">
      <w:pPr>
        <w:spacing w:line="360" w:lineRule="auto"/>
        <w:jc w:val="both"/>
        <w:rPr>
          <w:rFonts w:ascii="Times New Roman" w:hAnsi="Times New Roman"/>
          <w:sz w:val="24"/>
          <w:szCs w:val="24"/>
        </w:rPr>
      </w:pPr>
      <w:r>
        <w:rPr>
          <w:rFonts w:ascii="Times New Roman" w:hAnsi="Times New Roman"/>
          <w:sz w:val="24"/>
          <w:szCs w:val="24"/>
        </w:rPr>
        <w:t>A</w:t>
      </w:r>
      <w:r w:rsidRPr="006F1C40">
        <w:rPr>
          <w:rFonts w:ascii="Times New Roman" w:hAnsi="Times New Roman"/>
          <w:sz w:val="24"/>
          <w:szCs w:val="24"/>
        </w:rPr>
        <w:t>ssalamualaikum warahmatullahi wabarakatuh</w:t>
      </w:r>
    </w:p>
    <w:p w:rsidR="00811633" w:rsidRPr="006F1C40" w:rsidRDefault="00811633" w:rsidP="00DA3E28">
      <w:pPr>
        <w:spacing w:line="360" w:lineRule="auto"/>
        <w:jc w:val="both"/>
        <w:rPr>
          <w:rFonts w:ascii="Times New Roman" w:hAnsi="Times New Roman"/>
          <w:b/>
          <w:sz w:val="24"/>
          <w:szCs w:val="24"/>
        </w:rPr>
      </w:pPr>
      <w:r w:rsidRPr="006F1C40">
        <w:rPr>
          <w:rFonts w:ascii="Times New Roman" w:hAnsi="Times New Roman"/>
          <w:sz w:val="24"/>
          <w:szCs w:val="24"/>
        </w:rPr>
        <w:t xml:space="preserve">Puji syukur penulis panjatkan kepada kehadirat </w:t>
      </w:r>
      <w:r w:rsidR="006F1C40" w:rsidRPr="006F1C40">
        <w:rPr>
          <w:rFonts w:ascii="Times New Roman" w:eastAsia="Times New Roman" w:hAnsi="Times New Roman"/>
          <w:sz w:val="24"/>
          <w:szCs w:val="24"/>
          <w:lang w:eastAsia="id-ID"/>
        </w:rPr>
        <w:t>Allah subhanahu wa ta'ala</w:t>
      </w:r>
      <w:r w:rsidR="006F1C40" w:rsidRPr="006F1C40">
        <w:rPr>
          <w:rFonts w:ascii="Times New Roman" w:hAnsi="Times New Roman"/>
          <w:sz w:val="24"/>
          <w:szCs w:val="24"/>
        </w:rPr>
        <w:t xml:space="preserve"> </w:t>
      </w:r>
      <w:r w:rsidRPr="006F1C40">
        <w:rPr>
          <w:rFonts w:ascii="Times New Roman" w:hAnsi="Times New Roman"/>
          <w:sz w:val="24"/>
          <w:szCs w:val="24"/>
        </w:rPr>
        <w:t xml:space="preserve">atas berkah, rahmat dan hidayah-Nya sehingga penulis dapat menyelesaikan tesis ini dengan judul </w:t>
      </w:r>
      <w:r w:rsidRPr="006F1C40">
        <w:rPr>
          <w:rFonts w:ascii="Times New Roman" w:hAnsi="Times New Roman"/>
          <w:b/>
          <w:sz w:val="24"/>
          <w:szCs w:val="24"/>
        </w:rPr>
        <w:t>“</w:t>
      </w:r>
      <w:r w:rsidR="006F1C40" w:rsidRPr="006F1C40">
        <w:rPr>
          <w:rFonts w:ascii="Times New Roman" w:hAnsi="Times New Roman"/>
          <w:b/>
          <w:sz w:val="24"/>
          <w:szCs w:val="24"/>
        </w:rPr>
        <w:t>PEMBERIAN JASA HUKUM DI BIDANG KENOTARIATAN SECARA CUMA-CUMA OLEH NOTARIS BERDASARKAN UNDANG-UNDANG  JABATAN  NOTARIS PASAL 37 AYAT (1) DAN (2) DI KABUPATEN BREBES</w:t>
      </w:r>
      <w:r w:rsidRPr="006F1C40">
        <w:rPr>
          <w:rFonts w:ascii="Times New Roman" w:hAnsi="Times New Roman"/>
          <w:b/>
          <w:sz w:val="24"/>
          <w:szCs w:val="24"/>
        </w:rPr>
        <w:t>“.</w:t>
      </w:r>
      <w:r w:rsidRPr="006F1C40">
        <w:rPr>
          <w:rFonts w:ascii="Times New Roman" w:hAnsi="Times New Roman"/>
          <w:sz w:val="24"/>
          <w:szCs w:val="24"/>
        </w:rPr>
        <w:t xml:space="preserve"> Penulisan tesis ini diajukan untuk memenuhi salah satu persyaratan untuk memperoleh gelar Magister (S2) Kenotariatan (M.Kn) di Fakultas Hukum Universitas Islam Sultan Agung Semarang.</w:t>
      </w:r>
    </w:p>
    <w:p w:rsidR="00811633" w:rsidRPr="006F1C40" w:rsidRDefault="00811633" w:rsidP="00DA3E28">
      <w:pPr>
        <w:spacing w:line="360" w:lineRule="auto"/>
        <w:ind w:firstLine="720"/>
        <w:jc w:val="both"/>
        <w:rPr>
          <w:rFonts w:ascii="Times New Roman" w:hAnsi="Times New Roman"/>
          <w:sz w:val="24"/>
          <w:szCs w:val="24"/>
        </w:rPr>
      </w:pPr>
      <w:r w:rsidRPr="006F1C40">
        <w:rPr>
          <w:rFonts w:ascii="Times New Roman" w:hAnsi="Times New Roman"/>
          <w:sz w:val="24"/>
          <w:szCs w:val="24"/>
        </w:rPr>
        <w:t>Dalam penyusunan tesis ini banyak pihak yang turut membantu sehingga tesis ini dapat terselesaikan dengan baik. Untuk itu penulis mengucapkan terima kasih yang sebesar-besarnya kepada :</w:t>
      </w:r>
    </w:p>
    <w:p w:rsidR="00811633" w:rsidRPr="006F1C40" w:rsidRDefault="00811633" w:rsidP="00E81994">
      <w:pPr>
        <w:numPr>
          <w:ilvl w:val="0"/>
          <w:numId w:val="15"/>
        </w:numPr>
        <w:spacing w:line="360" w:lineRule="auto"/>
        <w:contextualSpacing/>
        <w:jc w:val="both"/>
        <w:rPr>
          <w:rFonts w:ascii="Times New Roman" w:hAnsi="Times New Roman"/>
          <w:sz w:val="24"/>
          <w:szCs w:val="24"/>
        </w:rPr>
      </w:pPr>
      <w:r w:rsidRPr="006F1C40">
        <w:rPr>
          <w:rFonts w:ascii="Times New Roman" w:hAnsi="Times New Roman"/>
          <w:sz w:val="24"/>
          <w:szCs w:val="24"/>
        </w:rPr>
        <w:t xml:space="preserve">Kedua </w:t>
      </w:r>
      <w:r w:rsidR="00BA03B1">
        <w:rPr>
          <w:rFonts w:ascii="Times New Roman" w:hAnsi="Times New Roman"/>
          <w:b/>
          <w:sz w:val="24"/>
          <w:szCs w:val="24"/>
        </w:rPr>
        <w:t>O</w:t>
      </w:r>
      <w:r w:rsidRPr="00DA3E28">
        <w:rPr>
          <w:rFonts w:ascii="Times New Roman" w:hAnsi="Times New Roman"/>
          <w:b/>
          <w:sz w:val="24"/>
          <w:szCs w:val="24"/>
        </w:rPr>
        <w:t>rang tua saya</w:t>
      </w:r>
      <w:r w:rsidRPr="006F1C40">
        <w:rPr>
          <w:rFonts w:ascii="Times New Roman" w:hAnsi="Times New Roman"/>
          <w:sz w:val="24"/>
          <w:szCs w:val="24"/>
        </w:rPr>
        <w:t xml:space="preserve">, Bapak </w:t>
      </w:r>
      <w:r w:rsidR="006F1C40" w:rsidRPr="00DA3E28">
        <w:rPr>
          <w:rFonts w:ascii="Times New Roman" w:hAnsi="Times New Roman"/>
          <w:b/>
          <w:sz w:val="24"/>
          <w:szCs w:val="24"/>
        </w:rPr>
        <w:t>Susilo Hadi</w:t>
      </w:r>
      <w:r w:rsidRPr="006F1C40">
        <w:rPr>
          <w:rFonts w:ascii="Times New Roman" w:hAnsi="Times New Roman"/>
          <w:sz w:val="24"/>
          <w:szCs w:val="24"/>
        </w:rPr>
        <w:t xml:space="preserve"> dan Ibu </w:t>
      </w:r>
      <w:r w:rsidR="006F1C40" w:rsidRPr="00DA3E28">
        <w:rPr>
          <w:rFonts w:ascii="Times New Roman" w:hAnsi="Times New Roman"/>
          <w:b/>
          <w:sz w:val="24"/>
          <w:szCs w:val="24"/>
        </w:rPr>
        <w:t>Sri Hartati</w:t>
      </w:r>
      <w:r w:rsidR="006F1C40">
        <w:rPr>
          <w:rFonts w:ascii="Times New Roman" w:hAnsi="Times New Roman"/>
          <w:sz w:val="24"/>
          <w:szCs w:val="24"/>
        </w:rPr>
        <w:t xml:space="preserve"> </w:t>
      </w:r>
      <w:r w:rsidRPr="006F1C40">
        <w:rPr>
          <w:rFonts w:ascii="Times New Roman" w:hAnsi="Times New Roman"/>
          <w:sz w:val="24"/>
          <w:szCs w:val="24"/>
        </w:rPr>
        <w:t>atas perhatian, doa, dukungan, pengorbanan dan kasih sayang beliau yang tidak pernah terputus</w:t>
      </w:r>
      <w:r w:rsidR="006F1C40">
        <w:rPr>
          <w:rFonts w:ascii="Times New Roman" w:hAnsi="Times New Roman"/>
          <w:sz w:val="24"/>
          <w:szCs w:val="24"/>
        </w:rPr>
        <w:t>.</w:t>
      </w:r>
    </w:p>
    <w:p w:rsidR="00811633" w:rsidRPr="006F1C40" w:rsidRDefault="00811633" w:rsidP="00E81994">
      <w:pPr>
        <w:numPr>
          <w:ilvl w:val="0"/>
          <w:numId w:val="15"/>
        </w:numPr>
        <w:spacing w:line="360" w:lineRule="auto"/>
        <w:contextualSpacing/>
        <w:jc w:val="both"/>
        <w:rPr>
          <w:rFonts w:ascii="Times New Roman" w:hAnsi="Times New Roman"/>
          <w:sz w:val="24"/>
          <w:szCs w:val="24"/>
        </w:rPr>
      </w:pPr>
      <w:r w:rsidRPr="006F1C40">
        <w:rPr>
          <w:rFonts w:ascii="Times New Roman" w:hAnsi="Times New Roman"/>
          <w:sz w:val="24"/>
          <w:szCs w:val="24"/>
        </w:rPr>
        <w:t xml:space="preserve">Bapak </w:t>
      </w:r>
      <w:r w:rsidRPr="00DA3E28">
        <w:rPr>
          <w:rFonts w:ascii="Times New Roman" w:hAnsi="Times New Roman"/>
          <w:b/>
          <w:sz w:val="24"/>
          <w:szCs w:val="24"/>
        </w:rPr>
        <w:t>Ir. H. Prabowo.,ST.,MT., Phd</w:t>
      </w:r>
      <w:r w:rsidRPr="006F1C40">
        <w:rPr>
          <w:rFonts w:ascii="Times New Roman" w:hAnsi="Times New Roman"/>
          <w:sz w:val="24"/>
          <w:szCs w:val="24"/>
        </w:rPr>
        <w:t xml:space="preserve"> selaku Rektor Universitas Islam Sultan Agung Semarang.</w:t>
      </w:r>
    </w:p>
    <w:p w:rsidR="00811633" w:rsidRDefault="00811633" w:rsidP="00E81994">
      <w:pPr>
        <w:numPr>
          <w:ilvl w:val="0"/>
          <w:numId w:val="15"/>
        </w:numPr>
        <w:spacing w:line="360" w:lineRule="auto"/>
        <w:contextualSpacing/>
        <w:jc w:val="both"/>
        <w:rPr>
          <w:rFonts w:ascii="Times New Roman" w:hAnsi="Times New Roman"/>
          <w:sz w:val="24"/>
          <w:szCs w:val="24"/>
        </w:rPr>
      </w:pPr>
      <w:r w:rsidRPr="006F1C40">
        <w:rPr>
          <w:rFonts w:ascii="Times New Roman" w:hAnsi="Times New Roman"/>
          <w:sz w:val="24"/>
          <w:szCs w:val="24"/>
        </w:rPr>
        <w:t xml:space="preserve">Bapak </w:t>
      </w:r>
      <w:r w:rsidRPr="00DA3E28">
        <w:rPr>
          <w:rFonts w:ascii="Times New Roman" w:hAnsi="Times New Roman"/>
          <w:b/>
          <w:sz w:val="24"/>
          <w:szCs w:val="24"/>
        </w:rPr>
        <w:t>Prof. Dr. H. Gunarto.,SH.,SE.,Akt.,M.Hum</w:t>
      </w:r>
      <w:r w:rsidRPr="006F1C40">
        <w:rPr>
          <w:rFonts w:ascii="Times New Roman" w:hAnsi="Times New Roman"/>
          <w:sz w:val="24"/>
          <w:szCs w:val="24"/>
        </w:rPr>
        <w:t xml:space="preserve"> selaku Dekan Fakultas Hukum Universitas Islam Sultan Agung.</w:t>
      </w:r>
    </w:p>
    <w:p w:rsidR="00DA3E28" w:rsidRPr="00DA3E28" w:rsidRDefault="00DA3E28" w:rsidP="00E81994">
      <w:pPr>
        <w:numPr>
          <w:ilvl w:val="0"/>
          <w:numId w:val="15"/>
        </w:numPr>
        <w:spacing w:line="360" w:lineRule="auto"/>
        <w:contextualSpacing/>
        <w:jc w:val="both"/>
        <w:rPr>
          <w:rFonts w:ascii="Times New Roman" w:hAnsi="Times New Roman"/>
          <w:sz w:val="24"/>
          <w:szCs w:val="24"/>
        </w:rPr>
      </w:pPr>
      <w:r w:rsidRPr="00DA3E28">
        <w:rPr>
          <w:rFonts w:ascii="Times New Roman" w:hAnsi="Times New Roman"/>
          <w:sz w:val="24"/>
          <w:szCs w:val="24"/>
        </w:rPr>
        <w:t xml:space="preserve">Bapak </w:t>
      </w:r>
      <w:r w:rsidRPr="00DA3E28">
        <w:rPr>
          <w:rFonts w:ascii="Times New Roman" w:hAnsi="Times New Roman"/>
          <w:b/>
          <w:sz w:val="24"/>
          <w:szCs w:val="24"/>
        </w:rPr>
        <w:t>Dr. H. Jawade Hafidz.,SH.,MH</w:t>
      </w:r>
      <w:r w:rsidRPr="00DA3E28">
        <w:rPr>
          <w:rFonts w:ascii="Times New Roman" w:hAnsi="Times New Roman"/>
          <w:sz w:val="24"/>
          <w:szCs w:val="24"/>
        </w:rPr>
        <w:t xml:space="preserve"> selaku pembimbing 1 yang telah membimbing penulis serta memberikan petunjuk serta saran yang sangat berguna bagi penulis, sehhinggga tesis ini dapat terselesaikan.</w:t>
      </w:r>
    </w:p>
    <w:p w:rsidR="00DA3E28" w:rsidRPr="00DA3E28" w:rsidRDefault="00DA3E28" w:rsidP="00E81994">
      <w:pPr>
        <w:numPr>
          <w:ilvl w:val="0"/>
          <w:numId w:val="15"/>
        </w:numPr>
        <w:spacing w:after="0" w:line="360" w:lineRule="auto"/>
        <w:jc w:val="both"/>
        <w:outlineLvl w:val="0"/>
        <w:rPr>
          <w:rFonts w:ascii="Times New Roman" w:hAnsi="Times New Roman"/>
          <w:sz w:val="24"/>
        </w:rPr>
      </w:pPr>
      <w:r>
        <w:rPr>
          <w:rFonts w:ascii="Times New Roman" w:hAnsi="Times New Roman"/>
          <w:sz w:val="24"/>
        </w:rPr>
        <w:t xml:space="preserve">Ibu </w:t>
      </w:r>
      <w:r w:rsidRPr="00DA3E28">
        <w:rPr>
          <w:rFonts w:ascii="Times New Roman" w:hAnsi="Times New Roman"/>
          <w:b/>
          <w:sz w:val="24"/>
        </w:rPr>
        <w:t>Dr. Hj. Anis Mashdurohatun.,SH.,M.Hum</w:t>
      </w:r>
      <w:r>
        <w:rPr>
          <w:rFonts w:ascii="Times New Roman" w:hAnsi="Times New Roman"/>
          <w:sz w:val="24"/>
        </w:rPr>
        <w:t xml:space="preserve"> </w:t>
      </w:r>
      <w:r>
        <w:rPr>
          <w:rFonts w:ascii="Times New Roman" w:hAnsi="Times New Roman"/>
          <w:sz w:val="24"/>
          <w:szCs w:val="24"/>
        </w:rPr>
        <w:t>selaku pembimbing 2</w:t>
      </w:r>
      <w:r w:rsidRPr="00DA3E28">
        <w:rPr>
          <w:rFonts w:ascii="Times New Roman" w:hAnsi="Times New Roman"/>
          <w:sz w:val="24"/>
          <w:szCs w:val="24"/>
        </w:rPr>
        <w:t xml:space="preserve"> yang telah membimbing penulis serta memberikan petunjuk serta saran yang sangat berguna bagi penulis, sehhinggga tesis ini dapat terselesaikan.</w:t>
      </w:r>
    </w:p>
    <w:p w:rsidR="00DA3E28" w:rsidRPr="00DA3E28" w:rsidRDefault="00DA3E28" w:rsidP="00DA3E28">
      <w:pPr>
        <w:spacing w:line="360" w:lineRule="auto"/>
        <w:ind w:left="360"/>
        <w:contextualSpacing/>
        <w:jc w:val="both"/>
        <w:rPr>
          <w:rFonts w:ascii="Times New Roman" w:hAnsi="Times New Roman"/>
          <w:sz w:val="24"/>
        </w:rPr>
      </w:pPr>
      <w:r>
        <w:lastRenderedPageBreak/>
        <w:t xml:space="preserve"> </w:t>
      </w:r>
    </w:p>
    <w:p w:rsidR="00811633" w:rsidRPr="006F1C40" w:rsidRDefault="00811633" w:rsidP="00E81994">
      <w:pPr>
        <w:numPr>
          <w:ilvl w:val="0"/>
          <w:numId w:val="15"/>
        </w:numPr>
        <w:spacing w:line="360" w:lineRule="auto"/>
        <w:contextualSpacing/>
        <w:jc w:val="both"/>
        <w:rPr>
          <w:rFonts w:ascii="Times New Roman" w:hAnsi="Times New Roman"/>
          <w:sz w:val="24"/>
          <w:szCs w:val="24"/>
        </w:rPr>
      </w:pPr>
      <w:r w:rsidRPr="006F1C40">
        <w:rPr>
          <w:rFonts w:ascii="Times New Roman" w:hAnsi="Times New Roman"/>
          <w:sz w:val="24"/>
          <w:szCs w:val="24"/>
        </w:rPr>
        <w:t xml:space="preserve">Bapak </w:t>
      </w:r>
      <w:r w:rsidRPr="00DA3E28">
        <w:rPr>
          <w:rFonts w:ascii="Times New Roman" w:hAnsi="Times New Roman"/>
          <w:b/>
          <w:sz w:val="24"/>
          <w:szCs w:val="24"/>
        </w:rPr>
        <w:t>Dr. H. Akhmad Khisni.,SH.,M.H.</w:t>
      </w:r>
      <w:r w:rsidRPr="006F1C40">
        <w:rPr>
          <w:rFonts w:ascii="Times New Roman" w:hAnsi="Times New Roman"/>
          <w:sz w:val="24"/>
          <w:szCs w:val="24"/>
        </w:rPr>
        <w:t xml:space="preserve"> selaku Ketua Program Magister (S2) Kenotariatan (M.Kn) FH UNISSULA atas perhatian, arahannya dan sangat berjasa bagi penulis dan penulis hanya bisa mengucapkan terimakasih yang tak terhingga</w:t>
      </w:r>
      <w:r w:rsidR="006F1C40">
        <w:rPr>
          <w:rFonts w:ascii="Times New Roman" w:hAnsi="Times New Roman"/>
          <w:sz w:val="24"/>
          <w:szCs w:val="24"/>
        </w:rPr>
        <w:t>.</w:t>
      </w:r>
      <w:r w:rsidRPr="006F1C40">
        <w:rPr>
          <w:rFonts w:ascii="Times New Roman" w:hAnsi="Times New Roman"/>
          <w:sz w:val="24"/>
          <w:szCs w:val="24"/>
        </w:rPr>
        <w:t xml:space="preserve"> </w:t>
      </w:r>
    </w:p>
    <w:p w:rsidR="00811633" w:rsidRPr="006F1C40" w:rsidRDefault="00811633" w:rsidP="00E81994">
      <w:pPr>
        <w:numPr>
          <w:ilvl w:val="0"/>
          <w:numId w:val="15"/>
        </w:numPr>
        <w:spacing w:line="360" w:lineRule="auto"/>
        <w:contextualSpacing/>
        <w:jc w:val="both"/>
        <w:rPr>
          <w:rFonts w:ascii="Times New Roman" w:hAnsi="Times New Roman"/>
          <w:sz w:val="24"/>
          <w:szCs w:val="24"/>
        </w:rPr>
      </w:pPr>
      <w:r w:rsidRPr="006F1C40">
        <w:rPr>
          <w:rFonts w:ascii="Times New Roman" w:hAnsi="Times New Roman"/>
          <w:sz w:val="24"/>
          <w:szCs w:val="24"/>
        </w:rPr>
        <w:t xml:space="preserve">Bapak </w:t>
      </w:r>
      <w:r w:rsidRPr="00DA3E28">
        <w:rPr>
          <w:rFonts w:ascii="Times New Roman" w:hAnsi="Times New Roman"/>
          <w:b/>
          <w:sz w:val="24"/>
          <w:szCs w:val="24"/>
        </w:rPr>
        <w:t>Dr. H. Amin Purnawan.,SH.,Sp.N.,M.Hum.,</w:t>
      </w:r>
      <w:r w:rsidRPr="006F1C40">
        <w:rPr>
          <w:rFonts w:ascii="Times New Roman" w:hAnsi="Times New Roman"/>
          <w:sz w:val="24"/>
          <w:szCs w:val="24"/>
        </w:rPr>
        <w:t xml:space="preserve"> selaku Sekretaris  Program Magister (S2) Kenotariatan (M.Kn) FH UNISSULA serta Ibu dan Bapak Dosen Program Magister (S2) Kenotariatan (M.Kn) Fakultas Hukum Universitas Islam Sultan Agung Semarang</w:t>
      </w:r>
    </w:p>
    <w:p w:rsidR="007368F6" w:rsidRPr="0061195A" w:rsidRDefault="007368F6" w:rsidP="00E81994">
      <w:pPr>
        <w:pStyle w:val="Style1"/>
        <w:numPr>
          <w:ilvl w:val="0"/>
          <w:numId w:val="15"/>
        </w:numPr>
        <w:rPr>
          <w:lang w:val="sv-SE"/>
        </w:rPr>
      </w:pPr>
      <w:r w:rsidRPr="0061195A">
        <w:rPr>
          <w:lang w:val="sv-SE"/>
        </w:rPr>
        <w:t>Tidak lupa penulis mengucapkan banyak –</w:t>
      </w:r>
      <w:r>
        <w:rPr>
          <w:lang w:val="id-ID"/>
        </w:rPr>
        <w:t xml:space="preserve"> </w:t>
      </w:r>
      <w:r w:rsidRPr="0061195A">
        <w:rPr>
          <w:lang w:val="sv-SE"/>
        </w:rPr>
        <w:t>banyak terima kasih kepada Dosen dan staf tata usaha Universita Islam Sultan Agung Semarang.</w:t>
      </w:r>
    </w:p>
    <w:p w:rsidR="007368F6" w:rsidRPr="0061195A" w:rsidRDefault="007368F6" w:rsidP="00E81994">
      <w:pPr>
        <w:pStyle w:val="Style1"/>
        <w:numPr>
          <w:ilvl w:val="0"/>
          <w:numId w:val="15"/>
        </w:numPr>
        <w:rPr>
          <w:lang w:val="sv-SE"/>
        </w:rPr>
      </w:pPr>
      <w:r w:rsidRPr="0061195A">
        <w:rPr>
          <w:lang w:val="sv-SE"/>
        </w:rPr>
        <w:t>Tidak lupa penulis juga mengucapkan banyak-banyak terima kasih kepada semua pihak yang telah membantu penulis dalam penyusunan tesis in</w:t>
      </w:r>
      <w:r w:rsidRPr="0061195A">
        <w:rPr>
          <w:lang w:val="id-ID"/>
        </w:rPr>
        <w:t>i</w:t>
      </w:r>
      <w:r w:rsidRPr="0061195A">
        <w:rPr>
          <w:lang w:val="sv-SE"/>
        </w:rPr>
        <w:t xml:space="preserve">. </w:t>
      </w:r>
    </w:p>
    <w:p w:rsidR="00811633" w:rsidRPr="006F1C40" w:rsidRDefault="00811633" w:rsidP="006F1C40">
      <w:pPr>
        <w:spacing w:line="360" w:lineRule="auto"/>
        <w:ind w:firstLine="720"/>
        <w:jc w:val="both"/>
        <w:rPr>
          <w:rFonts w:ascii="Times New Roman" w:hAnsi="Times New Roman"/>
          <w:sz w:val="24"/>
          <w:szCs w:val="24"/>
        </w:rPr>
      </w:pPr>
      <w:r w:rsidRPr="006F1C40">
        <w:rPr>
          <w:rFonts w:ascii="Times New Roman" w:hAnsi="Times New Roman"/>
          <w:sz w:val="24"/>
          <w:szCs w:val="24"/>
        </w:rPr>
        <w:t>Penulis menyadari bahwa tesis ini masih jauh dari sempurna, oleh karena itu saran dan kritik yang membangun sangat penulis harapakan agar kelak dapat menghasilkan karya yang lebih baik.</w:t>
      </w:r>
    </w:p>
    <w:p w:rsidR="00811633" w:rsidRPr="006F1C40" w:rsidRDefault="00811633" w:rsidP="006F1C40">
      <w:pPr>
        <w:spacing w:line="360" w:lineRule="auto"/>
        <w:ind w:firstLine="720"/>
        <w:jc w:val="both"/>
        <w:rPr>
          <w:rFonts w:ascii="Times New Roman" w:hAnsi="Times New Roman"/>
          <w:sz w:val="24"/>
          <w:szCs w:val="24"/>
        </w:rPr>
      </w:pPr>
      <w:r w:rsidRPr="006F1C40">
        <w:rPr>
          <w:rFonts w:ascii="Times New Roman" w:hAnsi="Times New Roman"/>
          <w:sz w:val="24"/>
          <w:szCs w:val="24"/>
        </w:rPr>
        <w:t>Akhir kata penulis berharap bahwa semua hal yang penulis tuangkan dalam tesis ini bisa bermanfaat dan dapat menjadi referensi khususnya bagi penulis sendiri serta bagi para pembaca pada umumnya.</w:t>
      </w:r>
    </w:p>
    <w:p w:rsidR="00811633" w:rsidRDefault="00811633" w:rsidP="006F1C40">
      <w:pPr>
        <w:spacing w:line="360" w:lineRule="auto"/>
        <w:ind w:firstLine="720"/>
        <w:jc w:val="both"/>
        <w:rPr>
          <w:rFonts w:ascii="Times New Roman" w:hAnsi="Times New Roman"/>
          <w:sz w:val="24"/>
          <w:szCs w:val="24"/>
        </w:rPr>
      </w:pPr>
      <w:r w:rsidRPr="006F1C40">
        <w:rPr>
          <w:rFonts w:ascii="Times New Roman" w:hAnsi="Times New Roman"/>
          <w:sz w:val="24"/>
          <w:szCs w:val="24"/>
        </w:rPr>
        <w:t>Wassalamu’alaikum Wr.Wb.</w:t>
      </w:r>
    </w:p>
    <w:p w:rsidR="007368F6" w:rsidRPr="006F1C40" w:rsidRDefault="007368F6" w:rsidP="003E7518">
      <w:pPr>
        <w:spacing w:line="360" w:lineRule="auto"/>
        <w:jc w:val="both"/>
        <w:rPr>
          <w:rFonts w:ascii="Times New Roman" w:hAnsi="Times New Roman"/>
          <w:sz w:val="24"/>
          <w:szCs w:val="24"/>
        </w:rPr>
      </w:pPr>
    </w:p>
    <w:p w:rsidR="007368F6" w:rsidRDefault="00AF0000" w:rsidP="003E7518">
      <w:pPr>
        <w:spacing w:after="0" w:line="240" w:lineRule="auto"/>
        <w:ind w:left="3600" w:firstLine="720"/>
        <w:jc w:val="both"/>
        <w:rPr>
          <w:rFonts w:ascii="Times New Roman" w:hAnsi="Times New Roman"/>
          <w:sz w:val="24"/>
          <w:szCs w:val="24"/>
        </w:rPr>
      </w:pPr>
      <w:r>
        <w:rPr>
          <w:rFonts w:ascii="Times New Roman" w:hAnsi="Times New Roman"/>
          <w:sz w:val="24"/>
          <w:szCs w:val="24"/>
        </w:rPr>
        <w:t xml:space="preserve">   </w:t>
      </w:r>
      <w:r w:rsidR="00811633" w:rsidRPr="006F1C40">
        <w:rPr>
          <w:rFonts w:ascii="Times New Roman" w:hAnsi="Times New Roman"/>
          <w:sz w:val="24"/>
          <w:szCs w:val="24"/>
        </w:rPr>
        <w:t xml:space="preserve">Semarang, </w:t>
      </w:r>
      <w:r>
        <w:rPr>
          <w:rFonts w:ascii="Times New Roman" w:hAnsi="Times New Roman"/>
          <w:sz w:val="24"/>
          <w:szCs w:val="24"/>
          <w:lang w:val="en-US"/>
        </w:rPr>
        <w:t>31</w:t>
      </w:r>
      <w:r w:rsidR="00811633" w:rsidRPr="006F1C40">
        <w:rPr>
          <w:rFonts w:ascii="Times New Roman" w:hAnsi="Times New Roman"/>
          <w:sz w:val="24"/>
          <w:szCs w:val="24"/>
        </w:rPr>
        <w:t xml:space="preserve"> </w:t>
      </w:r>
      <w:r w:rsidR="003E7518">
        <w:rPr>
          <w:rFonts w:ascii="Times New Roman" w:hAnsi="Times New Roman"/>
          <w:sz w:val="24"/>
          <w:szCs w:val="24"/>
        </w:rPr>
        <w:t>Agustus</w:t>
      </w:r>
      <w:r w:rsidR="00811633" w:rsidRPr="006F1C40">
        <w:rPr>
          <w:rFonts w:ascii="Times New Roman" w:hAnsi="Times New Roman"/>
          <w:sz w:val="24"/>
          <w:szCs w:val="24"/>
        </w:rPr>
        <w:t xml:space="preserve"> 2018</w:t>
      </w:r>
    </w:p>
    <w:p w:rsidR="00811633" w:rsidRPr="006F1C40" w:rsidRDefault="00811633" w:rsidP="00AF0000">
      <w:pPr>
        <w:spacing w:after="0" w:line="240" w:lineRule="auto"/>
        <w:ind w:left="4320" w:firstLine="720"/>
        <w:jc w:val="both"/>
        <w:rPr>
          <w:rFonts w:ascii="Times New Roman" w:hAnsi="Times New Roman"/>
          <w:sz w:val="24"/>
          <w:szCs w:val="24"/>
        </w:rPr>
      </w:pPr>
      <w:r w:rsidRPr="006F1C40">
        <w:rPr>
          <w:rFonts w:ascii="Times New Roman" w:hAnsi="Times New Roman"/>
          <w:sz w:val="24"/>
          <w:szCs w:val="24"/>
        </w:rPr>
        <w:t>Penulis</w:t>
      </w:r>
    </w:p>
    <w:p w:rsidR="00811633" w:rsidRPr="006F1C40" w:rsidRDefault="00811633" w:rsidP="006F1C40">
      <w:pPr>
        <w:spacing w:line="360" w:lineRule="auto"/>
        <w:ind w:firstLine="4253"/>
        <w:jc w:val="both"/>
        <w:rPr>
          <w:rFonts w:ascii="Times New Roman" w:hAnsi="Times New Roman"/>
          <w:sz w:val="24"/>
          <w:szCs w:val="24"/>
        </w:rPr>
      </w:pPr>
    </w:p>
    <w:p w:rsidR="003E7518" w:rsidRDefault="00302057" w:rsidP="001C55BD">
      <w:pPr>
        <w:spacing w:line="360" w:lineRule="auto"/>
        <w:ind w:firstLine="4253"/>
        <w:jc w:val="both"/>
        <w:rPr>
          <w:rFonts w:ascii="Times New Roman" w:hAnsi="Times New Roman"/>
          <w:sz w:val="24"/>
          <w:szCs w:val="24"/>
        </w:rPr>
      </w:pPr>
      <w:r>
        <w:rPr>
          <w:rFonts w:ascii="Times New Roman" w:hAnsi="Times New Roman"/>
          <w:sz w:val="24"/>
          <w:szCs w:val="24"/>
        </w:rPr>
        <w:t xml:space="preserve">    </w:t>
      </w:r>
    </w:p>
    <w:p w:rsidR="003E7518" w:rsidRPr="001C55BD" w:rsidRDefault="001C55BD" w:rsidP="003D6F5F">
      <w:pPr>
        <w:spacing w:line="360" w:lineRule="auto"/>
        <w:ind w:firstLine="4253"/>
        <w:jc w:val="both"/>
        <w:rPr>
          <w:rFonts w:ascii="Times New Roman" w:hAnsi="Times New Roman"/>
          <w:sz w:val="24"/>
          <w:szCs w:val="24"/>
        </w:rPr>
      </w:pPr>
      <w:r>
        <w:rPr>
          <w:rFonts w:ascii="Times New Roman" w:hAnsi="Times New Roman"/>
          <w:sz w:val="24"/>
          <w:szCs w:val="24"/>
        </w:rPr>
        <w:t>KHAIRUL IMAN SUSANTO, S</w:t>
      </w:r>
      <w:r w:rsidR="00302057">
        <w:rPr>
          <w:rFonts w:ascii="Times New Roman" w:hAnsi="Times New Roman"/>
          <w:sz w:val="24"/>
          <w:szCs w:val="24"/>
        </w:rPr>
        <w:t>.</w:t>
      </w:r>
      <w:r>
        <w:rPr>
          <w:rFonts w:ascii="Times New Roman" w:hAnsi="Times New Roman"/>
          <w:sz w:val="24"/>
          <w:szCs w:val="24"/>
        </w:rPr>
        <w:t>H</w:t>
      </w:r>
    </w:p>
    <w:p w:rsidR="006F1C40" w:rsidRPr="00302057" w:rsidRDefault="006F1C40" w:rsidP="00302057">
      <w:pPr>
        <w:spacing w:after="0" w:line="240" w:lineRule="atLeast"/>
        <w:jc w:val="center"/>
        <w:outlineLvl w:val="0"/>
        <w:rPr>
          <w:rFonts w:ascii="Times New Roman" w:hAnsi="Times New Roman"/>
          <w:b/>
          <w:sz w:val="24"/>
          <w:szCs w:val="24"/>
        </w:rPr>
      </w:pPr>
      <w:r w:rsidRPr="00302057">
        <w:rPr>
          <w:rFonts w:ascii="Times New Roman" w:hAnsi="Times New Roman"/>
          <w:b/>
          <w:sz w:val="24"/>
          <w:szCs w:val="24"/>
        </w:rPr>
        <w:lastRenderedPageBreak/>
        <w:t>ABSTRAK</w:t>
      </w:r>
    </w:p>
    <w:p w:rsidR="006F1C40" w:rsidRPr="00302057" w:rsidRDefault="006F1C40" w:rsidP="00302057">
      <w:pPr>
        <w:spacing w:after="0" w:line="240" w:lineRule="atLeast"/>
        <w:jc w:val="both"/>
        <w:outlineLvl w:val="0"/>
        <w:rPr>
          <w:rFonts w:ascii="Times New Roman" w:hAnsi="Times New Roman"/>
          <w:b/>
          <w:sz w:val="24"/>
          <w:szCs w:val="24"/>
        </w:rPr>
      </w:pPr>
    </w:p>
    <w:p w:rsidR="006F1C40" w:rsidRPr="00302057" w:rsidRDefault="006F1C40" w:rsidP="00302057">
      <w:pPr>
        <w:spacing w:after="0" w:line="240" w:lineRule="atLeast"/>
        <w:jc w:val="both"/>
        <w:outlineLvl w:val="0"/>
        <w:rPr>
          <w:rFonts w:ascii="Times New Roman" w:hAnsi="Times New Roman"/>
          <w:b/>
          <w:sz w:val="24"/>
          <w:szCs w:val="24"/>
        </w:rPr>
      </w:pPr>
    </w:p>
    <w:p w:rsidR="00302057" w:rsidRDefault="00302057" w:rsidP="00AF0000">
      <w:pPr>
        <w:spacing w:after="0" w:line="360" w:lineRule="auto"/>
        <w:ind w:firstLine="425"/>
        <w:jc w:val="both"/>
        <w:rPr>
          <w:rFonts w:ascii="Times New Roman" w:hAnsi="Times New Roman"/>
          <w:sz w:val="24"/>
          <w:szCs w:val="24"/>
        </w:rPr>
      </w:pPr>
      <w:r w:rsidRPr="00302057">
        <w:rPr>
          <w:rFonts w:ascii="Times New Roman" w:hAnsi="Times New Roman"/>
          <w:sz w:val="24"/>
          <w:szCs w:val="24"/>
        </w:rPr>
        <w:t>Gagasan Negara hukum menuntut agar penyelenggaraan kenegaraan dan pemerintah harus didasarkan pada undang-undang dan memberikan jaminan kepastian terhadap hak-hak dasar rakyat yang tertuang dalam undang-undang. Notaris sebagai pejabat umum diangkat oleh negara, tidak menerima honorarium dari Negara, akan tetapi menerima honorarium atas jasa hukum yang diberikan sesuai dengan kewenangannya</w:t>
      </w:r>
      <w:r w:rsidR="00AF0000">
        <w:rPr>
          <w:rFonts w:ascii="Times New Roman" w:hAnsi="Times New Roman"/>
          <w:sz w:val="24"/>
          <w:szCs w:val="24"/>
        </w:rPr>
        <w:t xml:space="preserve"> sesuai </w:t>
      </w:r>
      <w:r w:rsidR="00AF0000">
        <w:rPr>
          <w:rFonts w:ascii="Times New Roman" w:hAnsi="Times New Roman"/>
          <w:sz w:val="24"/>
          <w:szCs w:val="24"/>
          <w:lang w:val="en-US"/>
        </w:rPr>
        <w:t>P</w:t>
      </w:r>
      <w:r w:rsidR="003D6F5F">
        <w:rPr>
          <w:rFonts w:ascii="Times New Roman" w:hAnsi="Times New Roman"/>
          <w:sz w:val="24"/>
          <w:szCs w:val="24"/>
        </w:rPr>
        <w:t>asal 36 ayat (2) UUJN.</w:t>
      </w:r>
    </w:p>
    <w:p w:rsidR="003D6F5F" w:rsidRDefault="00302057" w:rsidP="00AF0000">
      <w:pPr>
        <w:spacing w:after="0" w:line="360" w:lineRule="auto"/>
        <w:ind w:firstLine="425"/>
        <w:jc w:val="both"/>
        <w:rPr>
          <w:rFonts w:ascii="Times New Roman" w:hAnsi="Times New Roman"/>
          <w:sz w:val="24"/>
          <w:szCs w:val="24"/>
        </w:rPr>
      </w:pPr>
      <w:r w:rsidRPr="00302057">
        <w:rPr>
          <w:rFonts w:ascii="Times New Roman" w:hAnsi="Times New Roman"/>
          <w:sz w:val="24"/>
          <w:szCs w:val="24"/>
        </w:rPr>
        <w:t>Tujuan penelitian ini a</w:t>
      </w:r>
      <w:r w:rsidR="00AF0000">
        <w:rPr>
          <w:rFonts w:ascii="Times New Roman" w:hAnsi="Times New Roman"/>
          <w:sz w:val="24"/>
          <w:szCs w:val="24"/>
        </w:rPr>
        <w:t xml:space="preserve">dalah untuk menganalisis makna </w:t>
      </w:r>
      <w:r w:rsidR="00AF0000">
        <w:rPr>
          <w:rFonts w:ascii="Times New Roman" w:hAnsi="Times New Roman"/>
          <w:sz w:val="24"/>
          <w:szCs w:val="24"/>
          <w:lang w:val="en-US"/>
        </w:rPr>
        <w:t>P</w:t>
      </w:r>
      <w:r w:rsidRPr="00302057">
        <w:rPr>
          <w:rFonts w:ascii="Times New Roman" w:hAnsi="Times New Roman"/>
          <w:sz w:val="24"/>
          <w:szCs w:val="24"/>
        </w:rPr>
        <w:t>asal 37 ayat (1) dan (2) UUJN terhadap notaris yang memberikan jasa hukum secara cuma-cuma, untuk menemukan dan mengan</w:t>
      </w:r>
      <w:r w:rsidR="00AF0000">
        <w:rPr>
          <w:rFonts w:ascii="Times New Roman" w:hAnsi="Times New Roman"/>
          <w:sz w:val="24"/>
          <w:szCs w:val="24"/>
        </w:rPr>
        <w:t xml:space="preserve">alisis kendala dalam penerapan </w:t>
      </w:r>
      <w:r w:rsidR="00AF0000">
        <w:rPr>
          <w:rFonts w:ascii="Times New Roman" w:hAnsi="Times New Roman"/>
          <w:sz w:val="24"/>
          <w:szCs w:val="24"/>
          <w:lang w:val="en-US"/>
        </w:rPr>
        <w:t>P</w:t>
      </w:r>
      <w:r w:rsidRPr="00302057">
        <w:rPr>
          <w:rFonts w:ascii="Times New Roman" w:hAnsi="Times New Roman"/>
          <w:sz w:val="24"/>
          <w:szCs w:val="24"/>
        </w:rPr>
        <w:t>asal 37 ayat (1) dan (2) UUJN dalam pemberian jasa hukum di bidang kenotariatan kepada orang tidak mampu oleh notaris di Kabupaten Brebes. Metode yang digunakan yuridis empiris berlokasi pada Kabupaten Brebes. Sampel dalam penelitian ini yaitu notaris yang berada di Kabupaten Brebes.</w:t>
      </w:r>
    </w:p>
    <w:p w:rsidR="003D6F5F" w:rsidRDefault="003D6F5F" w:rsidP="00AF0000">
      <w:pPr>
        <w:spacing w:after="0" w:line="360" w:lineRule="auto"/>
        <w:ind w:firstLine="425"/>
        <w:jc w:val="both"/>
        <w:rPr>
          <w:rFonts w:ascii="Times New Roman" w:hAnsi="Times New Roman"/>
          <w:sz w:val="24"/>
          <w:szCs w:val="24"/>
          <w:lang w:val="en-US" w:eastAsia="id-ID"/>
        </w:rPr>
      </w:pPr>
      <w:r>
        <w:rPr>
          <w:rFonts w:ascii="Times New Roman" w:hAnsi="Times New Roman"/>
          <w:sz w:val="24"/>
          <w:szCs w:val="24"/>
        </w:rPr>
        <w:t xml:space="preserve">Dari hasil penelitian yang dilakukan berkaitan </w:t>
      </w:r>
      <w:r>
        <w:rPr>
          <w:rFonts w:ascii="Times New Roman" w:hAnsi="Times New Roman"/>
          <w:sz w:val="24"/>
          <w:szCs w:val="24"/>
          <w:lang w:eastAsia="id-ID"/>
        </w:rPr>
        <w:t xml:space="preserve">Implementasi Pasal 37 ayat (1) dan ayat (2) UUJN Nomor 2 Tahun 2014 didasari </w:t>
      </w:r>
      <w:r>
        <w:rPr>
          <w:rFonts w:ascii="Times New Roman" w:hAnsi="Times New Roman"/>
          <w:color w:val="000000"/>
          <w:sz w:val="24"/>
          <w:szCs w:val="24"/>
          <w:lang w:val="id" w:eastAsia="id-ID"/>
        </w:rPr>
        <w:t xml:space="preserve">beberapa hal, yaitu Segi kemanusiaan, Segi kejujuran dari penghadap sebagai klien, Segi keyakinan notaris. </w:t>
      </w:r>
      <w:r>
        <w:rPr>
          <w:rFonts w:ascii="Times New Roman" w:hAnsi="Times New Roman"/>
          <w:sz w:val="24"/>
          <w:szCs w:val="24"/>
          <w:lang w:eastAsia="id-ID"/>
        </w:rPr>
        <w:t xml:space="preserve">Problematika yang dihadapai dalam pemberian jasa hukum meliputi Kurangnya sosialisasi, </w:t>
      </w:r>
      <w:r>
        <w:rPr>
          <w:rFonts w:ascii="Times New Roman" w:hAnsi="Times New Roman"/>
          <w:color w:val="000000"/>
          <w:sz w:val="24"/>
          <w:szCs w:val="24"/>
          <w:lang w:val="id" w:eastAsia="id-ID"/>
        </w:rPr>
        <w:t>Pengawasan yang dilakukan oleh MPD, MPW, dan MPP yang rendah.</w:t>
      </w:r>
      <w:r>
        <w:rPr>
          <w:rFonts w:ascii="Times New Roman" w:hAnsi="Times New Roman"/>
          <w:sz w:val="24"/>
          <w:szCs w:val="24"/>
          <w:lang w:eastAsia="id-ID"/>
        </w:rPr>
        <w:t xml:space="preserve"> Akibat hukum dalam pelaksanaan jasa hukum bidang Kenotariatan, notaris </w:t>
      </w:r>
      <w:r>
        <w:rPr>
          <w:rFonts w:ascii="Times New Roman" w:hAnsi="Times New Roman"/>
          <w:sz w:val="24"/>
          <w:szCs w:val="24"/>
          <w:lang w:val="id" w:eastAsia="id-ID"/>
        </w:rPr>
        <w:t xml:space="preserve">mempunyai </w:t>
      </w:r>
      <w:r>
        <w:rPr>
          <w:rFonts w:ascii="Times New Roman" w:hAnsi="Times New Roman"/>
          <w:sz w:val="24"/>
          <w:szCs w:val="24"/>
          <w:lang w:eastAsia="id-ID"/>
        </w:rPr>
        <w:t>tanggung jawab yang besar.</w:t>
      </w:r>
    </w:p>
    <w:p w:rsidR="00AF0000" w:rsidRDefault="00AF0000" w:rsidP="00AF0000">
      <w:pPr>
        <w:spacing w:after="0" w:line="360" w:lineRule="auto"/>
        <w:jc w:val="both"/>
        <w:rPr>
          <w:rFonts w:ascii="Times New Roman" w:hAnsi="Times New Roman"/>
          <w:sz w:val="24"/>
          <w:szCs w:val="24"/>
          <w:lang w:val="en-US" w:eastAsia="id-ID"/>
        </w:rPr>
      </w:pPr>
    </w:p>
    <w:p w:rsidR="00AF0000" w:rsidRPr="00AF0000" w:rsidRDefault="00AF0000" w:rsidP="00AF0000">
      <w:pPr>
        <w:spacing w:after="0" w:line="360" w:lineRule="auto"/>
        <w:jc w:val="both"/>
        <w:rPr>
          <w:rFonts w:ascii="Times New Roman" w:hAnsi="Times New Roman"/>
          <w:sz w:val="24"/>
          <w:szCs w:val="24"/>
          <w:lang w:val="en-US"/>
        </w:rPr>
      </w:pPr>
    </w:p>
    <w:p w:rsidR="003D6F5F" w:rsidRDefault="00302057" w:rsidP="00AF0000">
      <w:pPr>
        <w:spacing w:after="0" w:line="360" w:lineRule="auto"/>
        <w:jc w:val="both"/>
        <w:rPr>
          <w:rFonts w:ascii="Times New Roman" w:hAnsi="Times New Roman"/>
          <w:sz w:val="24"/>
          <w:szCs w:val="24"/>
        </w:rPr>
      </w:pPr>
      <w:r w:rsidRPr="00302057">
        <w:rPr>
          <w:rFonts w:ascii="Times New Roman" w:hAnsi="Times New Roman"/>
          <w:sz w:val="24"/>
          <w:szCs w:val="24"/>
        </w:rPr>
        <w:t>K</w:t>
      </w:r>
      <w:r w:rsidRPr="00302057">
        <w:rPr>
          <w:rFonts w:ascii="Times New Roman" w:hAnsi="Times New Roman"/>
          <w:bCs/>
          <w:sz w:val="24"/>
          <w:szCs w:val="24"/>
        </w:rPr>
        <w:t>ata kunci</w:t>
      </w:r>
      <w:r w:rsidRPr="00302057">
        <w:rPr>
          <w:rFonts w:ascii="Times New Roman" w:hAnsi="Times New Roman"/>
          <w:sz w:val="24"/>
          <w:szCs w:val="24"/>
        </w:rPr>
        <w:t>: jasa hukum, cuma-cuma, notaris,</w:t>
      </w:r>
    </w:p>
    <w:p w:rsidR="003D6F5F" w:rsidRDefault="003D6F5F" w:rsidP="003D6F5F">
      <w:pPr>
        <w:spacing w:after="0" w:line="480" w:lineRule="auto"/>
        <w:jc w:val="both"/>
        <w:rPr>
          <w:rFonts w:ascii="Times New Roman" w:hAnsi="Times New Roman"/>
          <w:sz w:val="24"/>
          <w:szCs w:val="24"/>
          <w:lang w:val="en-US"/>
        </w:rPr>
      </w:pPr>
    </w:p>
    <w:p w:rsidR="00AF0000" w:rsidRDefault="00AF0000" w:rsidP="003D6F5F">
      <w:pPr>
        <w:spacing w:after="0" w:line="480" w:lineRule="auto"/>
        <w:jc w:val="both"/>
        <w:rPr>
          <w:rFonts w:ascii="Times New Roman" w:hAnsi="Times New Roman"/>
          <w:sz w:val="24"/>
          <w:szCs w:val="24"/>
          <w:lang w:val="en-US"/>
        </w:rPr>
      </w:pPr>
    </w:p>
    <w:p w:rsidR="00AF0000" w:rsidRDefault="00AF0000" w:rsidP="003D6F5F">
      <w:pPr>
        <w:spacing w:after="0" w:line="480" w:lineRule="auto"/>
        <w:jc w:val="both"/>
        <w:rPr>
          <w:rFonts w:ascii="Times New Roman" w:hAnsi="Times New Roman"/>
          <w:sz w:val="24"/>
          <w:szCs w:val="24"/>
          <w:lang w:val="en-US"/>
        </w:rPr>
      </w:pPr>
    </w:p>
    <w:p w:rsidR="00AF0000" w:rsidRDefault="00AF0000" w:rsidP="003D6F5F">
      <w:pPr>
        <w:spacing w:after="0" w:line="480" w:lineRule="auto"/>
        <w:jc w:val="both"/>
        <w:rPr>
          <w:rFonts w:ascii="Times New Roman" w:hAnsi="Times New Roman"/>
          <w:sz w:val="24"/>
          <w:szCs w:val="24"/>
          <w:lang w:val="en-US"/>
        </w:rPr>
      </w:pPr>
    </w:p>
    <w:p w:rsidR="00AF0000" w:rsidRPr="00AF0000" w:rsidRDefault="00AF0000" w:rsidP="003D6F5F">
      <w:pPr>
        <w:spacing w:after="0" w:line="480" w:lineRule="auto"/>
        <w:jc w:val="both"/>
        <w:rPr>
          <w:rFonts w:ascii="Times New Roman" w:hAnsi="Times New Roman"/>
          <w:sz w:val="24"/>
          <w:szCs w:val="24"/>
          <w:lang w:val="en-US"/>
        </w:rPr>
      </w:pPr>
    </w:p>
    <w:p w:rsidR="00BA03B1" w:rsidRPr="00302057" w:rsidRDefault="00BA03B1" w:rsidP="003020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b/>
          <w:sz w:val="24"/>
          <w:szCs w:val="24"/>
          <w:lang w:eastAsia="id-ID"/>
        </w:rPr>
      </w:pPr>
      <w:r w:rsidRPr="00302057">
        <w:rPr>
          <w:rFonts w:ascii="Times New Roman" w:hAnsi="Times New Roman"/>
          <w:b/>
          <w:sz w:val="24"/>
          <w:szCs w:val="24"/>
          <w:lang w:eastAsia="id-ID"/>
        </w:rPr>
        <w:lastRenderedPageBreak/>
        <w:t>ABSTRACT</w:t>
      </w:r>
    </w:p>
    <w:p w:rsidR="00302057" w:rsidRPr="00302057" w:rsidRDefault="00302057" w:rsidP="00AF0000">
      <w:pPr>
        <w:spacing w:after="0" w:line="360" w:lineRule="auto"/>
        <w:ind w:firstLine="720"/>
        <w:jc w:val="both"/>
        <w:rPr>
          <w:rFonts w:ascii="Times New Roman" w:hAnsi="Times New Roman"/>
          <w:i/>
          <w:color w:val="212121"/>
          <w:sz w:val="24"/>
          <w:szCs w:val="24"/>
          <w:shd w:val="clear" w:color="auto" w:fill="FFFFFF"/>
        </w:rPr>
      </w:pPr>
      <w:r w:rsidRPr="00302057">
        <w:rPr>
          <w:rFonts w:ascii="Times New Roman" w:hAnsi="Times New Roman"/>
          <w:i/>
          <w:color w:val="212121"/>
          <w:sz w:val="24"/>
          <w:szCs w:val="24"/>
          <w:shd w:val="clear" w:color="auto" w:fill="FFFFFF"/>
        </w:rPr>
        <w:t xml:space="preserve">The idea The legal state demands that the administration of the state and the government be based on the law and provide assurance of certainty to the basic rights of the people as stipulated in the law. </w:t>
      </w:r>
    </w:p>
    <w:p w:rsidR="00302057" w:rsidRPr="00302057" w:rsidRDefault="00302057" w:rsidP="00AF0000">
      <w:pPr>
        <w:spacing w:after="0" w:line="360" w:lineRule="auto"/>
        <w:ind w:firstLine="720"/>
        <w:jc w:val="both"/>
        <w:rPr>
          <w:rFonts w:ascii="Times New Roman" w:hAnsi="Times New Roman"/>
          <w:i/>
          <w:color w:val="212121"/>
          <w:sz w:val="24"/>
          <w:szCs w:val="24"/>
          <w:shd w:val="clear" w:color="auto" w:fill="FFFFFF"/>
        </w:rPr>
      </w:pPr>
      <w:r w:rsidRPr="00302057">
        <w:rPr>
          <w:rFonts w:ascii="Times New Roman" w:hAnsi="Times New Roman"/>
          <w:i/>
          <w:color w:val="212121"/>
          <w:sz w:val="24"/>
          <w:szCs w:val="24"/>
          <w:shd w:val="clear" w:color="auto" w:fill="FFFFFF"/>
        </w:rPr>
        <w:t>Notary as a public official appointed by the state, does not receive honorarium from the State, but receives honorarium for legal services granted in accordance with its authority in accordance with</w:t>
      </w:r>
      <w:r w:rsidR="003D6F5F">
        <w:rPr>
          <w:rFonts w:ascii="Times New Roman" w:hAnsi="Times New Roman"/>
          <w:i/>
          <w:color w:val="212121"/>
          <w:sz w:val="24"/>
          <w:szCs w:val="24"/>
          <w:shd w:val="clear" w:color="auto" w:fill="FFFFFF"/>
        </w:rPr>
        <w:t xml:space="preserve"> Article 36 paragraph (2) UUJN.</w:t>
      </w:r>
    </w:p>
    <w:p w:rsidR="00302057" w:rsidRDefault="00302057" w:rsidP="00AF0000">
      <w:pPr>
        <w:spacing w:after="0" w:line="360" w:lineRule="auto"/>
        <w:ind w:firstLine="720"/>
        <w:jc w:val="both"/>
        <w:rPr>
          <w:rFonts w:ascii="Times New Roman" w:hAnsi="Times New Roman"/>
          <w:i/>
          <w:color w:val="212121"/>
          <w:sz w:val="24"/>
          <w:szCs w:val="24"/>
          <w:shd w:val="clear" w:color="auto" w:fill="FFFFFF"/>
        </w:rPr>
      </w:pPr>
      <w:r w:rsidRPr="00302057">
        <w:rPr>
          <w:rFonts w:ascii="Times New Roman" w:hAnsi="Times New Roman"/>
          <w:i/>
          <w:color w:val="212121"/>
          <w:sz w:val="24"/>
          <w:szCs w:val="24"/>
          <w:shd w:val="clear" w:color="auto" w:fill="FFFFFF"/>
        </w:rPr>
        <w:t>The purpose of this study is to analyze the meaning of Article 37 paragraph (1) and (2) UUJN against notaries that provide free legal services, to find and analyze obstacles in the application of Article 37 paragraph (1) and (2) UUJN in the provision of services law in the field of notarial to the disadvantaged by a notary in Brebes County.</w:t>
      </w:r>
    </w:p>
    <w:p w:rsidR="003D6F5F" w:rsidRPr="003D6F5F" w:rsidRDefault="003D6F5F" w:rsidP="00AF0000">
      <w:pPr>
        <w:spacing w:line="360" w:lineRule="auto"/>
        <w:ind w:firstLine="720"/>
        <w:jc w:val="both"/>
        <w:rPr>
          <w:rFonts w:ascii="Times New Roman" w:hAnsi="Times New Roman"/>
          <w:i/>
          <w:color w:val="212121"/>
          <w:sz w:val="24"/>
          <w:szCs w:val="24"/>
          <w:shd w:val="clear" w:color="auto" w:fill="FFFFFF"/>
        </w:rPr>
      </w:pPr>
      <w:r w:rsidRPr="003D6F5F">
        <w:rPr>
          <w:rFonts w:ascii="Times New Roman" w:hAnsi="Times New Roman"/>
          <w:i/>
          <w:sz w:val="24"/>
          <w:szCs w:val="24"/>
          <w:lang w:eastAsia="id-ID"/>
        </w:rPr>
        <w:t>The results of research conducted on the implementation of Article 37 paragraph (1) and paragraph (2) UUJN No. 2 of 2014 based on several things, namely human aspects, honesty aspects of the customer as a client, notary note. The problems faced in the recognition of legal services access socialization, Supervision carried out by MPD, MPW, and MPP are low</w:t>
      </w:r>
      <w:r>
        <w:rPr>
          <w:rFonts w:ascii="Times New Roman" w:hAnsi="Times New Roman"/>
          <w:i/>
          <w:sz w:val="24"/>
          <w:szCs w:val="24"/>
          <w:lang w:eastAsia="id-ID"/>
        </w:rPr>
        <w:t xml:space="preserve">. </w:t>
      </w:r>
      <w:r>
        <w:br/>
      </w:r>
      <w:r w:rsidRPr="00EE5F98">
        <w:rPr>
          <w:rFonts w:ascii="Times New Roman" w:hAnsi="Times New Roman"/>
          <w:i/>
          <w:color w:val="212121"/>
          <w:sz w:val="24"/>
          <w:shd w:val="clear" w:color="auto" w:fill="FFFFFF"/>
        </w:rPr>
        <w:t>Legal consequences in the implementation of the Notary Public legal services, the notary has a large responsibility</w:t>
      </w:r>
      <w:r w:rsidR="00EE5F98">
        <w:rPr>
          <w:rFonts w:ascii="Times New Roman" w:hAnsi="Times New Roman"/>
          <w:i/>
          <w:color w:val="212121"/>
          <w:sz w:val="24"/>
          <w:shd w:val="clear" w:color="auto" w:fill="FFFFFF"/>
        </w:rPr>
        <w:t>.</w:t>
      </w:r>
    </w:p>
    <w:p w:rsidR="00302057" w:rsidRDefault="00302057" w:rsidP="00AF0000">
      <w:pPr>
        <w:spacing w:line="360" w:lineRule="auto"/>
        <w:jc w:val="both"/>
        <w:rPr>
          <w:rFonts w:ascii="Times New Roman" w:hAnsi="Times New Roman"/>
          <w:sz w:val="24"/>
          <w:szCs w:val="24"/>
          <w:lang w:val="en-US"/>
        </w:rPr>
      </w:pPr>
    </w:p>
    <w:p w:rsidR="00AF0000" w:rsidRPr="00AF0000" w:rsidRDefault="00AF0000" w:rsidP="00AF0000">
      <w:pPr>
        <w:spacing w:line="360" w:lineRule="auto"/>
        <w:jc w:val="both"/>
        <w:rPr>
          <w:rFonts w:ascii="Times New Roman" w:hAnsi="Times New Roman"/>
          <w:sz w:val="24"/>
          <w:szCs w:val="24"/>
          <w:lang w:val="en-US"/>
        </w:rPr>
      </w:pPr>
    </w:p>
    <w:p w:rsidR="00302057" w:rsidRPr="00302057" w:rsidRDefault="00302057" w:rsidP="00AF0000">
      <w:pPr>
        <w:pStyle w:val="Default"/>
        <w:spacing w:line="360" w:lineRule="auto"/>
        <w:jc w:val="both"/>
        <w:rPr>
          <w:i/>
        </w:rPr>
      </w:pPr>
      <w:r w:rsidRPr="00302057">
        <w:rPr>
          <w:i/>
        </w:rPr>
        <w:t>Keywords: legal services, free of charge, notary</w:t>
      </w:r>
    </w:p>
    <w:p w:rsidR="006F1C40" w:rsidRDefault="006F1C40" w:rsidP="00CF44EF">
      <w:pPr>
        <w:spacing w:after="0" w:line="240" w:lineRule="atLeast"/>
        <w:jc w:val="center"/>
        <w:outlineLvl w:val="0"/>
        <w:rPr>
          <w:rFonts w:ascii="Times New Roman" w:hAnsi="Times New Roman"/>
          <w:b/>
          <w:sz w:val="28"/>
          <w:lang w:val="en-US"/>
        </w:rPr>
      </w:pPr>
    </w:p>
    <w:p w:rsidR="00AF0000" w:rsidRDefault="00AF0000" w:rsidP="00CF44EF">
      <w:pPr>
        <w:spacing w:after="0" w:line="240" w:lineRule="atLeast"/>
        <w:jc w:val="center"/>
        <w:outlineLvl w:val="0"/>
        <w:rPr>
          <w:rFonts w:ascii="Times New Roman" w:hAnsi="Times New Roman"/>
          <w:b/>
          <w:sz w:val="28"/>
          <w:lang w:val="en-US"/>
        </w:rPr>
      </w:pPr>
    </w:p>
    <w:p w:rsidR="00AF0000" w:rsidRDefault="00AF0000" w:rsidP="00CF44EF">
      <w:pPr>
        <w:spacing w:after="0" w:line="240" w:lineRule="atLeast"/>
        <w:jc w:val="center"/>
        <w:outlineLvl w:val="0"/>
        <w:rPr>
          <w:rFonts w:ascii="Times New Roman" w:hAnsi="Times New Roman"/>
          <w:b/>
          <w:sz w:val="28"/>
          <w:lang w:val="en-US"/>
        </w:rPr>
      </w:pPr>
    </w:p>
    <w:p w:rsidR="00AF0000" w:rsidRDefault="00AF0000" w:rsidP="00CF44EF">
      <w:pPr>
        <w:spacing w:after="0" w:line="240" w:lineRule="atLeast"/>
        <w:jc w:val="center"/>
        <w:outlineLvl w:val="0"/>
        <w:rPr>
          <w:rFonts w:ascii="Times New Roman" w:hAnsi="Times New Roman"/>
          <w:b/>
          <w:sz w:val="28"/>
          <w:lang w:val="en-US"/>
        </w:rPr>
      </w:pPr>
    </w:p>
    <w:p w:rsidR="00AF0000" w:rsidRDefault="00AF0000" w:rsidP="00CF44EF">
      <w:pPr>
        <w:spacing w:after="0" w:line="240" w:lineRule="atLeast"/>
        <w:jc w:val="center"/>
        <w:outlineLvl w:val="0"/>
        <w:rPr>
          <w:rFonts w:ascii="Times New Roman" w:hAnsi="Times New Roman"/>
          <w:b/>
          <w:sz w:val="28"/>
          <w:lang w:val="en-US"/>
        </w:rPr>
      </w:pPr>
    </w:p>
    <w:p w:rsidR="00AF0000" w:rsidRDefault="00AF0000" w:rsidP="00CF44EF">
      <w:pPr>
        <w:spacing w:after="0" w:line="240" w:lineRule="atLeast"/>
        <w:jc w:val="center"/>
        <w:outlineLvl w:val="0"/>
        <w:rPr>
          <w:rFonts w:ascii="Times New Roman" w:hAnsi="Times New Roman"/>
          <w:b/>
          <w:sz w:val="28"/>
          <w:lang w:val="en-US"/>
        </w:rPr>
      </w:pPr>
    </w:p>
    <w:p w:rsidR="00AF0000" w:rsidRDefault="00AF0000" w:rsidP="00CF44EF">
      <w:pPr>
        <w:spacing w:after="0" w:line="240" w:lineRule="atLeast"/>
        <w:jc w:val="center"/>
        <w:outlineLvl w:val="0"/>
        <w:rPr>
          <w:rFonts w:ascii="Times New Roman" w:hAnsi="Times New Roman"/>
          <w:b/>
          <w:sz w:val="28"/>
          <w:lang w:val="en-US"/>
        </w:rPr>
      </w:pPr>
    </w:p>
    <w:p w:rsidR="00AF0000" w:rsidRPr="00AF0000" w:rsidRDefault="00AF0000" w:rsidP="00CF44EF">
      <w:pPr>
        <w:spacing w:after="0" w:line="240" w:lineRule="atLeast"/>
        <w:jc w:val="center"/>
        <w:outlineLvl w:val="0"/>
        <w:rPr>
          <w:rFonts w:ascii="Times New Roman" w:hAnsi="Times New Roman"/>
          <w:b/>
          <w:sz w:val="28"/>
          <w:lang w:val="en-US"/>
        </w:rPr>
      </w:pPr>
    </w:p>
    <w:p w:rsidR="003D6F5F" w:rsidRPr="003D6F5F" w:rsidRDefault="003D6F5F" w:rsidP="00BA03B1">
      <w:pPr>
        <w:spacing w:after="0" w:line="240" w:lineRule="atLeast"/>
        <w:outlineLvl w:val="0"/>
        <w:rPr>
          <w:rFonts w:ascii="Times New Roman" w:hAnsi="Times New Roman"/>
          <w:b/>
          <w:sz w:val="24"/>
        </w:rPr>
      </w:pPr>
    </w:p>
    <w:p w:rsidR="00BA03B1" w:rsidRPr="006A6425" w:rsidRDefault="00BA03B1" w:rsidP="00917C07">
      <w:pPr>
        <w:jc w:val="center"/>
        <w:rPr>
          <w:rFonts w:ascii="Times New Roman" w:hAnsi="Times New Roman"/>
          <w:b/>
          <w:sz w:val="24"/>
          <w:szCs w:val="24"/>
        </w:rPr>
      </w:pPr>
      <w:r w:rsidRPr="006A6425">
        <w:rPr>
          <w:rFonts w:ascii="Times New Roman" w:hAnsi="Times New Roman"/>
          <w:b/>
          <w:sz w:val="24"/>
          <w:szCs w:val="24"/>
        </w:rPr>
        <w:lastRenderedPageBreak/>
        <w:t>DAFTAR ISI</w:t>
      </w:r>
    </w:p>
    <w:p w:rsidR="00BA03B1" w:rsidRPr="00302057" w:rsidRDefault="00BA03B1" w:rsidP="00BA03B1">
      <w:pPr>
        <w:rPr>
          <w:rFonts w:ascii="Times New Roman" w:hAnsi="Times New Roman"/>
          <w:sz w:val="24"/>
          <w:szCs w:val="24"/>
        </w:rPr>
      </w:pPr>
      <w:r w:rsidRPr="00302057">
        <w:rPr>
          <w:rFonts w:ascii="Times New Roman" w:hAnsi="Times New Roman"/>
          <w:sz w:val="24"/>
          <w:szCs w:val="24"/>
        </w:rPr>
        <w:t>HALAMAN SAMPUL</w:t>
      </w:r>
      <w:r w:rsidR="004D0B0D">
        <w:rPr>
          <w:rFonts w:ascii="Times New Roman" w:hAnsi="Times New Roman"/>
          <w:sz w:val="24"/>
          <w:szCs w:val="24"/>
        </w:rPr>
        <w:t xml:space="preserve"> </w:t>
      </w:r>
      <w:r w:rsidRPr="00302057">
        <w:rPr>
          <w:rFonts w:ascii="Times New Roman" w:hAnsi="Times New Roman"/>
          <w:sz w:val="24"/>
          <w:szCs w:val="24"/>
        </w:rPr>
        <w:t>......................................</w:t>
      </w:r>
      <w:r w:rsidR="00897366">
        <w:rPr>
          <w:rFonts w:ascii="Times New Roman" w:hAnsi="Times New Roman"/>
          <w:sz w:val="24"/>
          <w:szCs w:val="24"/>
        </w:rPr>
        <w:t>...................</w:t>
      </w:r>
      <w:r w:rsidR="00897366">
        <w:rPr>
          <w:rFonts w:ascii="Times New Roman" w:hAnsi="Times New Roman"/>
          <w:sz w:val="24"/>
          <w:szCs w:val="24"/>
        </w:rPr>
        <w:tab/>
        <w:t>...........</w:t>
      </w:r>
      <w:r w:rsidR="00897366">
        <w:rPr>
          <w:rFonts w:ascii="Times New Roman" w:hAnsi="Times New Roman"/>
          <w:sz w:val="24"/>
          <w:szCs w:val="24"/>
        </w:rPr>
        <w:tab/>
      </w:r>
      <w:r w:rsidR="00897366">
        <w:rPr>
          <w:rFonts w:ascii="Times New Roman" w:hAnsi="Times New Roman"/>
          <w:sz w:val="24"/>
          <w:szCs w:val="24"/>
        </w:rPr>
        <w:tab/>
      </w:r>
      <w:r w:rsidR="00302057" w:rsidRPr="00302057">
        <w:rPr>
          <w:rFonts w:ascii="Times New Roman" w:hAnsi="Times New Roman"/>
          <w:sz w:val="24"/>
          <w:szCs w:val="24"/>
        </w:rPr>
        <w:t xml:space="preserve"> </w:t>
      </w:r>
      <w:r w:rsidRPr="00302057">
        <w:rPr>
          <w:rFonts w:ascii="Times New Roman" w:hAnsi="Times New Roman"/>
          <w:sz w:val="24"/>
          <w:szCs w:val="24"/>
        </w:rPr>
        <w:t>i</w:t>
      </w:r>
    </w:p>
    <w:p w:rsidR="00BA03B1" w:rsidRPr="00302057" w:rsidRDefault="00BA03B1" w:rsidP="00897366">
      <w:pPr>
        <w:tabs>
          <w:tab w:val="left" w:pos="6521"/>
        </w:tabs>
        <w:rPr>
          <w:rFonts w:ascii="Times New Roman" w:hAnsi="Times New Roman"/>
          <w:sz w:val="24"/>
          <w:szCs w:val="24"/>
        </w:rPr>
      </w:pPr>
      <w:r w:rsidRPr="00302057">
        <w:rPr>
          <w:rFonts w:ascii="Times New Roman" w:hAnsi="Times New Roman"/>
          <w:sz w:val="24"/>
          <w:szCs w:val="24"/>
        </w:rPr>
        <w:t>HALAMAN JUDUL</w:t>
      </w:r>
      <w:r w:rsidR="004D0B0D">
        <w:rPr>
          <w:rFonts w:ascii="Times New Roman" w:hAnsi="Times New Roman"/>
          <w:sz w:val="24"/>
          <w:szCs w:val="24"/>
        </w:rPr>
        <w:t xml:space="preserve"> ...</w:t>
      </w:r>
      <w:r w:rsidRPr="00302057">
        <w:rPr>
          <w:rFonts w:ascii="Times New Roman" w:hAnsi="Times New Roman"/>
          <w:sz w:val="24"/>
          <w:szCs w:val="24"/>
        </w:rPr>
        <w:t>......................................</w:t>
      </w:r>
      <w:r w:rsidR="00302057" w:rsidRPr="00302057">
        <w:rPr>
          <w:rFonts w:ascii="Times New Roman" w:hAnsi="Times New Roman"/>
          <w:sz w:val="24"/>
          <w:szCs w:val="24"/>
        </w:rPr>
        <w:t>...................</w:t>
      </w:r>
      <w:r w:rsidR="00897366">
        <w:rPr>
          <w:rFonts w:ascii="Times New Roman" w:hAnsi="Times New Roman"/>
          <w:sz w:val="24"/>
          <w:szCs w:val="24"/>
        </w:rPr>
        <w:t>............</w:t>
      </w:r>
      <w:r w:rsidR="00897366">
        <w:rPr>
          <w:rFonts w:ascii="Times New Roman" w:hAnsi="Times New Roman"/>
          <w:sz w:val="24"/>
          <w:szCs w:val="24"/>
        </w:rPr>
        <w:tab/>
      </w:r>
      <w:r w:rsidR="00897366">
        <w:rPr>
          <w:rFonts w:ascii="Times New Roman" w:hAnsi="Times New Roman"/>
          <w:sz w:val="24"/>
          <w:szCs w:val="24"/>
        </w:rPr>
        <w:tab/>
      </w:r>
      <w:r w:rsidR="00302057" w:rsidRPr="00302057">
        <w:rPr>
          <w:rFonts w:ascii="Times New Roman" w:hAnsi="Times New Roman"/>
          <w:sz w:val="24"/>
          <w:szCs w:val="24"/>
        </w:rPr>
        <w:t xml:space="preserve"> </w:t>
      </w:r>
      <w:r w:rsidRPr="00302057">
        <w:rPr>
          <w:rFonts w:ascii="Times New Roman" w:hAnsi="Times New Roman"/>
          <w:sz w:val="24"/>
          <w:szCs w:val="24"/>
        </w:rPr>
        <w:t>ii</w:t>
      </w:r>
    </w:p>
    <w:p w:rsidR="00BA03B1" w:rsidRPr="00302057" w:rsidRDefault="004D0B0D" w:rsidP="00BA03B1">
      <w:pPr>
        <w:rPr>
          <w:rFonts w:ascii="Times New Roman" w:hAnsi="Times New Roman"/>
          <w:sz w:val="24"/>
          <w:szCs w:val="24"/>
        </w:rPr>
      </w:pPr>
      <w:r>
        <w:rPr>
          <w:rFonts w:ascii="Times New Roman" w:hAnsi="Times New Roman"/>
          <w:sz w:val="24"/>
          <w:szCs w:val="24"/>
        </w:rPr>
        <w:t>HALAMAN PERSETUJUAN...</w:t>
      </w:r>
      <w:r w:rsidR="00BA03B1" w:rsidRPr="00302057">
        <w:rPr>
          <w:rFonts w:ascii="Times New Roman" w:hAnsi="Times New Roman"/>
          <w:sz w:val="24"/>
          <w:szCs w:val="24"/>
        </w:rPr>
        <w:t>........................</w:t>
      </w:r>
      <w:r w:rsidR="00302057" w:rsidRPr="00302057">
        <w:rPr>
          <w:rFonts w:ascii="Times New Roman" w:hAnsi="Times New Roman"/>
          <w:sz w:val="24"/>
          <w:szCs w:val="24"/>
        </w:rPr>
        <w:t>...................</w:t>
      </w:r>
      <w:r w:rsidR="00897366">
        <w:rPr>
          <w:rFonts w:ascii="Times New Roman" w:hAnsi="Times New Roman"/>
          <w:sz w:val="24"/>
          <w:szCs w:val="24"/>
        </w:rPr>
        <w:t>............</w:t>
      </w:r>
      <w:r w:rsidR="00897366">
        <w:rPr>
          <w:rFonts w:ascii="Times New Roman" w:hAnsi="Times New Roman"/>
          <w:sz w:val="24"/>
          <w:szCs w:val="24"/>
        </w:rPr>
        <w:tab/>
      </w:r>
      <w:r w:rsidR="00897366">
        <w:rPr>
          <w:rFonts w:ascii="Times New Roman" w:hAnsi="Times New Roman"/>
          <w:sz w:val="24"/>
          <w:szCs w:val="24"/>
        </w:rPr>
        <w:tab/>
      </w:r>
      <w:r w:rsidR="00302057" w:rsidRPr="00302057">
        <w:rPr>
          <w:rFonts w:ascii="Times New Roman" w:hAnsi="Times New Roman"/>
          <w:sz w:val="24"/>
          <w:szCs w:val="24"/>
        </w:rPr>
        <w:t xml:space="preserve"> </w:t>
      </w:r>
      <w:r w:rsidR="00BA03B1" w:rsidRPr="00302057">
        <w:rPr>
          <w:rFonts w:ascii="Times New Roman" w:hAnsi="Times New Roman"/>
          <w:sz w:val="24"/>
          <w:szCs w:val="24"/>
        </w:rPr>
        <w:t>iii</w:t>
      </w:r>
    </w:p>
    <w:p w:rsidR="00BA03B1" w:rsidRPr="00302057" w:rsidRDefault="00BA03B1" w:rsidP="00BA03B1">
      <w:pPr>
        <w:rPr>
          <w:rFonts w:ascii="Times New Roman" w:hAnsi="Times New Roman"/>
          <w:sz w:val="24"/>
          <w:szCs w:val="24"/>
        </w:rPr>
      </w:pPr>
      <w:r w:rsidRPr="00302057">
        <w:rPr>
          <w:rFonts w:ascii="Times New Roman" w:hAnsi="Times New Roman"/>
          <w:sz w:val="24"/>
          <w:szCs w:val="24"/>
        </w:rPr>
        <w:t>HAL</w:t>
      </w:r>
      <w:r w:rsidR="004D0B0D">
        <w:rPr>
          <w:rFonts w:ascii="Times New Roman" w:hAnsi="Times New Roman"/>
          <w:sz w:val="24"/>
          <w:szCs w:val="24"/>
        </w:rPr>
        <w:t>AMAN PENGESAHAN .........</w:t>
      </w:r>
      <w:r w:rsidRPr="00302057">
        <w:rPr>
          <w:rFonts w:ascii="Times New Roman" w:hAnsi="Times New Roman"/>
          <w:sz w:val="24"/>
          <w:szCs w:val="24"/>
        </w:rPr>
        <w:t>...........</w:t>
      </w:r>
      <w:r w:rsidR="00302057" w:rsidRPr="00302057">
        <w:rPr>
          <w:rFonts w:ascii="Times New Roman" w:hAnsi="Times New Roman"/>
          <w:sz w:val="24"/>
          <w:szCs w:val="24"/>
        </w:rPr>
        <w:t>.....................................</w:t>
      </w:r>
      <w:r w:rsidR="00897366">
        <w:rPr>
          <w:rFonts w:ascii="Times New Roman" w:hAnsi="Times New Roman"/>
          <w:sz w:val="24"/>
          <w:szCs w:val="24"/>
        </w:rPr>
        <w:t>.</w:t>
      </w:r>
      <w:r w:rsidR="00897366">
        <w:rPr>
          <w:rFonts w:ascii="Times New Roman" w:hAnsi="Times New Roman"/>
          <w:sz w:val="24"/>
          <w:szCs w:val="24"/>
        </w:rPr>
        <w:tab/>
      </w:r>
      <w:r w:rsidR="00897366">
        <w:rPr>
          <w:rFonts w:ascii="Times New Roman" w:hAnsi="Times New Roman"/>
          <w:sz w:val="24"/>
          <w:szCs w:val="24"/>
        </w:rPr>
        <w:tab/>
      </w:r>
      <w:r w:rsidR="00302057" w:rsidRPr="00302057">
        <w:rPr>
          <w:rFonts w:ascii="Times New Roman" w:hAnsi="Times New Roman"/>
          <w:sz w:val="24"/>
          <w:szCs w:val="24"/>
        </w:rPr>
        <w:t xml:space="preserve"> </w:t>
      </w:r>
      <w:r w:rsidRPr="00302057">
        <w:rPr>
          <w:rFonts w:ascii="Times New Roman" w:hAnsi="Times New Roman"/>
          <w:sz w:val="24"/>
          <w:szCs w:val="24"/>
        </w:rPr>
        <w:t>iv</w:t>
      </w:r>
    </w:p>
    <w:p w:rsidR="00BA03B1" w:rsidRPr="00302057" w:rsidRDefault="00BA03B1" w:rsidP="00BA03B1">
      <w:pPr>
        <w:rPr>
          <w:rFonts w:ascii="Times New Roman" w:hAnsi="Times New Roman"/>
          <w:sz w:val="24"/>
          <w:szCs w:val="24"/>
        </w:rPr>
      </w:pPr>
      <w:r w:rsidRPr="00302057">
        <w:rPr>
          <w:rFonts w:ascii="Times New Roman" w:hAnsi="Times New Roman"/>
          <w:sz w:val="24"/>
          <w:szCs w:val="24"/>
        </w:rPr>
        <w:t>PERNYATAAN KEASLIAN TESIS</w:t>
      </w:r>
      <w:r w:rsidR="004D0B0D">
        <w:rPr>
          <w:rFonts w:ascii="Times New Roman" w:hAnsi="Times New Roman"/>
          <w:sz w:val="24"/>
          <w:szCs w:val="24"/>
        </w:rPr>
        <w:t xml:space="preserve"> </w:t>
      </w:r>
      <w:r w:rsidRPr="00302057">
        <w:rPr>
          <w:rFonts w:ascii="Times New Roman" w:hAnsi="Times New Roman"/>
          <w:sz w:val="24"/>
          <w:szCs w:val="24"/>
        </w:rPr>
        <w:t>.</w:t>
      </w:r>
      <w:r w:rsidR="004D0B0D">
        <w:rPr>
          <w:rFonts w:ascii="Times New Roman" w:hAnsi="Times New Roman"/>
          <w:sz w:val="24"/>
          <w:szCs w:val="24"/>
        </w:rPr>
        <w:t>.......................</w:t>
      </w:r>
      <w:r w:rsidRPr="00302057">
        <w:rPr>
          <w:rFonts w:ascii="Times New Roman" w:hAnsi="Times New Roman"/>
          <w:sz w:val="24"/>
          <w:szCs w:val="24"/>
        </w:rPr>
        <w:t>..............</w:t>
      </w:r>
      <w:r w:rsidR="00897366">
        <w:rPr>
          <w:rFonts w:ascii="Times New Roman" w:hAnsi="Times New Roman"/>
          <w:sz w:val="24"/>
          <w:szCs w:val="24"/>
        </w:rPr>
        <w:t>......</w:t>
      </w:r>
      <w:r w:rsidR="004D0B0D">
        <w:rPr>
          <w:rFonts w:ascii="Times New Roman" w:hAnsi="Times New Roman"/>
          <w:sz w:val="24"/>
          <w:szCs w:val="24"/>
        </w:rPr>
        <w:t>..</w:t>
      </w:r>
      <w:r w:rsidR="00897366">
        <w:rPr>
          <w:rFonts w:ascii="Times New Roman" w:hAnsi="Times New Roman"/>
          <w:sz w:val="24"/>
          <w:szCs w:val="24"/>
        </w:rPr>
        <w:tab/>
      </w:r>
      <w:r w:rsidR="00897366">
        <w:rPr>
          <w:rFonts w:ascii="Times New Roman" w:hAnsi="Times New Roman"/>
          <w:sz w:val="24"/>
          <w:szCs w:val="24"/>
        </w:rPr>
        <w:tab/>
      </w:r>
      <w:r w:rsidR="00897366" w:rsidRPr="00302057">
        <w:rPr>
          <w:rFonts w:ascii="Times New Roman" w:hAnsi="Times New Roman"/>
          <w:sz w:val="24"/>
          <w:szCs w:val="24"/>
        </w:rPr>
        <w:t xml:space="preserve"> </w:t>
      </w:r>
      <w:r w:rsidRPr="00302057">
        <w:rPr>
          <w:rFonts w:ascii="Times New Roman" w:hAnsi="Times New Roman"/>
          <w:sz w:val="24"/>
          <w:szCs w:val="24"/>
        </w:rPr>
        <w:t>v</w:t>
      </w:r>
    </w:p>
    <w:p w:rsidR="00BA03B1" w:rsidRPr="00302057" w:rsidRDefault="00BA03B1" w:rsidP="00BA03B1">
      <w:pPr>
        <w:rPr>
          <w:rFonts w:ascii="Times New Roman" w:hAnsi="Times New Roman"/>
          <w:sz w:val="24"/>
          <w:szCs w:val="24"/>
        </w:rPr>
      </w:pPr>
      <w:r w:rsidRPr="00302057">
        <w:rPr>
          <w:rFonts w:ascii="Times New Roman" w:hAnsi="Times New Roman"/>
          <w:sz w:val="24"/>
          <w:szCs w:val="24"/>
        </w:rPr>
        <w:t>PERNYATAAN PUBLIKASI</w:t>
      </w:r>
      <w:r w:rsidR="004D0B0D">
        <w:rPr>
          <w:rFonts w:ascii="Times New Roman" w:hAnsi="Times New Roman"/>
          <w:sz w:val="24"/>
          <w:szCs w:val="24"/>
        </w:rPr>
        <w:t xml:space="preserve"> </w:t>
      </w:r>
      <w:r w:rsidRPr="00302057">
        <w:rPr>
          <w:rFonts w:ascii="Times New Roman" w:hAnsi="Times New Roman"/>
          <w:sz w:val="24"/>
          <w:szCs w:val="24"/>
        </w:rPr>
        <w:t>....................................................</w:t>
      </w:r>
      <w:r w:rsidR="004D0B0D">
        <w:rPr>
          <w:rFonts w:ascii="Times New Roman" w:hAnsi="Times New Roman"/>
          <w:sz w:val="24"/>
          <w:szCs w:val="24"/>
        </w:rPr>
        <w:t>.....</w:t>
      </w:r>
      <w:r w:rsidR="00897366">
        <w:rPr>
          <w:rFonts w:ascii="Times New Roman" w:hAnsi="Times New Roman"/>
          <w:sz w:val="24"/>
          <w:szCs w:val="24"/>
        </w:rPr>
        <w:tab/>
      </w:r>
      <w:r w:rsidR="00897366">
        <w:rPr>
          <w:rFonts w:ascii="Times New Roman" w:hAnsi="Times New Roman"/>
          <w:sz w:val="24"/>
          <w:szCs w:val="24"/>
        </w:rPr>
        <w:tab/>
      </w:r>
      <w:r w:rsidRPr="00302057">
        <w:rPr>
          <w:rFonts w:ascii="Times New Roman" w:hAnsi="Times New Roman"/>
          <w:sz w:val="24"/>
          <w:szCs w:val="24"/>
        </w:rPr>
        <w:t>vi</w:t>
      </w:r>
    </w:p>
    <w:p w:rsidR="00BA03B1" w:rsidRPr="00302057" w:rsidRDefault="004D0B0D" w:rsidP="00BA03B1">
      <w:pPr>
        <w:rPr>
          <w:rFonts w:ascii="Times New Roman" w:hAnsi="Times New Roman"/>
          <w:sz w:val="24"/>
          <w:szCs w:val="24"/>
        </w:rPr>
      </w:pPr>
      <w:r>
        <w:rPr>
          <w:rFonts w:ascii="Times New Roman" w:hAnsi="Times New Roman"/>
          <w:sz w:val="24"/>
          <w:szCs w:val="24"/>
        </w:rPr>
        <w:t>MOTTO ...</w:t>
      </w:r>
      <w:r w:rsidR="00BA03B1" w:rsidRPr="00302057">
        <w:rPr>
          <w:rFonts w:ascii="Times New Roman" w:hAnsi="Times New Roman"/>
          <w:sz w:val="24"/>
          <w:szCs w:val="24"/>
        </w:rPr>
        <w:t>..........................................................</w:t>
      </w:r>
      <w:r>
        <w:rPr>
          <w:rFonts w:ascii="Times New Roman" w:hAnsi="Times New Roman"/>
          <w:sz w:val="24"/>
          <w:szCs w:val="24"/>
        </w:rPr>
        <w:t>..............................</w:t>
      </w:r>
      <w:r w:rsidR="00897366">
        <w:rPr>
          <w:rFonts w:ascii="Times New Roman" w:hAnsi="Times New Roman"/>
          <w:sz w:val="24"/>
          <w:szCs w:val="24"/>
        </w:rPr>
        <w:t>.</w:t>
      </w:r>
      <w:r w:rsidR="00897366">
        <w:rPr>
          <w:rFonts w:ascii="Times New Roman" w:hAnsi="Times New Roman"/>
          <w:sz w:val="24"/>
          <w:szCs w:val="24"/>
        </w:rPr>
        <w:tab/>
      </w:r>
      <w:r w:rsidR="00897366">
        <w:rPr>
          <w:rFonts w:ascii="Times New Roman" w:hAnsi="Times New Roman"/>
          <w:sz w:val="24"/>
          <w:szCs w:val="24"/>
        </w:rPr>
        <w:tab/>
      </w:r>
      <w:r w:rsidR="00BA03B1" w:rsidRPr="00302057">
        <w:rPr>
          <w:rFonts w:ascii="Times New Roman" w:hAnsi="Times New Roman"/>
          <w:sz w:val="24"/>
          <w:szCs w:val="24"/>
        </w:rPr>
        <w:t>vii</w:t>
      </w:r>
    </w:p>
    <w:p w:rsidR="00BA03B1" w:rsidRPr="00302057" w:rsidRDefault="004D0B0D" w:rsidP="00BA03B1">
      <w:pPr>
        <w:rPr>
          <w:rFonts w:ascii="Times New Roman" w:hAnsi="Times New Roman"/>
          <w:sz w:val="24"/>
          <w:szCs w:val="24"/>
        </w:rPr>
      </w:pPr>
      <w:r>
        <w:rPr>
          <w:rFonts w:ascii="Times New Roman" w:hAnsi="Times New Roman"/>
          <w:sz w:val="24"/>
          <w:szCs w:val="24"/>
        </w:rPr>
        <w:t xml:space="preserve">PERSEMBAHAN </w:t>
      </w:r>
      <w:r w:rsidR="00BA03B1" w:rsidRPr="00302057">
        <w:rPr>
          <w:rFonts w:ascii="Times New Roman" w:hAnsi="Times New Roman"/>
          <w:sz w:val="24"/>
          <w:szCs w:val="24"/>
        </w:rPr>
        <w:t>.............................................</w:t>
      </w:r>
      <w:r>
        <w:rPr>
          <w:rFonts w:ascii="Times New Roman" w:hAnsi="Times New Roman"/>
          <w:sz w:val="24"/>
          <w:szCs w:val="24"/>
        </w:rPr>
        <w:t>...............................</w:t>
      </w:r>
      <w:r w:rsidR="00897366">
        <w:rPr>
          <w:rFonts w:ascii="Times New Roman" w:hAnsi="Times New Roman"/>
          <w:sz w:val="24"/>
          <w:szCs w:val="24"/>
        </w:rPr>
        <w:t>.</w:t>
      </w:r>
      <w:r w:rsidR="00897366">
        <w:rPr>
          <w:rFonts w:ascii="Times New Roman" w:hAnsi="Times New Roman"/>
          <w:sz w:val="24"/>
          <w:szCs w:val="24"/>
        </w:rPr>
        <w:tab/>
      </w:r>
      <w:r w:rsidR="00897366">
        <w:rPr>
          <w:rFonts w:ascii="Times New Roman" w:hAnsi="Times New Roman"/>
          <w:sz w:val="24"/>
          <w:szCs w:val="24"/>
        </w:rPr>
        <w:tab/>
      </w:r>
      <w:r w:rsidR="00BA03B1" w:rsidRPr="00302057">
        <w:rPr>
          <w:rFonts w:ascii="Times New Roman" w:hAnsi="Times New Roman"/>
          <w:sz w:val="24"/>
          <w:szCs w:val="24"/>
        </w:rPr>
        <w:t>viii</w:t>
      </w:r>
    </w:p>
    <w:p w:rsidR="00BA03B1" w:rsidRPr="00302057" w:rsidRDefault="004D0B0D" w:rsidP="00BA03B1">
      <w:pPr>
        <w:rPr>
          <w:rFonts w:ascii="Times New Roman" w:hAnsi="Times New Roman"/>
          <w:sz w:val="24"/>
          <w:szCs w:val="24"/>
        </w:rPr>
      </w:pPr>
      <w:r>
        <w:rPr>
          <w:rFonts w:ascii="Times New Roman" w:hAnsi="Times New Roman"/>
          <w:sz w:val="24"/>
          <w:szCs w:val="24"/>
        </w:rPr>
        <w:t xml:space="preserve">KATA PENGANTAR </w:t>
      </w:r>
      <w:r w:rsidR="00BA03B1" w:rsidRPr="00302057">
        <w:rPr>
          <w:rFonts w:ascii="Times New Roman" w:hAnsi="Times New Roman"/>
          <w:sz w:val="24"/>
          <w:szCs w:val="24"/>
        </w:rPr>
        <w:t>.......................................</w:t>
      </w:r>
      <w:r>
        <w:rPr>
          <w:rFonts w:ascii="Times New Roman" w:hAnsi="Times New Roman"/>
          <w:sz w:val="24"/>
          <w:szCs w:val="24"/>
        </w:rPr>
        <w:t>...............................</w:t>
      </w:r>
      <w:r w:rsidR="00897366">
        <w:rPr>
          <w:rFonts w:ascii="Times New Roman" w:hAnsi="Times New Roman"/>
          <w:sz w:val="24"/>
          <w:szCs w:val="24"/>
        </w:rPr>
        <w:tab/>
      </w:r>
      <w:r w:rsidR="00897366">
        <w:rPr>
          <w:rFonts w:ascii="Times New Roman" w:hAnsi="Times New Roman"/>
          <w:sz w:val="24"/>
          <w:szCs w:val="24"/>
        </w:rPr>
        <w:tab/>
      </w:r>
      <w:r w:rsidR="00BA03B1" w:rsidRPr="00302057">
        <w:rPr>
          <w:rFonts w:ascii="Times New Roman" w:hAnsi="Times New Roman"/>
          <w:sz w:val="24"/>
          <w:szCs w:val="24"/>
        </w:rPr>
        <w:t>ix</w:t>
      </w:r>
    </w:p>
    <w:p w:rsidR="00BA03B1" w:rsidRPr="00302057" w:rsidRDefault="004D0B0D" w:rsidP="00BA03B1">
      <w:pPr>
        <w:rPr>
          <w:rFonts w:ascii="Times New Roman" w:hAnsi="Times New Roman"/>
          <w:sz w:val="24"/>
          <w:szCs w:val="24"/>
        </w:rPr>
      </w:pPr>
      <w:r>
        <w:rPr>
          <w:rFonts w:ascii="Times New Roman" w:hAnsi="Times New Roman"/>
          <w:sz w:val="24"/>
          <w:szCs w:val="24"/>
        </w:rPr>
        <w:t xml:space="preserve">ABSTRAK </w:t>
      </w:r>
      <w:r w:rsidR="00BA03B1" w:rsidRPr="00302057">
        <w:rPr>
          <w:rFonts w:ascii="Times New Roman" w:hAnsi="Times New Roman"/>
          <w:sz w:val="24"/>
          <w:szCs w:val="24"/>
        </w:rPr>
        <w:t>.........................................................</w:t>
      </w:r>
      <w:r>
        <w:rPr>
          <w:rFonts w:ascii="Times New Roman" w:hAnsi="Times New Roman"/>
          <w:sz w:val="24"/>
          <w:szCs w:val="24"/>
        </w:rPr>
        <w:t>...............................</w:t>
      </w:r>
      <w:r w:rsidR="00897366">
        <w:rPr>
          <w:rFonts w:ascii="Times New Roman" w:hAnsi="Times New Roman"/>
          <w:sz w:val="24"/>
          <w:szCs w:val="24"/>
        </w:rPr>
        <w:tab/>
      </w:r>
      <w:r w:rsidR="00897366">
        <w:rPr>
          <w:rFonts w:ascii="Times New Roman" w:hAnsi="Times New Roman"/>
          <w:sz w:val="24"/>
          <w:szCs w:val="24"/>
        </w:rPr>
        <w:tab/>
      </w:r>
      <w:r w:rsidR="00BA03B1" w:rsidRPr="00302057">
        <w:rPr>
          <w:rFonts w:ascii="Times New Roman" w:hAnsi="Times New Roman"/>
          <w:sz w:val="24"/>
          <w:szCs w:val="24"/>
        </w:rPr>
        <w:t>xi</w:t>
      </w:r>
    </w:p>
    <w:p w:rsidR="00BA03B1" w:rsidRPr="00302057" w:rsidRDefault="004D0B0D" w:rsidP="00BA03B1">
      <w:pPr>
        <w:rPr>
          <w:rFonts w:ascii="Times New Roman" w:hAnsi="Times New Roman"/>
          <w:sz w:val="24"/>
          <w:szCs w:val="24"/>
        </w:rPr>
      </w:pPr>
      <w:r>
        <w:rPr>
          <w:rFonts w:ascii="Times New Roman" w:hAnsi="Times New Roman"/>
          <w:sz w:val="24"/>
          <w:szCs w:val="24"/>
        </w:rPr>
        <w:t xml:space="preserve">ABSTRACT </w:t>
      </w:r>
      <w:r w:rsidR="00BA03B1" w:rsidRPr="00302057">
        <w:rPr>
          <w:rFonts w:ascii="Times New Roman" w:hAnsi="Times New Roman"/>
          <w:sz w:val="24"/>
          <w:szCs w:val="24"/>
        </w:rPr>
        <w:t>......................................................................................</w:t>
      </w:r>
      <w:r w:rsidR="00897366">
        <w:rPr>
          <w:rFonts w:ascii="Times New Roman" w:hAnsi="Times New Roman"/>
          <w:sz w:val="24"/>
          <w:szCs w:val="24"/>
        </w:rPr>
        <w:tab/>
      </w:r>
      <w:r w:rsidR="00897366">
        <w:rPr>
          <w:rFonts w:ascii="Times New Roman" w:hAnsi="Times New Roman"/>
          <w:sz w:val="24"/>
          <w:szCs w:val="24"/>
        </w:rPr>
        <w:tab/>
      </w:r>
      <w:r w:rsidR="00BA03B1" w:rsidRPr="00302057">
        <w:rPr>
          <w:rFonts w:ascii="Times New Roman" w:hAnsi="Times New Roman"/>
          <w:sz w:val="24"/>
          <w:szCs w:val="24"/>
        </w:rPr>
        <w:t>xii</w:t>
      </w:r>
    </w:p>
    <w:p w:rsidR="00BA03B1" w:rsidRPr="00302057" w:rsidRDefault="004D0B0D" w:rsidP="00BA03B1">
      <w:pPr>
        <w:rPr>
          <w:rFonts w:ascii="Times New Roman" w:hAnsi="Times New Roman"/>
          <w:sz w:val="24"/>
          <w:szCs w:val="24"/>
        </w:rPr>
      </w:pPr>
      <w:r>
        <w:rPr>
          <w:rFonts w:ascii="Times New Roman" w:hAnsi="Times New Roman"/>
          <w:sz w:val="24"/>
          <w:szCs w:val="24"/>
        </w:rPr>
        <w:t xml:space="preserve">DAFTAR ISI </w:t>
      </w:r>
      <w:r w:rsidR="00BA03B1" w:rsidRPr="00302057">
        <w:rPr>
          <w:rFonts w:ascii="Times New Roman" w:hAnsi="Times New Roman"/>
          <w:sz w:val="24"/>
          <w:szCs w:val="24"/>
        </w:rPr>
        <w:t>...................................................................................</w:t>
      </w:r>
      <w:r w:rsidR="00897366">
        <w:rPr>
          <w:rFonts w:ascii="Times New Roman" w:hAnsi="Times New Roman"/>
          <w:sz w:val="24"/>
          <w:szCs w:val="24"/>
        </w:rPr>
        <w:t>..</w:t>
      </w:r>
      <w:r w:rsidR="00897366">
        <w:rPr>
          <w:rFonts w:ascii="Times New Roman" w:hAnsi="Times New Roman"/>
          <w:sz w:val="24"/>
          <w:szCs w:val="24"/>
        </w:rPr>
        <w:tab/>
      </w:r>
      <w:r w:rsidR="00897366">
        <w:rPr>
          <w:rFonts w:ascii="Times New Roman" w:hAnsi="Times New Roman"/>
          <w:sz w:val="24"/>
          <w:szCs w:val="24"/>
        </w:rPr>
        <w:tab/>
        <w:t>x</w:t>
      </w:r>
      <w:r w:rsidR="00BA03B1" w:rsidRPr="00302057">
        <w:rPr>
          <w:rFonts w:ascii="Times New Roman" w:hAnsi="Times New Roman"/>
          <w:sz w:val="24"/>
          <w:szCs w:val="24"/>
        </w:rPr>
        <w:t>iii</w:t>
      </w:r>
    </w:p>
    <w:p w:rsidR="00BA03B1" w:rsidRPr="00302057" w:rsidRDefault="00BA03B1" w:rsidP="00797358">
      <w:pPr>
        <w:spacing w:after="120"/>
        <w:rPr>
          <w:rFonts w:ascii="Times New Roman" w:hAnsi="Times New Roman"/>
          <w:sz w:val="24"/>
          <w:szCs w:val="24"/>
        </w:rPr>
      </w:pPr>
      <w:r w:rsidRPr="00302057">
        <w:rPr>
          <w:rFonts w:ascii="Times New Roman" w:hAnsi="Times New Roman"/>
          <w:sz w:val="24"/>
          <w:szCs w:val="24"/>
        </w:rPr>
        <w:t>BAB I PENDAHULUAN</w:t>
      </w:r>
      <w:r w:rsidR="004D0B0D">
        <w:rPr>
          <w:rFonts w:ascii="Times New Roman" w:hAnsi="Times New Roman"/>
          <w:sz w:val="24"/>
          <w:szCs w:val="24"/>
        </w:rPr>
        <w:t xml:space="preserve"> </w:t>
      </w:r>
      <w:r w:rsidRPr="00302057">
        <w:rPr>
          <w:rFonts w:ascii="Times New Roman" w:hAnsi="Times New Roman"/>
          <w:sz w:val="24"/>
          <w:szCs w:val="24"/>
        </w:rPr>
        <w:t>........................................</w:t>
      </w:r>
      <w:r w:rsidR="004D0B0D">
        <w:rPr>
          <w:rFonts w:ascii="Times New Roman" w:hAnsi="Times New Roman"/>
          <w:sz w:val="24"/>
          <w:szCs w:val="24"/>
        </w:rPr>
        <w:t>.........................</w:t>
      </w:r>
      <w:r w:rsidR="00897366">
        <w:rPr>
          <w:rFonts w:ascii="Times New Roman" w:hAnsi="Times New Roman"/>
          <w:sz w:val="24"/>
          <w:szCs w:val="24"/>
        </w:rPr>
        <w:tab/>
      </w:r>
      <w:r w:rsidR="00897366">
        <w:rPr>
          <w:rFonts w:ascii="Times New Roman" w:hAnsi="Times New Roman"/>
          <w:sz w:val="24"/>
          <w:szCs w:val="24"/>
        </w:rPr>
        <w:tab/>
      </w:r>
      <w:r w:rsidRPr="00302057">
        <w:rPr>
          <w:rFonts w:ascii="Times New Roman" w:hAnsi="Times New Roman"/>
          <w:sz w:val="24"/>
          <w:szCs w:val="24"/>
        </w:rPr>
        <w:t>1</w:t>
      </w:r>
    </w:p>
    <w:p w:rsidR="00BA03B1" w:rsidRPr="00302057" w:rsidRDefault="00BA03B1" w:rsidP="00797358">
      <w:pPr>
        <w:numPr>
          <w:ilvl w:val="0"/>
          <w:numId w:val="16"/>
        </w:numPr>
        <w:spacing w:after="120"/>
        <w:contextualSpacing/>
        <w:rPr>
          <w:rFonts w:ascii="Times New Roman" w:hAnsi="Times New Roman"/>
          <w:sz w:val="24"/>
          <w:szCs w:val="24"/>
        </w:rPr>
      </w:pPr>
      <w:r w:rsidRPr="00302057">
        <w:rPr>
          <w:rFonts w:ascii="Times New Roman" w:hAnsi="Times New Roman"/>
          <w:sz w:val="24"/>
          <w:szCs w:val="24"/>
        </w:rPr>
        <w:t>Latar Belakang Masalah</w:t>
      </w:r>
      <w:r w:rsidR="004D0B0D">
        <w:rPr>
          <w:rFonts w:ascii="Times New Roman" w:hAnsi="Times New Roman"/>
          <w:sz w:val="24"/>
          <w:szCs w:val="24"/>
        </w:rPr>
        <w:t xml:space="preserve"> </w:t>
      </w:r>
      <w:r w:rsidRPr="00302057">
        <w:rPr>
          <w:rFonts w:ascii="Times New Roman" w:hAnsi="Times New Roman"/>
          <w:sz w:val="24"/>
          <w:szCs w:val="24"/>
        </w:rPr>
        <w:t>..........................</w:t>
      </w:r>
      <w:r w:rsidR="004D0B0D">
        <w:rPr>
          <w:rFonts w:ascii="Times New Roman" w:hAnsi="Times New Roman"/>
          <w:sz w:val="24"/>
          <w:szCs w:val="24"/>
        </w:rPr>
        <w:t>.......................</w:t>
      </w:r>
      <w:r w:rsidR="006F091E">
        <w:rPr>
          <w:rFonts w:ascii="Times New Roman" w:hAnsi="Times New Roman"/>
          <w:sz w:val="24"/>
          <w:szCs w:val="24"/>
        </w:rPr>
        <w:tab/>
      </w:r>
      <w:r w:rsidR="006F091E">
        <w:rPr>
          <w:rFonts w:ascii="Times New Roman" w:hAnsi="Times New Roman"/>
          <w:sz w:val="24"/>
          <w:szCs w:val="24"/>
        </w:rPr>
        <w:tab/>
      </w:r>
      <w:r w:rsidRPr="00302057">
        <w:rPr>
          <w:rFonts w:ascii="Times New Roman" w:hAnsi="Times New Roman"/>
          <w:sz w:val="24"/>
          <w:szCs w:val="24"/>
        </w:rPr>
        <w:t>1</w:t>
      </w:r>
    </w:p>
    <w:p w:rsidR="00BA03B1" w:rsidRPr="00302057" w:rsidRDefault="00BA03B1" w:rsidP="00E81994">
      <w:pPr>
        <w:numPr>
          <w:ilvl w:val="0"/>
          <w:numId w:val="16"/>
        </w:numPr>
        <w:contextualSpacing/>
        <w:rPr>
          <w:rFonts w:ascii="Times New Roman" w:hAnsi="Times New Roman"/>
          <w:sz w:val="24"/>
          <w:szCs w:val="24"/>
        </w:rPr>
      </w:pPr>
      <w:r w:rsidRPr="00302057">
        <w:rPr>
          <w:rFonts w:ascii="Times New Roman" w:hAnsi="Times New Roman"/>
          <w:sz w:val="24"/>
          <w:szCs w:val="24"/>
        </w:rPr>
        <w:t>Rumusan Masalah</w:t>
      </w:r>
      <w:r w:rsidR="004D0B0D">
        <w:rPr>
          <w:rFonts w:ascii="Times New Roman" w:hAnsi="Times New Roman"/>
          <w:sz w:val="24"/>
          <w:szCs w:val="24"/>
        </w:rPr>
        <w:t xml:space="preserve"> </w:t>
      </w:r>
      <w:r w:rsidRPr="00302057">
        <w:rPr>
          <w:rFonts w:ascii="Times New Roman" w:hAnsi="Times New Roman"/>
          <w:sz w:val="24"/>
          <w:szCs w:val="24"/>
        </w:rPr>
        <w:t>.............................</w:t>
      </w:r>
      <w:r w:rsidR="004D0B0D">
        <w:rPr>
          <w:rFonts w:ascii="Times New Roman" w:hAnsi="Times New Roman"/>
          <w:sz w:val="24"/>
          <w:szCs w:val="24"/>
        </w:rPr>
        <w:t>.............................</w:t>
      </w:r>
      <w:r w:rsidR="006F091E">
        <w:rPr>
          <w:rFonts w:ascii="Times New Roman" w:hAnsi="Times New Roman"/>
          <w:sz w:val="24"/>
          <w:szCs w:val="24"/>
        </w:rPr>
        <w:t>.</w:t>
      </w:r>
      <w:r w:rsidR="006F091E">
        <w:rPr>
          <w:rFonts w:ascii="Times New Roman" w:hAnsi="Times New Roman"/>
          <w:sz w:val="24"/>
          <w:szCs w:val="24"/>
        </w:rPr>
        <w:tab/>
      </w:r>
      <w:r w:rsidR="006F091E">
        <w:rPr>
          <w:rFonts w:ascii="Times New Roman" w:hAnsi="Times New Roman"/>
          <w:sz w:val="24"/>
          <w:szCs w:val="24"/>
        </w:rPr>
        <w:tab/>
      </w:r>
      <w:r w:rsidR="004D0B0D">
        <w:rPr>
          <w:rFonts w:ascii="Times New Roman" w:hAnsi="Times New Roman"/>
          <w:sz w:val="24"/>
          <w:szCs w:val="24"/>
        </w:rPr>
        <w:t>10</w:t>
      </w:r>
    </w:p>
    <w:p w:rsidR="00BA03B1" w:rsidRPr="00302057" w:rsidRDefault="00BA03B1" w:rsidP="00E81994">
      <w:pPr>
        <w:numPr>
          <w:ilvl w:val="0"/>
          <w:numId w:val="16"/>
        </w:numPr>
        <w:contextualSpacing/>
        <w:rPr>
          <w:rFonts w:ascii="Times New Roman" w:hAnsi="Times New Roman"/>
          <w:sz w:val="24"/>
          <w:szCs w:val="24"/>
        </w:rPr>
      </w:pPr>
      <w:r w:rsidRPr="00302057">
        <w:rPr>
          <w:rFonts w:ascii="Times New Roman" w:hAnsi="Times New Roman"/>
          <w:sz w:val="24"/>
          <w:szCs w:val="24"/>
        </w:rPr>
        <w:t>Tujuan Penelitian</w:t>
      </w:r>
      <w:r w:rsidR="004D0B0D">
        <w:rPr>
          <w:rFonts w:ascii="Times New Roman" w:hAnsi="Times New Roman"/>
          <w:sz w:val="24"/>
          <w:szCs w:val="24"/>
        </w:rPr>
        <w:t xml:space="preserve"> </w:t>
      </w:r>
      <w:r w:rsidRPr="00302057">
        <w:rPr>
          <w:rFonts w:ascii="Times New Roman" w:hAnsi="Times New Roman"/>
          <w:sz w:val="24"/>
          <w:szCs w:val="24"/>
        </w:rPr>
        <w:t>...............................</w:t>
      </w:r>
      <w:r w:rsidR="004D0B0D">
        <w:rPr>
          <w:rFonts w:ascii="Times New Roman" w:hAnsi="Times New Roman"/>
          <w:sz w:val="24"/>
          <w:szCs w:val="24"/>
        </w:rPr>
        <w:t>.............................</w:t>
      </w:r>
      <w:r w:rsidR="006F091E">
        <w:rPr>
          <w:rFonts w:ascii="Times New Roman" w:hAnsi="Times New Roman"/>
          <w:sz w:val="24"/>
          <w:szCs w:val="24"/>
        </w:rPr>
        <w:tab/>
      </w:r>
      <w:r w:rsidR="006F091E">
        <w:rPr>
          <w:rFonts w:ascii="Times New Roman" w:hAnsi="Times New Roman"/>
          <w:sz w:val="24"/>
          <w:szCs w:val="24"/>
        </w:rPr>
        <w:tab/>
      </w:r>
      <w:r w:rsidR="004D0B0D">
        <w:rPr>
          <w:rFonts w:ascii="Times New Roman" w:hAnsi="Times New Roman"/>
          <w:sz w:val="24"/>
          <w:szCs w:val="24"/>
        </w:rPr>
        <w:t>11</w:t>
      </w:r>
    </w:p>
    <w:p w:rsidR="00BA03B1" w:rsidRPr="00302057" w:rsidRDefault="00BA03B1" w:rsidP="00E81994">
      <w:pPr>
        <w:numPr>
          <w:ilvl w:val="0"/>
          <w:numId w:val="16"/>
        </w:numPr>
        <w:contextualSpacing/>
        <w:rPr>
          <w:rFonts w:ascii="Times New Roman" w:hAnsi="Times New Roman"/>
          <w:sz w:val="24"/>
          <w:szCs w:val="24"/>
        </w:rPr>
      </w:pPr>
      <w:r w:rsidRPr="00302057">
        <w:rPr>
          <w:rFonts w:ascii="Times New Roman" w:hAnsi="Times New Roman"/>
          <w:sz w:val="24"/>
          <w:szCs w:val="24"/>
        </w:rPr>
        <w:t>Manfaat Penelitian</w:t>
      </w:r>
      <w:r w:rsidR="004D0B0D">
        <w:rPr>
          <w:rFonts w:ascii="Times New Roman" w:hAnsi="Times New Roman"/>
          <w:sz w:val="24"/>
          <w:szCs w:val="24"/>
        </w:rPr>
        <w:t xml:space="preserve"> </w:t>
      </w:r>
      <w:r w:rsidRPr="00302057">
        <w:rPr>
          <w:rFonts w:ascii="Times New Roman" w:hAnsi="Times New Roman"/>
          <w:sz w:val="24"/>
          <w:szCs w:val="24"/>
        </w:rPr>
        <w:t>..........................................................</w:t>
      </w:r>
      <w:r w:rsidR="006F091E">
        <w:rPr>
          <w:rFonts w:ascii="Times New Roman" w:hAnsi="Times New Roman"/>
          <w:sz w:val="24"/>
          <w:szCs w:val="24"/>
        </w:rPr>
        <w:tab/>
      </w:r>
      <w:r w:rsidR="006F091E">
        <w:rPr>
          <w:rFonts w:ascii="Times New Roman" w:hAnsi="Times New Roman"/>
          <w:sz w:val="24"/>
          <w:szCs w:val="24"/>
        </w:rPr>
        <w:tab/>
      </w:r>
      <w:r w:rsidR="004D0B0D">
        <w:rPr>
          <w:rFonts w:ascii="Times New Roman" w:hAnsi="Times New Roman"/>
          <w:sz w:val="24"/>
          <w:szCs w:val="24"/>
        </w:rPr>
        <w:t>11</w:t>
      </w:r>
    </w:p>
    <w:p w:rsidR="00BA03B1" w:rsidRDefault="00BA03B1" w:rsidP="00B407DB">
      <w:pPr>
        <w:numPr>
          <w:ilvl w:val="0"/>
          <w:numId w:val="63"/>
        </w:numPr>
        <w:ind w:left="1701" w:hanging="283"/>
        <w:contextualSpacing/>
        <w:rPr>
          <w:rFonts w:ascii="Times New Roman" w:hAnsi="Times New Roman"/>
          <w:sz w:val="24"/>
          <w:szCs w:val="24"/>
        </w:rPr>
      </w:pPr>
      <w:r w:rsidRPr="00302057">
        <w:rPr>
          <w:rFonts w:ascii="Times New Roman" w:hAnsi="Times New Roman"/>
          <w:sz w:val="24"/>
          <w:szCs w:val="24"/>
        </w:rPr>
        <w:t>Manfaat Teoritis</w:t>
      </w:r>
      <w:r w:rsidR="004D0B0D">
        <w:rPr>
          <w:rFonts w:ascii="Times New Roman" w:hAnsi="Times New Roman"/>
          <w:sz w:val="24"/>
          <w:szCs w:val="24"/>
        </w:rPr>
        <w:t xml:space="preserve"> </w:t>
      </w:r>
      <w:r w:rsidRPr="00302057">
        <w:rPr>
          <w:rFonts w:ascii="Times New Roman" w:hAnsi="Times New Roman"/>
          <w:sz w:val="24"/>
          <w:szCs w:val="24"/>
        </w:rPr>
        <w:t>...........................</w:t>
      </w:r>
      <w:r w:rsidR="00DF762B">
        <w:rPr>
          <w:rFonts w:ascii="Times New Roman" w:hAnsi="Times New Roman"/>
          <w:sz w:val="24"/>
          <w:szCs w:val="24"/>
        </w:rPr>
        <w:t>........................</w:t>
      </w:r>
      <w:r w:rsidR="006F091E">
        <w:rPr>
          <w:rFonts w:ascii="Times New Roman" w:hAnsi="Times New Roman"/>
          <w:sz w:val="24"/>
          <w:szCs w:val="24"/>
        </w:rPr>
        <w:tab/>
      </w:r>
      <w:r w:rsidR="006F091E">
        <w:rPr>
          <w:rFonts w:ascii="Times New Roman" w:hAnsi="Times New Roman"/>
          <w:sz w:val="24"/>
          <w:szCs w:val="24"/>
        </w:rPr>
        <w:tab/>
      </w:r>
      <w:r w:rsidR="004D0B0D">
        <w:rPr>
          <w:rFonts w:ascii="Times New Roman" w:hAnsi="Times New Roman"/>
          <w:sz w:val="24"/>
          <w:szCs w:val="24"/>
        </w:rPr>
        <w:t>11</w:t>
      </w:r>
    </w:p>
    <w:p w:rsidR="00BA03B1" w:rsidRPr="00DF762B" w:rsidRDefault="004D0B0D" w:rsidP="00B407DB">
      <w:pPr>
        <w:numPr>
          <w:ilvl w:val="0"/>
          <w:numId w:val="63"/>
        </w:numPr>
        <w:ind w:left="1701" w:hanging="283"/>
        <w:contextualSpacing/>
        <w:rPr>
          <w:rFonts w:ascii="Times New Roman" w:hAnsi="Times New Roman"/>
          <w:sz w:val="24"/>
          <w:szCs w:val="24"/>
        </w:rPr>
      </w:pPr>
      <w:r w:rsidRPr="00DF762B">
        <w:rPr>
          <w:rFonts w:ascii="Times New Roman" w:hAnsi="Times New Roman"/>
          <w:sz w:val="24"/>
          <w:szCs w:val="24"/>
        </w:rPr>
        <w:t>Manfaat Praktis ...</w:t>
      </w:r>
      <w:r w:rsidR="00DF762B">
        <w:rPr>
          <w:rFonts w:ascii="Times New Roman" w:hAnsi="Times New Roman"/>
          <w:sz w:val="24"/>
          <w:szCs w:val="24"/>
        </w:rPr>
        <w:t>...........</w:t>
      </w:r>
      <w:r w:rsidR="00BA03B1" w:rsidRPr="00DF762B">
        <w:rPr>
          <w:rFonts w:ascii="Times New Roman" w:hAnsi="Times New Roman"/>
          <w:sz w:val="24"/>
          <w:szCs w:val="24"/>
        </w:rPr>
        <w:t>........</w:t>
      </w:r>
      <w:r w:rsidRPr="00DF762B">
        <w:rPr>
          <w:rFonts w:ascii="Times New Roman" w:hAnsi="Times New Roman"/>
          <w:sz w:val="24"/>
          <w:szCs w:val="24"/>
        </w:rPr>
        <w:t>...............................</w:t>
      </w:r>
      <w:r w:rsidR="006F091E" w:rsidRPr="00DF762B">
        <w:rPr>
          <w:rFonts w:ascii="Times New Roman" w:hAnsi="Times New Roman"/>
          <w:sz w:val="24"/>
          <w:szCs w:val="24"/>
        </w:rPr>
        <w:tab/>
      </w:r>
      <w:r w:rsidR="006F091E" w:rsidRPr="00DF762B">
        <w:rPr>
          <w:rFonts w:ascii="Times New Roman" w:hAnsi="Times New Roman"/>
          <w:sz w:val="24"/>
          <w:szCs w:val="24"/>
        </w:rPr>
        <w:tab/>
      </w:r>
      <w:r w:rsidRPr="00DF762B">
        <w:rPr>
          <w:rFonts w:ascii="Times New Roman" w:hAnsi="Times New Roman"/>
          <w:sz w:val="24"/>
          <w:szCs w:val="24"/>
        </w:rPr>
        <w:t>11</w:t>
      </w:r>
    </w:p>
    <w:p w:rsidR="00BA03B1" w:rsidRPr="00302057" w:rsidRDefault="00BA03B1" w:rsidP="00E81994">
      <w:pPr>
        <w:numPr>
          <w:ilvl w:val="0"/>
          <w:numId w:val="16"/>
        </w:numPr>
        <w:contextualSpacing/>
        <w:rPr>
          <w:rFonts w:ascii="Times New Roman" w:hAnsi="Times New Roman"/>
          <w:sz w:val="24"/>
          <w:szCs w:val="24"/>
        </w:rPr>
      </w:pPr>
      <w:r w:rsidRPr="00302057">
        <w:rPr>
          <w:rFonts w:ascii="Times New Roman" w:hAnsi="Times New Roman"/>
          <w:sz w:val="24"/>
          <w:szCs w:val="24"/>
        </w:rPr>
        <w:t>Kerangka Konseptual</w:t>
      </w:r>
      <w:r w:rsidR="004D0B0D">
        <w:rPr>
          <w:rFonts w:ascii="Times New Roman" w:hAnsi="Times New Roman"/>
          <w:sz w:val="24"/>
          <w:szCs w:val="24"/>
        </w:rPr>
        <w:t xml:space="preserve"> dan Kerangka Teo</w:t>
      </w:r>
      <w:r w:rsidR="00897366">
        <w:rPr>
          <w:rFonts w:ascii="Times New Roman" w:hAnsi="Times New Roman"/>
          <w:sz w:val="24"/>
          <w:szCs w:val="24"/>
        </w:rPr>
        <w:t xml:space="preserve">ritis </w:t>
      </w:r>
      <w:r w:rsidR="004D0B0D">
        <w:rPr>
          <w:rFonts w:ascii="Times New Roman" w:hAnsi="Times New Roman"/>
          <w:sz w:val="24"/>
          <w:szCs w:val="24"/>
        </w:rPr>
        <w:t>........</w:t>
      </w:r>
      <w:r w:rsidR="00897366">
        <w:rPr>
          <w:rFonts w:ascii="Times New Roman" w:hAnsi="Times New Roman"/>
          <w:sz w:val="24"/>
          <w:szCs w:val="24"/>
        </w:rPr>
        <w:t>.......</w:t>
      </w:r>
      <w:r w:rsidRPr="00302057">
        <w:rPr>
          <w:rFonts w:ascii="Times New Roman" w:hAnsi="Times New Roman"/>
          <w:sz w:val="24"/>
          <w:szCs w:val="24"/>
        </w:rPr>
        <w:t>..</w:t>
      </w:r>
      <w:r w:rsidR="006F091E">
        <w:rPr>
          <w:rFonts w:ascii="Times New Roman" w:hAnsi="Times New Roman"/>
          <w:sz w:val="24"/>
          <w:szCs w:val="24"/>
        </w:rPr>
        <w:tab/>
      </w:r>
      <w:r w:rsidR="006F091E">
        <w:rPr>
          <w:rFonts w:ascii="Times New Roman" w:hAnsi="Times New Roman"/>
          <w:sz w:val="24"/>
          <w:szCs w:val="24"/>
        </w:rPr>
        <w:tab/>
      </w:r>
      <w:r w:rsidR="004D0B0D">
        <w:rPr>
          <w:rFonts w:ascii="Times New Roman" w:hAnsi="Times New Roman"/>
          <w:sz w:val="24"/>
          <w:szCs w:val="24"/>
        </w:rPr>
        <w:t>12</w:t>
      </w:r>
    </w:p>
    <w:p w:rsidR="00BA03B1" w:rsidRPr="00302057" w:rsidRDefault="00BA03B1" w:rsidP="00E81994">
      <w:pPr>
        <w:numPr>
          <w:ilvl w:val="0"/>
          <w:numId w:val="16"/>
        </w:numPr>
        <w:contextualSpacing/>
        <w:rPr>
          <w:rFonts w:ascii="Times New Roman" w:hAnsi="Times New Roman"/>
          <w:sz w:val="24"/>
          <w:szCs w:val="24"/>
        </w:rPr>
      </w:pPr>
      <w:r w:rsidRPr="00302057">
        <w:rPr>
          <w:rFonts w:ascii="Times New Roman" w:hAnsi="Times New Roman"/>
          <w:sz w:val="24"/>
          <w:szCs w:val="24"/>
        </w:rPr>
        <w:t>Metode penelitian</w:t>
      </w:r>
      <w:r w:rsidR="00897366">
        <w:rPr>
          <w:rFonts w:ascii="Times New Roman" w:hAnsi="Times New Roman"/>
          <w:sz w:val="24"/>
          <w:szCs w:val="24"/>
        </w:rPr>
        <w:t xml:space="preserve"> </w:t>
      </w:r>
      <w:r w:rsidRPr="00302057">
        <w:rPr>
          <w:rFonts w:ascii="Times New Roman" w:hAnsi="Times New Roman"/>
          <w:sz w:val="24"/>
          <w:szCs w:val="24"/>
        </w:rPr>
        <w:t>...............</w:t>
      </w:r>
      <w:r w:rsidR="00897366">
        <w:rPr>
          <w:rFonts w:ascii="Times New Roman" w:hAnsi="Times New Roman"/>
          <w:sz w:val="24"/>
          <w:szCs w:val="24"/>
        </w:rPr>
        <w:t>...........</w:t>
      </w:r>
      <w:r w:rsidRPr="00302057">
        <w:rPr>
          <w:rFonts w:ascii="Times New Roman" w:hAnsi="Times New Roman"/>
          <w:sz w:val="24"/>
          <w:szCs w:val="24"/>
        </w:rPr>
        <w:t>................</w:t>
      </w:r>
      <w:r w:rsidR="00897366">
        <w:rPr>
          <w:rFonts w:ascii="Times New Roman" w:hAnsi="Times New Roman"/>
          <w:sz w:val="24"/>
          <w:szCs w:val="24"/>
        </w:rPr>
        <w:t>..................</w:t>
      </w:r>
      <w:r w:rsidR="006F091E">
        <w:rPr>
          <w:rFonts w:ascii="Times New Roman" w:hAnsi="Times New Roman"/>
          <w:sz w:val="24"/>
          <w:szCs w:val="24"/>
        </w:rPr>
        <w:tab/>
      </w:r>
      <w:r w:rsidR="006F091E">
        <w:rPr>
          <w:rFonts w:ascii="Times New Roman" w:hAnsi="Times New Roman"/>
          <w:sz w:val="24"/>
          <w:szCs w:val="24"/>
        </w:rPr>
        <w:tab/>
      </w:r>
      <w:r w:rsidR="00897366">
        <w:rPr>
          <w:rFonts w:ascii="Times New Roman" w:hAnsi="Times New Roman"/>
          <w:sz w:val="24"/>
          <w:szCs w:val="24"/>
        </w:rPr>
        <w:t>20</w:t>
      </w:r>
    </w:p>
    <w:p w:rsidR="00DF762B" w:rsidRDefault="006F091E" w:rsidP="00B407DB">
      <w:pPr>
        <w:numPr>
          <w:ilvl w:val="0"/>
          <w:numId w:val="64"/>
        </w:numPr>
        <w:ind w:left="1701" w:hanging="283"/>
        <w:contextualSpacing/>
        <w:rPr>
          <w:rFonts w:ascii="Times New Roman" w:hAnsi="Times New Roman"/>
          <w:sz w:val="24"/>
          <w:szCs w:val="24"/>
        </w:rPr>
      </w:pPr>
      <w:r>
        <w:rPr>
          <w:rFonts w:ascii="Times New Roman" w:hAnsi="Times New Roman"/>
          <w:sz w:val="24"/>
          <w:szCs w:val="24"/>
        </w:rPr>
        <w:t>Data Primer ...........</w:t>
      </w:r>
      <w:r w:rsidR="00DF762B">
        <w:rPr>
          <w:rFonts w:ascii="Times New Roman" w:hAnsi="Times New Roman"/>
          <w:sz w:val="24"/>
          <w:szCs w:val="24"/>
        </w:rPr>
        <w:t>.........</w:t>
      </w:r>
      <w:r w:rsidR="00BA03B1" w:rsidRPr="00302057">
        <w:rPr>
          <w:rFonts w:ascii="Times New Roman" w:hAnsi="Times New Roman"/>
          <w:sz w:val="24"/>
          <w:szCs w:val="24"/>
        </w:rPr>
        <w:t>.......................................</w:t>
      </w:r>
      <w:r w:rsidR="00BA03B1" w:rsidRPr="00302057">
        <w:rPr>
          <w:rFonts w:ascii="Times New Roman" w:hAnsi="Times New Roman"/>
          <w:sz w:val="24"/>
          <w:szCs w:val="24"/>
        </w:rPr>
        <w:tab/>
      </w:r>
      <w:r w:rsidR="00BA03B1" w:rsidRPr="00302057">
        <w:rPr>
          <w:rFonts w:ascii="Times New Roman" w:hAnsi="Times New Roman"/>
          <w:sz w:val="24"/>
          <w:szCs w:val="24"/>
        </w:rPr>
        <w:tab/>
      </w:r>
      <w:r>
        <w:rPr>
          <w:rFonts w:ascii="Times New Roman" w:hAnsi="Times New Roman"/>
          <w:sz w:val="24"/>
          <w:szCs w:val="24"/>
        </w:rPr>
        <w:t>21</w:t>
      </w:r>
    </w:p>
    <w:p w:rsidR="00BA03B1" w:rsidRPr="00DF762B" w:rsidRDefault="006F091E" w:rsidP="00B407DB">
      <w:pPr>
        <w:numPr>
          <w:ilvl w:val="0"/>
          <w:numId w:val="64"/>
        </w:numPr>
        <w:ind w:left="1701" w:hanging="283"/>
        <w:contextualSpacing/>
        <w:rPr>
          <w:rFonts w:ascii="Times New Roman" w:hAnsi="Times New Roman"/>
          <w:sz w:val="24"/>
          <w:szCs w:val="24"/>
        </w:rPr>
      </w:pPr>
      <w:r w:rsidRPr="00DF762B">
        <w:rPr>
          <w:rFonts w:ascii="Times New Roman" w:hAnsi="Times New Roman"/>
          <w:sz w:val="24"/>
          <w:szCs w:val="24"/>
        </w:rPr>
        <w:t xml:space="preserve">Data Skunder </w:t>
      </w:r>
      <w:r w:rsidR="00BA03B1" w:rsidRPr="00DF762B">
        <w:rPr>
          <w:rFonts w:ascii="Times New Roman" w:hAnsi="Times New Roman"/>
          <w:sz w:val="24"/>
          <w:szCs w:val="24"/>
        </w:rPr>
        <w:t>.</w:t>
      </w:r>
      <w:r w:rsidRPr="00DF762B">
        <w:rPr>
          <w:rFonts w:ascii="Times New Roman" w:hAnsi="Times New Roman"/>
          <w:sz w:val="24"/>
          <w:szCs w:val="24"/>
        </w:rPr>
        <w:t>............</w:t>
      </w:r>
      <w:r w:rsidR="00DF762B">
        <w:rPr>
          <w:rFonts w:ascii="Times New Roman" w:hAnsi="Times New Roman"/>
          <w:sz w:val="24"/>
          <w:szCs w:val="24"/>
        </w:rPr>
        <w:t>.............</w:t>
      </w:r>
      <w:r w:rsidR="00BA03B1" w:rsidRPr="00DF762B">
        <w:rPr>
          <w:rFonts w:ascii="Times New Roman" w:hAnsi="Times New Roman"/>
          <w:sz w:val="24"/>
          <w:szCs w:val="24"/>
        </w:rPr>
        <w:t>..............................</w:t>
      </w:r>
      <w:r w:rsidR="00BA03B1" w:rsidRPr="00DF762B">
        <w:rPr>
          <w:rFonts w:ascii="Times New Roman" w:hAnsi="Times New Roman"/>
          <w:sz w:val="24"/>
          <w:szCs w:val="24"/>
        </w:rPr>
        <w:tab/>
      </w:r>
      <w:r w:rsidR="00BA03B1" w:rsidRPr="00DF762B">
        <w:rPr>
          <w:rFonts w:ascii="Times New Roman" w:hAnsi="Times New Roman"/>
          <w:sz w:val="24"/>
          <w:szCs w:val="24"/>
        </w:rPr>
        <w:tab/>
      </w:r>
      <w:r w:rsidRPr="00DF762B">
        <w:rPr>
          <w:rFonts w:ascii="Times New Roman" w:hAnsi="Times New Roman"/>
          <w:sz w:val="24"/>
          <w:szCs w:val="24"/>
        </w:rPr>
        <w:t>21</w:t>
      </w:r>
    </w:p>
    <w:p w:rsidR="00DF762B" w:rsidRDefault="006F091E" w:rsidP="00B407DB">
      <w:pPr>
        <w:numPr>
          <w:ilvl w:val="0"/>
          <w:numId w:val="65"/>
        </w:numPr>
        <w:ind w:left="2552" w:hanging="284"/>
        <w:contextualSpacing/>
        <w:rPr>
          <w:rFonts w:ascii="Times New Roman" w:hAnsi="Times New Roman"/>
          <w:sz w:val="24"/>
          <w:szCs w:val="24"/>
        </w:rPr>
      </w:pPr>
      <w:r>
        <w:rPr>
          <w:rFonts w:ascii="Times New Roman" w:hAnsi="Times New Roman"/>
          <w:sz w:val="24"/>
          <w:szCs w:val="24"/>
        </w:rPr>
        <w:t>Bahan Hukum Primer ...</w:t>
      </w:r>
      <w:r w:rsidR="00DF762B">
        <w:rPr>
          <w:rFonts w:ascii="Times New Roman" w:hAnsi="Times New Roman"/>
          <w:sz w:val="24"/>
          <w:szCs w:val="24"/>
        </w:rPr>
        <w:t>......</w:t>
      </w:r>
      <w:r w:rsidR="00BA03B1" w:rsidRPr="00302057">
        <w:rPr>
          <w:rFonts w:ascii="Times New Roman" w:hAnsi="Times New Roman"/>
          <w:sz w:val="24"/>
          <w:szCs w:val="24"/>
        </w:rPr>
        <w:t>.......</w:t>
      </w:r>
      <w:r w:rsidR="00DF762B">
        <w:rPr>
          <w:rFonts w:ascii="Times New Roman" w:hAnsi="Times New Roman"/>
          <w:sz w:val="24"/>
          <w:szCs w:val="24"/>
        </w:rPr>
        <w:t>.....</w:t>
      </w:r>
      <w:r w:rsidR="00BA03B1" w:rsidRPr="00302057">
        <w:rPr>
          <w:rFonts w:ascii="Times New Roman" w:hAnsi="Times New Roman"/>
          <w:sz w:val="24"/>
          <w:szCs w:val="24"/>
        </w:rPr>
        <w:t>........</w:t>
      </w:r>
      <w:r w:rsidR="00BA03B1" w:rsidRPr="00302057">
        <w:rPr>
          <w:rFonts w:ascii="Times New Roman" w:hAnsi="Times New Roman"/>
          <w:sz w:val="24"/>
          <w:szCs w:val="24"/>
        </w:rPr>
        <w:tab/>
      </w:r>
      <w:r w:rsidR="00BA03B1" w:rsidRPr="00302057">
        <w:rPr>
          <w:rFonts w:ascii="Times New Roman" w:hAnsi="Times New Roman"/>
          <w:sz w:val="24"/>
          <w:szCs w:val="24"/>
        </w:rPr>
        <w:tab/>
      </w:r>
      <w:r>
        <w:rPr>
          <w:rFonts w:ascii="Times New Roman" w:hAnsi="Times New Roman"/>
          <w:sz w:val="24"/>
          <w:szCs w:val="24"/>
        </w:rPr>
        <w:t>21</w:t>
      </w:r>
    </w:p>
    <w:p w:rsidR="00DF762B" w:rsidRDefault="00DF762B" w:rsidP="00B407DB">
      <w:pPr>
        <w:numPr>
          <w:ilvl w:val="0"/>
          <w:numId w:val="65"/>
        </w:numPr>
        <w:ind w:left="2552" w:hanging="284"/>
        <w:contextualSpacing/>
        <w:rPr>
          <w:rFonts w:ascii="Times New Roman" w:hAnsi="Times New Roman"/>
          <w:sz w:val="24"/>
          <w:szCs w:val="24"/>
        </w:rPr>
      </w:pPr>
      <w:r>
        <w:rPr>
          <w:rFonts w:ascii="Times New Roman" w:hAnsi="Times New Roman"/>
          <w:sz w:val="24"/>
          <w:szCs w:val="24"/>
        </w:rPr>
        <w:t>Bahan Hukum Sekunder .</w:t>
      </w:r>
      <w:r w:rsidR="006F091E" w:rsidRPr="00DF762B">
        <w:rPr>
          <w:rFonts w:ascii="Times New Roman" w:hAnsi="Times New Roman"/>
          <w:sz w:val="24"/>
          <w:szCs w:val="24"/>
        </w:rPr>
        <w:t>................</w:t>
      </w:r>
      <w:r>
        <w:rPr>
          <w:rFonts w:ascii="Times New Roman" w:hAnsi="Times New Roman"/>
          <w:sz w:val="24"/>
          <w:szCs w:val="24"/>
        </w:rPr>
        <w:t>.....</w:t>
      </w:r>
      <w:r w:rsidR="006F091E" w:rsidRPr="00DF762B">
        <w:rPr>
          <w:rFonts w:ascii="Times New Roman" w:hAnsi="Times New Roman"/>
          <w:sz w:val="24"/>
          <w:szCs w:val="24"/>
        </w:rPr>
        <w:t>...</w:t>
      </w:r>
      <w:r w:rsidR="006F091E" w:rsidRPr="00DF762B">
        <w:rPr>
          <w:rFonts w:ascii="Times New Roman" w:hAnsi="Times New Roman"/>
          <w:sz w:val="24"/>
          <w:szCs w:val="24"/>
        </w:rPr>
        <w:tab/>
      </w:r>
      <w:r w:rsidR="006F091E" w:rsidRPr="00DF762B">
        <w:rPr>
          <w:rFonts w:ascii="Times New Roman" w:hAnsi="Times New Roman"/>
          <w:sz w:val="24"/>
          <w:szCs w:val="24"/>
        </w:rPr>
        <w:tab/>
        <w:t>2</w:t>
      </w:r>
      <w:r w:rsidR="00BA03B1" w:rsidRPr="00DF762B">
        <w:rPr>
          <w:rFonts w:ascii="Times New Roman" w:hAnsi="Times New Roman"/>
          <w:sz w:val="24"/>
          <w:szCs w:val="24"/>
        </w:rPr>
        <w:t>2</w:t>
      </w:r>
    </w:p>
    <w:p w:rsidR="00BA03B1" w:rsidRPr="00DF762B" w:rsidRDefault="006F091E" w:rsidP="00B407DB">
      <w:pPr>
        <w:numPr>
          <w:ilvl w:val="0"/>
          <w:numId w:val="65"/>
        </w:numPr>
        <w:ind w:left="2552" w:hanging="284"/>
        <w:contextualSpacing/>
        <w:rPr>
          <w:rFonts w:ascii="Times New Roman" w:hAnsi="Times New Roman"/>
          <w:sz w:val="24"/>
          <w:szCs w:val="24"/>
        </w:rPr>
      </w:pPr>
      <w:r w:rsidRPr="00DF762B">
        <w:rPr>
          <w:rFonts w:ascii="Times New Roman" w:hAnsi="Times New Roman"/>
          <w:sz w:val="24"/>
          <w:szCs w:val="24"/>
        </w:rPr>
        <w:t xml:space="preserve">Bahan Hukum Tersier </w:t>
      </w:r>
      <w:r w:rsidR="00DF762B">
        <w:rPr>
          <w:rFonts w:ascii="Times New Roman" w:hAnsi="Times New Roman"/>
          <w:sz w:val="24"/>
          <w:szCs w:val="24"/>
        </w:rPr>
        <w:t>...................</w:t>
      </w:r>
      <w:r w:rsidRPr="00DF762B">
        <w:rPr>
          <w:rFonts w:ascii="Times New Roman" w:hAnsi="Times New Roman"/>
          <w:sz w:val="24"/>
          <w:szCs w:val="24"/>
        </w:rPr>
        <w:t>.....</w:t>
      </w:r>
      <w:r w:rsidR="00DF762B">
        <w:rPr>
          <w:rFonts w:ascii="Times New Roman" w:hAnsi="Times New Roman"/>
          <w:sz w:val="24"/>
          <w:szCs w:val="24"/>
        </w:rPr>
        <w:t>....</w:t>
      </w:r>
      <w:r w:rsidRPr="00DF762B">
        <w:rPr>
          <w:rFonts w:ascii="Times New Roman" w:hAnsi="Times New Roman"/>
          <w:sz w:val="24"/>
          <w:szCs w:val="24"/>
        </w:rPr>
        <w:tab/>
      </w:r>
      <w:r w:rsidRPr="00DF762B">
        <w:rPr>
          <w:rFonts w:ascii="Times New Roman" w:hAnsi="Times New Roman"/>
          <w:sz w:val="24"/>
          <w:szCs w:val="24"/>
        </w:rPr>
        <w:tab/>
        <w:t>2</w:t>
      </w:r>
      <w:r w:rsidR="00BA03B1" w:rsidRPr="00DF762B">
        <w:rPr>
          <w:rFonts w:ascii="Times New Roman" w:hAnsi="Times New Roman"/>
          <w:sz w:val="24"/>
          <w:szCs w:val="24"/>
        </w:rPr>
        <w:t>2</w:t>
      </w:r>
    </w:p>
    <w:p w:rsidR="00BA03B1" w:rsidRPr="00302057" w:rsidRDefault="00BA03B1" w:rsidP="00E81994">
      <w:pPr>
        <w:numPr>
          <w:ilvl w:val="0"/>
          <w:numId w:val="16"/>
        </w:numPr>
        <w:contextualSpacing/>
        <w:rPr>
          <w:rFonts w:ascii="Times New Roman" w:hAnsi="Times New Roman"/>
          <w:sz w:val="24"/>
          <w:szCs w:val="24"/>
        </w:rPr>
      </w:pPr>
      <w:r w:rsidRPr="00302057">
        <w:rPr>
          <w:rFonts w:ascii="Times New Roman" w:hAnsi="Times New Roman"/>
          <w:sz w:val="24"/>
          <w:szCs w:val="24"/>
        </w:rPr>
        <w:t>Sistematika Penulisan.....................................................</w:t>
      </w:r>
      <w:r w:rsidR="006F091E">
        <w:rPr>
          <w:rFonts w:ascii="Times New Roman" w:hAnsi="Times New Roman"/>
          <w:sz w:val="24"/>
          <w:szCs w:val="24"/>
        </w:rPr>
        <w:t>..</w:t>
      </w:r>
      <w:r w:rsidR="006F091E">
        <w:rPr>
          <w:rFonts w:ascii="Times New Roman" w:hAnsi="Times New Roman"/>
          <w:sz w:val="24"/>
          <w:szCs w:val="24"/>
        </w:rPr>
        <w:tab/>
        <w:t>2</w:t>
      </w:r>
      <w:r w:rsidRPr="00302057">
        <w:rPr>
          <w:rFonts w:ascii="Times New Roman" w:hAnsi="Times New Roman"/>
          <w:sz w:val="24"/>
          <w:szCs w:val="24"/>
        </w:rPr>
        <w:t>3</w:t>
      </w:r>
    </w:p>
    <w:p w:rsidR="00937DB6" w:rsidRDefault="00937DB6" w:rsidP="00BA03B1">
      <w:pPr>
        <w:rPr>
          <w:rFonts w:ascii="Times New Roman" w:hAnsi="Times New Roman"/>
          <w:sz w:val="24"/>
          <w:szCs w:val="24"/>
        </w:rPr>
      </w:pPr>
    </w:p>
    <w:p w:rsidR="00C82642" w:rsidRDefault="00C82642" w:rsidP="00BA03B1">
      <w:pPr>
        <w:rPr>
          <w:rFonts w:ascii="Times New Roman" w:hAnsi="Times New Roman"/>
          <w:sz w:val="24"/>
          <w:szCs w:val="24"/>
        </w:rPr>
      </w:pPr>
    </w:p>
    <w:p w:rsidR="00BA03B1" w:rsidRPr="00302057" w:rsidRDefault="00BA03B1" w:rsidP="00797358">
      <w:pPr>
        <w:spacing w:after="0"/>
        <w:rPr>
          <w:rFonts w:ascii="Times New Roman" w:hAnsi="Times New Roman"/>
          <w:sz w:val="24"/>
          <w:szCs w:val="24"/>
        </w:rPr>
      </w:pPr>
      <w:r w:rsidRPr="00302057">
        <w:rPr>
          <w:rFonts w:ascii="Times New Roman" w:hAnsi="Times New Roman"/>
          <w:sz w:val="24"/>
          <w:szCs w:val="24"/>
        </w:rPr>
        <w:lastRenderedPageBreak/>
        <w:t>BAB II TINJAUAN PUSTAKA</w:t>
      </w:r>
      <w:r w:rsidR="00937DB6">
        <w:rPr>
          <w:rFonts w:ascii="Times New Roman" w:hAnsi="Times New Roman"/>
          <w:sz w:val="24"/>
          <w:szCs w:val="24"/>
        </w:rPr>
        <w:t xml:space="preserve"> </w:t>
      </w:r>
      <w:r w:rsidRPr="00302057">
        <w:rPr>
          <w:rFonts w:ascii="Times New Roman" w:hAnsi="Times New Roman"/>
          <w:sz w:val="24"/>
          <w:szCs w:val="24"/>
        </w:rPr>
        <w:t>.......</w:t>
      </w:r>
      <w:r w:rsidR="00937DB6">
        <w:rPr>
          <w:rFonts w:ascii="Times New Roman" w:hAnsi="Times New Roman"/>
          <w:sz w:val="24"/>
          <w:szCs w:val="24"/>
        </w:rPr>
        <w:t>............................</w:t>
      </w:r>
      <w:r w:rsidRPr="00302057">
        <w:rPr>
          <w:rFonts w:ascii="Times New Roman" w:hAnsi="Times New Roman"/>
          <w:sz w:val="24"/>
          <w:szCs w:val="24"/>
        </w:rPr>
        <w:t>...................</w:t>
      </w:r>
      <w:r w:rsidRPr="00302057">
        <w:rPr>
          <w:rFonts w:ascii="Times New Roman" w:hAnsi="Times New Roman"/>
          <w:sz w:val="24"/>
          <w:szCs w:val="24"/>
        </w:rPr>
        <w:tab/>
      </w:r>
      <w:r w:rsidRPr="00302057">
        <w:rPr>
          <w:rFonts w:ascii="Times New Roman" w:hAnsi="Times New Roman"/>
          <w:sz w:val="24"/>
          <w:szCs w:val="24"/>
        </w:rPr>
        <w:tab/>
      </w:r>
      <w:r w:rsidR="006A6425">
        <w:rPr>
          <w:rFonts w:ascii="Times New Roman" w:hAnsi="Times New Roman"/>
          <w:sz w:val="24"/>
          <w:szCs w:val="24"/>
        </w:rPr>
        <w:t>25</w:t>
      </w:r>
    </w:p>
    <w:p w:rsidR="00BA03B1" w:rsidRPr="00302057" w:rsidRDefault="00937DB6" w:rsidP="00B407DB">
      <w:pPr>
        <w:numPr>
          <w:ilvl w:val="0"/>
          <w:numId w:val="17"/>
        </w:numPr>
        <w:spacing w:after="0"/>
        <w:contextualSpacing/>
        <w:rPr>
          <w:rFonts w:ascii="Times New Roman" w:hAnsi="Times New Roman"/>
          <w:sz w:val="24"/>
          <w:szCs w:val="24"/>
        </w:rPr>
      </w:pPr>
      <w:r>
        <w:rPr>
          <w:rFonts w:ascii="Times New Roman" w:hAnsi="Times New Roman"/>
          <w:sz w:val="24"/>
          <w:szCs w:val="24"/>
        </w:rPr>
        <w:t xml:space="preserve">Tinjauan Umum Jasa Hukum </w:t>
      </w:r>
      <w:r w:rsidR="00BA03B1" w:rsidRPr="00302057">
        <w:rPr>
          <w:rFonts w:ascii="Times New Roman" w:hAnsi="Times New Roman"/>
          <w:sz w:val="24"/>
          <w:szCs w:val="24"/>
        </w:rPr>
        <w:t>...</w:t>
      </w:r>
      <w:r>
        <w:rPr>
          <w:rFonts w:ascii="Times New Roman" w:hAnsi="Times New Roman"/>
          <w:sz w:val="24"/>
          <w:szCs w:val="24"/>
        </w:rPr>
        <w:t>.</w:t>
      </w:r>
      <w:r w:rsidR="00BA03B1" w:rsidRPr="00302057">
        <w:rPr>
          <w:rFonts w:ascii="Times New Roman" w:hAnsi="Times New Roman"/>
          <w:sz w:val="24"/>
          <w:szCs w:val="24"/>
        </w:rPr>
        <w:t>......................................</w:t>
      </w:r>
      <w:r>
        <w:rPr>
          <w:rFonts w:ascii="Times New Roman" w:hAnsi="Times New Roman"/>
          <w:sz w:val="24"/>
          <w:szCs w:val="24"/>
        </w:rPr>
        <w:tab/>
      </w:r>
      <w:r w:rsidR="00BA03B1" w:rsidRPr="00302057">
        <w:rPr>
          <w:rFonts w:ascii="Times New Roman" w:hAnsi="Times New Roman"/>
          <w:sz w:val="24"/>
          <w:szCs w:val="24"/>
        </w:rPr>
        <w:tab/>
      </w:r>
      <w:r w:rsidR="006A6425">
        <w:rPr>
          <w:rFonts w:ascii="Times New Roman" w:hAnsi="Times New Roman"/>
          <w:sz w:val="24"/>
          <w:szCs w:val="24"/>
        </w:rPr>
        <w:t>25</w:t>
      </w:r>
    </w:p>
    <w:p w:rsidR="00DF762B" w:rsidRDefault="00BA03B1" w:rsidP="00B407DB">
      <w:pPr>
        <w:numPr>
          <w:ilvl w:val="0"/>
          <w:numId w:val="62"/>
        </w:numPr>
        <w:ind w:left="1701" w:hanging="283"/>
        <w:contextualSpacing/>
        <w:rPr>
          <w:rFonts w:ascii="Times New Roman" w:hAnsi="Times New Roman"/>
          <w:sz w:val="24"/>
          <w:szCs w:val="24"/>
        </w:rPr>
      </w:pPr>
      <w:r w:rsidRPr="00302057">
        <w:rPr>
          <w:rFonts w:ascii="Times New Roman" w:hAnsi="Times New Roman"/>
          <w:sz w:val="24"/>
          <w:szCs w:val="24"/>
        </w:rPr>
        <w:t xml:space="preserve">Pengertian </w:t>
      </w:r>
      <w:r w:rsidR="00937DB6">
        <w:rPr>
          <w:rFonts w:ascii="Times New Roman" w:hAnsi="Times New Roman"/>
          <w:sz w:val="24"/>
          <w:szCs w:val="24"/>
        </w:rPr>
        <w:t xml:space="preserve">Tentang Jasa Hukum </w:t>
      </w:r>
      <w:r w:rsidRPr="00302057">
        <w:rPr>
          <w:rFonts w:ascii="Times New Roman" w:hAnsi="Times New Roman"/>
          <w:sz w:val="24"/>
          <w:szCs w:val="24"/>
        </w:rPr>
        <w:t>.......</w:t>
      </w:r>
      <w:r w:rsidR="00937DB6">
        <w:rPr>
          <w:rFonts w:ascii="Times New Roman" w:hAnsi="Times New Roman"/>
          <w:sz w:val="24"/>
          <w:szCs w:val="24"/>
        </w:rPr>
        <w:t>....</w:t>
      </w:r>
      <w:r w:rsidR="00DF762B">
        <w:rPr>
          <w:rFonts w:ascii="Times New Roman" w:hAnsi="Times New Roman"/>
          <w:sz w:val="24"/>
          <w:szCs w:val="24"/>
        </w:rPr>
        <w:t>........</w:t>
      </w:r>
      <w:r w:rsidRPr="00302057">
        <w:rPr>
          <w:rFonts w:ascii="Times New Roman" w:hAnsi="Times New Roman"/>
          <w:sz w:val="24"/>
          <w:szCs w:val="24"/>
        </w:rPr>
        <w:t>..</w:t>
      </w:r>
      <w:r w:rsidR="006A6425">
        <w:rPr>
          <w:rFonts w:ascii="Times New Roman" w:hAnsi="Times New Roman"/>
          <w:sz w:val="24"/>
          <w:szCs w:val="24"/>
        </w:rPr>
        <w:t>...</w:t>
      </w:r>
      <w:r w:rsidR="00DF762B">
        <w:rPr>
          <w:rFonts w:ascii="Times New Roman" w:hAnsi="Times New Roman"/>
          <w:sz w:val="24"/>
          <w:szCs w:val="24"/>
        </w:rPr>
        <w:t>..</w:t>
      </w:r>
      <w:r w:rsidR="006A6425">
        <w:rPr>
          <w:rFonts w:ascii="Times New Roman" w:hAnsi="Times New Roman"/>
          <w:sz w:val="24"/>
          <w:szCs w:val="24"/>
        </w:rPr>
        <w:tab/>
      </w:r>
      <w:r w:rsidR="006A6425">
        <w:rPr>
          <w:rFonts w:ascii="Times New Roman" w:hAnsi="Times New Roman"/>
          <w:sz w:val="24"/>
          <w:szCs w:val="24"/>
        </w:rPr>
        <w:tab/>
        <w:t>25</w:t>
      </w:r>
    </w:p>
    <w:p w:rsidR="00BA03B1" w:rsidRPr="00DF762B" w:rsidRDefault="00937DB6" w:rsidP="00B407DB">
      <w:pPr>
        <w:numPr>
          <w:ilvl w:val="0"/>
          <w:numId w:val="62"/>
        </w:numPr>
        <w:ind w:left="1701" w:hanging="283"/>
        <w:contextualSpacing/>
        <w:rPr>
          <w:rFonts w:ascii="Times New Roman" w:hAnsi="Times New Roman"/>
          <w:sz w:val="24"/>
          <w:szCs w:val="24"/>
        </w:rPr>
      </w:pPr>
      <w:r w:rsidRPr="00DF762B">
        <w:rPr>
          <w:rFonts w:ascii="Times New Roman" w:hAnsi="Times New Roman"/>
          <w:sz w:val="24"/>
          <w:szCs w:val="24"/>
        </w:rPr>
        <w:t>Fungsi Jasa Hukum ....................</w:t>
      </w:r>
      <w:r w:rsidR="00DF762B">
        <w:rPr>
          <w:rFonts w:ascii="Times New Roman" w:hAnsi="Times New Roman"/>
          <w:sz w:val="24"/>
          <w:szCs w:val="24"/>
        </w:rPr>
        <w:t>...........................</w:t>
      </w:r>
      <w:r w:rsidR="00DF762B">
        <w:rPr>
          <w:rFonts w:ascii="Times New Roman" w:hAnsi="Times New Roman"/>
          <w:sz w:val="24"/>
          <w:szCs w:val="24"/>
        </w:rPr>
        <w:tab/>
      </w:r>
      <w:r w:rsidR="00DF762B">
        <w:rPr>
          <w:rFonts w:ascii="Times New Roman" w:hAnsi="Times New Roman"/>
          <w:sz w:val="24"/>
          <w:szCs w:val="24"/>
        </w:rPr>
        <w:tab/>
      </w:r>
      <w:r w:rsidR="006A6425" w:rsidRPr="00DF762B">
        <w:rPr>
          <w:rFonts w:ascii="Times New Roman" w:hAnsi="Times New Roman"/>
          <w:sz w:val="24"/>
          <w:szCs w:val="24"/>
        </w:rPr>
        <w:t>34</w:t>
      </w:r>
    </w:p>
    <w:p w:rsidR="00BA03B1" w:rsidRPr="00302057" w:rsidRDefault="00937DB6" w:rsidP="00B407DB">
      <w:pPr>
        <w:numPr>
          <w:ilvl w:val="0"/>
          <w:numId w:val="17"/>
        </w:numPr>
        <w:contextualSpacing/>
        <w:rPr>
          <w:rFonts w:ascii="Times New Roman" w:hAnsi="Times New Roman"/>
          <w:sz w:val="24"/>
          <w:szCs w:val="24"/>
        </w:rPr>
      </w:pPr>
      <w:r>
        <w:rPr>
          <w:rFonts w:ascii="Times New Roman" w:hAnsi="Times New Roman"/>
          <w:sz w:val="24"/>
          <w:szCs w:val="24"/>
        </w:rPr>
        <w:t>Tinjauan Umum Tentang Not</w:t>
      </w:r>
      <w:r w:rsidR="006A6425">
        <w:rPr>
          <w:rFonts w:ascii="Times New Roman" w:hAnsi="Times New Roman"/>
          <w:sz w:val="24"/>
          <w:szCs w:val="24"/>
        </w:rPr>
        <w:t>aris ........................</w:t>
      </w:r>
      <w:r>
        <w:rPr>
          <w:rFonts w:ascii="Times New Roman" w:hAnsi="Times New Roman"/>
          <w:sz w:val="24"/>
          <w:szCs w:val="24"/>
        </w:rPr>
        <w:t>............</w:t>
      </w:r>
      <w:r>
        <w:rPr>
          <w:rFonts w:ascii="Times New Roman" w:hAnsi="Times New Roman"/>
          <w:sz w:val="24"/>
          <w:szCs w:val="24"/>
        </w:rPr>
        <w:tab/>
      </w:r>
      <w:r w:rsidR="006A6425">
        <w:rPr>
          <w:rFonts w:ascii="Times New Roman" w:hAnsi="Times New Roman"/>
          <w:sz w:val="24"/>
          <w:szCs w:val="24"/>
        </w:rPr>
        <w:t>36</w:t>
      </w:r>
    </w:p>
    <w:p w:rsidR="00DF762B" w:rsidRDefault="00937DB6" w:rsidP="00B407DB">
      <w:pPr>
        <w:numPr>
          <w:ilvl w:val="0"/>
          <w:numId w:val="66"/>
        </w:numPr>
        <w:ind w:left="1701" w:hanging="283"/>
        <w:contextualSpacing/>
        <w:rPr>
          <w:rFonts w:ascii="Times New Roman" w:hAnsi="Times New Roman"/>
          <w:sz w:val="24"/>
          <w:szCs w:val="24"/>
        </w:rPr>
      </w:pPr>
      <w:r>
        <w:rPr>
          <w:rFonts w:ascii="Times New Roman" w:hAnsi="Times New Roman"/>
          <w:sz w:val="24"/>
          <w:szCs w:val="24"/>
        </w:rPr>
        <w:t xml:space="preserve">Sejarah Terbentuknya Notaris </w:t>
      </w:r>
      <w:r w:rsidR="00BA03B1" w:rsidRPr="00302057">
        <w:rPr>
          <w:rFonts w:ascii="Times New Roman" w:hAnsi="Times New Roman"/>
          <w:sz w:val="24"/>
          <w:szCs w:val="24"/>
        </w:rPr>
        <w:t>...</w:t>
      </w:r>
      <w:r w:rsidR="00DF762B">
        <w:rPr>
          <w:rFonts w:ascii="Times New Roman" w:hAnsi="Times New Roman"/>
          <w:sz w:val="24"/>
          <w:szCs w:val="24"/>
        </w:rPr>
        <w:t>...............</w:t>
      </w:r>
      <w:r>
        <w:rPr>
          <w:rFonts w:ascii="Times New Roman" w:hAnsi="Times New Roman"/>
          <w:sz w:val="24"/>
          <w:szCs w:val="24"/>
        </w:rPr>
        <w:t>......</w:t>
      </w:r>
      <w:r w:rsidR="006A6425">
        <w:rPr>
          <w:rFonts w:ascii="Times New Roman" w:hAnsi="Times New Roman"/>
          <w:sz w:val="24"/>
          <w:szCs w:val="24"/>
        </w:rPr>
        <w:t>...</w:t>
      </w:r>
      <w:r w:rsidR="00DF762B">
        <w:rPr>
          <w:rFonts w:ascii="Times New Roman" w:hAnsi="Times New Roman"/>
          <w:sz w:val="24"/>
          <w:szCs w:val="24"/>
        </w:rPr>
        <w:t>....</w:t>
      </w:r>
      <w:r w:rsidR="00DF762B">
        <w:rPr>
          <w:rFonts w:ascii="Times New Roman" w:hAnsi="Times New Roman"/>
          <w:sz w:val="24"/>
          <w:szCs w:val="24"/>
        </w:rPr>
        <w:tab/>
      </w:r>
      <w:r w:rsidR="006A6425">
        <w:rPr>
          <w:rFonts w:ascii="Times New Roman" w:hAnsi="Times New Roman"/>
          <w:sz w:val="24"/>
          <w:szCs w:val="24"/>
        </w:rPr>
        <w:t>36</w:t>
      </w:r>
    </w:p>
    <w:p w:rsidR="00DF762B" w:rsidRDefault="00937DB6" w:rsidP="00B407DB">
      <w:pPr>
        <w:numPr>
          <w:ilvl w:val="0"/>
          <w:numId w:val="66"/>
        </w:numPr>
        <w:ind w:left="1701" w:hanging="283"/>
        <w:contextualSpacing/>
        <w:rPr>
          <w:rFonts w:ascii="Times New Roman" w:hAnsi="Times New Roman"/>
          <w:sz w:val="24"/>
          <w:szCs w:val="24"/>
        </w:rPr>
      </w:pPr>
      <w:r w:rsidRPr="00DF762B">
        <w:rPr>
          <w:rFonts w:ascii="Times New Roman" w:hAnsi="Times New Roman"/>
          <w:sz w:val="24"/>
          <w:szCs w:val="24"/>
        </w:rPr>
        <w:t xml:space="preserve">Pengertian Notaris </w:t>
      </w:r>
      <w:r w:rsidR="00BA03B1" w:rsidRPr="00DF762B">
        <w:rPr>
          <w:rFonts w:ascii="Times New Roman" w:hAnsi="Times New Roman"/>
          <w:sz w:val="24"/>
          <w:szCs w:val="24"/>
        </w:rPr>
        <w:t>.....</w:t>
      </w:r>
      <w:r w:rsidR="00DF762B">
        <w:rPr>
          <w:rFonts w:ascii="Times New Roman" w:hAnsi="Times New Roman"/>
          <w:sz w:val="24"/>
          <w:szCs w:val="24"/>
        </w:rPr>
        <w:t>..........</w:t>
      </w:r>
      <w:r w:rsidRPr="00DF762B">
        <w:rPr>
          <w:rFonts w:ascii="Times New Roman" w:hAnsi="Times New Roman"/>
          <w:sz w:val="24"/>
          <w:szCs w:val="24"/>
        </w:rPr>
        <w:t>...........</w:t>
      </w:r>
      <w:r w:rsidR="006A6425" w:rsidRPr="00DF762B">
        <w:rPr>
          <w:rFonts w:ascii="Times New Roman" w:hAnsi="Times New Roman"/>
          <w:sz w:val="24"/>
          <w:szCs w:val="24"/>
        </w:rPr>
        <w:t>..................</w:t>
      </w:r>
      <w:r w:rsidR="00DF762B">
        <w:rPr>
          <w:rFonts w:ascii="Times New Roman" w:hAnsi="Times New Roman"/>
          <w:sz w:val="24"/>
          <w:szCs w:val="24"/>
        </w:rPr>
        <w:t>......</w:t>
      </w:r>
      <w:r w:rsidR="00DF762B">
        <w:rPr>
          <w:rFonts w:ascii="Times New Roman" w:hAnsi="Times New Roman"/>
          <w:sz w:val="24"/>
          <w:szCs w:val="24"/>
        </w:rPr>
        <w:tab/>
      </w:r>
      <w:r w:rsidR="006A6425" w:rsidRPr="00DF762B">
        <w:rPr>
          <w:rFonts w:ascii="Times New Roman" w:hAnsi="Times New Roman"/>
          <w:sz w:val="24"/>
          <w:szCs w:val="24"/>
        </w:rPr>
        <w:t>41</w:t>
      </w:r>
    </w:p>
    <w:p w:rsidR="00BA03B1" w:rsidRPr="00DF762B" w:rsidRDefault="008E2AEE" w:rsidP="00B407DB">
      <w:pPr>
        <w:numPr>
          <w:ilvl w:val="0"/>
          <w:numId w:val="66"/>
        </w:numPr>
        <w:ind w:left="1701" w:hanging="283"/>
        <w:contextualSpacing/>
        <w:rPr>
          <w:rFonts w:ascii="Times New Roman" w:hAnsi="Times New Roman"/>
          <w:sz w:val="24"/>
          <w:szCs w:val="24"/>
        </w:rPr>
      </w:pPr>
      <w:r w:rsidRPr="00DF762B">
        <w:rPr>
          <w:rFonts w:ascii="Times New Roman" w:hAnsi="Times New Roman"/>
          <w:sz w:val="24"/>
          <w:szCs w:val="24"/>
        </w:rPr>
        <w:t xml:space="preserve">Fungsi Notaris </w:t>
      </w:r>
      <w:r w:rsidR="00BA03B1" w:rsidRPr="00DF762B">
        <w:rPr>
          <w:rFonts w:ascii="Times New Roman" w:hAnsi="Times New Roman"/>
          <w:sz w:val="24"/>
          <w:szCs w:val="24"/>
        </w:rPr>
        <w:t>....................</w:t>
      </w:r>
      <w:r w:rsidRPr="00DF762B">
        <w:rPr>
          <w:rFonts w:ascii="Times New Roman" w:hAnsi="Times New Roman"/>
          <w:sz w:val="24"/>
          <w:szCs w:val="24"/>
        </w:rPr>
        <w:t>..........................</w:t>
      </w:r>
      <w:r w:rsidR="00DF762B">
        <w:rPr>
          <w:rFonts w:ascii="Times New Roman" w:hAnsi="Times New Roman"/>
          <w:sz w:val="24"/>
          <w:szCs w:val="24"/>
        </w:rPr>
        <w:t>...........</w:t>
      </w:r>
      <w:r w:rsidR="00DF762B">
        <w:rPr>
          <w:rFonts w:ascii="Times New Roman" w:hAnsi="Times New Roman"/>
          <w:sz w:val="24"/>
          <w:szCs w:val="24"/>
        </w:rPr>
        <w:tab/>
      </w:r>
      <w:r w:rsidR="006A6425" w:rsidRPr="00DF762B">
        <w:rPr>
          <w:rFonts w:ascii="Times New Roman" w:hAnsi="Times New Roman"/>
          <w:sz w:val="24"/>
          <w:szCs w:val="24"/>
        </w:rPr>
        <w:t>47</w:t>
      </w:r>
    </w:p>
    <w:p w:rsidR="00C41FC1" w:rsidRDefault="008E2AEE" w:rsidP="00B407DB">
      <w:pPr>
        <w:numPr>
          <w:ilvl w:val="0"/>
          <w:numId w:val="17"/>
        </w:numPr>
        <w:contextualSpacing/>
        <w:rPr>
          <w:rFonts w:ascii="Times New Roman" w:hAnsi="Times New Roman"/>
          <w:sz w:val="24"/>
          <w:szCs w:val="24"/>
        </w:rPr>
      </w:pPr>
      <w:r>
        <w:rPr>
          <w:rFonts w:ascii="Times New Roman" w:hAnsi="Times New Roman"/>
          <w:sz w:val="24"/>
          <w:szCs w:val="24"/>
        </w:rPr>
        <w:t xml:space="preserve">Tinjauan Umum Tentang Pasal 37 Ayat (1) dan (2) </w:t>
      </w:r>
    </w:p>
    <w:p w:rsidR="00BA03B1" w:rsidRDefault="008E2AEE" w:rsidP="00C41FC1">
      <w:pPr>
        <w:ind w:left="1080"/>
        <w:contextualSpacing/>
        <w:rPr>
          <w:rFonts w:ascii="Times New Roman" w:hAnsi="Times New Roman"/>
          <w:sz w:val="24"/>
          <w:szCs w:val="24"/>
        </w:rPr>
      </w:pPr>
      <w:r w:rsidRPr="00C41FC1">
        <w:rPr>
          <w:rFonts w:ascii="Times New Roman" w:hAnsi="Times New Roman"/>
          <w:sz w:val="24"/>
          <w:szCs w:val="24"/>
        </w:rPr>
        <w:t>Undang-Undang Jabatan Notaris</w:t>
      </w:r>
      <w:r w:rsidR="00C41FC1" w:rsidRPr="00C41FC1">
        <w:rPr>
          <w:rFonts w:ascii="Times New Roman" w:hAnsi="Times New Roman"/>
          <w:sz w:val="24"/>
          <w:szCs w:val="24"/>
        </w:rPr>
        <w:t xml:space="preserve"> Nomor 2 Tahun 2014</w:t>
      </w:r>
      <w:r w:rsidR="00C41FC1">
        <w:rPr>
          <w:rFonts w:ascii="Times New Roman" w:hAnsi="Times New Roman"/>
          <w:sz w:val="24"/>
          <w:szCs w:val="24"/>
        </w:rPr>
        <w:t xml:space="preserve"> ...</w:t>
      </w:r>
      <w:r w:rsidR="00C41FC1">
        <w:rPr>
          <w:rFonts w:ascii="Times New Roman" w:hAnsi="Times New Roman"/>
          <w:sz w:val="24"/>
          <w:szCs w:val="24"/>
        </w:rPr>
        <w:tab/>
        <w:t>52</w:t>
      </w:r>
    </w:p>
    <w:p w:rsidR="00C41FC1" w:rsidRDefault="00C41FC1" w:rsidP="00B407DB">
      <w:pPr>
        <w:numPr>
          <w:ilvl w:val="0"/>
          <w:numId w:val="67"/>
        </w:numPr>
        <w:ind w:left="1701" w:hanging="261"/>
        <w:contextualSpacing/>
        <w:rPr>
          <w:rFonts w:ascii="Times New Roman" w:hAnsi="Times New Roman"/>
          <w:sz w:val="24"/>
          <w:szCs w:val="24"/>
        </w:rPr>
      </w:pPr>
      <w:r>
        <w:rPr>
          <w:rFonts w:ascii="Times New Roman" w:hAnsi="Times New Roman"/>
          <w:sz w:val="24"/>
          <w:szCs w:val="24"/>
        </w:rPr>
        <w:t>Jasa Hukum di Bidang Kenotariatan .......................</w:t>
      </w:r>
      <w:r>
        <w:rPr>
          <w:rFonts w:ascii="Times New Roman" w:hAnsi="Times New Roman"/>
          <w:sz w:val="24"/>
          <w:szCs w:val="24"/>
        </w:rPr>
        <w:tab/>
        <w:t>52</w:t>
      </w:r>
    </w:p>
    <w:p w:rsidR="00C41FC1" w:rsidRDefault="00C41FC1" w:rsidP="00B407DB">
      <w:pPr>
        <w:numPr>
          <w:ilvl w:val="0"/>
          <w:numId w:val="67"/>
        </w:numPr>
        <w:ind w:left="1701" w:hanging="261"/>
        <w:contextualSpacing/>
        <w:rPr>
          <w:rFonts w:ascii="Times New Roman" w:hAnsi="Times New Roman"/>
          <w:sz w:val="24"/>
          <w:szCs w:val="24"/>
        </w:rPr>
      </w:pPr>
      <w:r>
        <w:rPr>
          <w:rFonts w:ascii="Times New Roman" w:hAnsi="Times New Roman"/>
          <w:sz w:val="24"/>
          <w:szCs w:val="24"/>
        </w:rPr>
        <w:t>Akibat Hukum Terhadap Notaris yang Menolak</w:t>
      </w:r>
    </w:p>
    <w:p w:rsidR="00C41FC1" w:rsidRPr="00C41FC1" w:rsidRDefault="00C41FC1" w:rsidP="00C41FC1">
      <w:pPr>
        <w:ind w:left="1701"/>
        <w:contextualSpacing/>
        <w:rPr>
          <w:rFonts w:ascii="Times New Roman" w:hAnsi="Times New Roman"/>
          <w:sz w:val="24"/>
          <w:szCs w:val="24"/>
        </w:rPr>
      </w:pPr>
      <w:r>
        <w:rPr>
          <w:rFonts w:ascii="Times New Roman" w:hAnsi="Times New Roman"/>
          <w:sz w:val="24"/>
          <w:szCs w:val="24"/>
        </w:rPr>
        <w:t>Memberikan Jasa Hukum Bidang Kenotariatan ......</w:t>
      </w:r>
      <w:r>
        <w:rPr>
          <w:rFonts w:ascii="Times New Roman" w:hAnsi="Times New Roman"/>
          <w:sz w:val="24"/>
          <w:szCs w:val="24"/>
        </w:rPr>
        <w:tab/>
        <w:t>57</w:t>
      </w:r>
    </w:p>
    <w:p w:rsidR="008E2AEE" w:rsidRDefault="008E2AEE" w:rsidP="00B407DB">
      <w:pPr>
        <w:numPr>
          <w:ilvl w:val="0"/>
          <w:numId w:val="17"/>
        </w:numPr>
        <w:spacing w:after="120"/>
        <w:ind w:left="1077" w:hanging="357"/>
        <w:contextualSpacing/>
        <w:rPr>
          <w:rFonts w:ascii="Times New Roman" w:hAnsi="Times New Roman"/>
          <w:sz w:val="24"/>
          <w:szCs w:val="24"/>
        </w:rPr>
      </w:pPr>
      <w:r>
        <w:rPr>
          <w:rFonts w:ascii="Times New Roman" w:hAnsi="Times New Roman"/>
          <w:sz w:val="24"/>
          <w:szCs w:val="24"/>
        </w:rPr>
        <w:t>Dalam Persfektif Islam ...............</w:t>
      </w:r>
      <w:r w:rsidR="00BA03B1" w:rsidRPr="00302057">
        <w:rPr>
          <w:rFonts w:ascii="Times New Roman" w:hAnsi="Times New Roman"/>
          <w:sz w:val="24"/>
          <w:szCs w:val="24"/>
        </w:rPr>
        <w:t>....................................</w:t>
      </w:r>
      <w:r w:rsidR="00BA03B1" w:rsidRPr="00302057">
        <w:rPr>
          <w:rFonts w:ascii="Times New Roman" w:hAnsi="Times New Roman"/>
          <w:sz w:val="24"/>
          <w:szCs w:val="24"/>
        </w:rPr>
        <w:tab/>
      </w:r>
      <w:r w:rsidR="00BA03B1" w:rsidRPr="00302057">
        <w:rPr>
          <w:rFonts w:ascii="Times New Roman" w:hAnsi="Times New Roman"/>
          <w:sz w:val="24"/>
          <w:szCs w:val="24"/>
        </w:rPr>
        <w:tab/>
      </w:r>
      <w:r w:rsidR="00C41FC1">
        <w:rPr>
          <w:rFonts w:ascii="Times New Roman" w:hAnsi="Times New Roman"/>
          <w:sz w:val="24"/>
          <w:szCs w:val="24"/>
        </w:rPr>
        <w:t>60</w:t>
      </w:r>
    </w:p>
    <w:p w:rsidR="008E2AEE" w:rsidRPr="008E2AEE" w:rsidRDefault="008E2AEE" w:rsidP="00797358">
      <w:pPr>
        <w:spacing w:after="120"/>
        <w:contextualSpacing/>
        <w:rPr>
          <w:rFonts w:ascii="Times New Roman" w:hAnsi="Times New Roman"/>
          <w:sz w:val="24"/>
          <w:szCs w:val="24"/>
        </w:rPr>
      </w:pPr>
    </w:p>
    <w:p w:rsidR="00BA03B1" w:rsidRPr="001F0632" w:rsidRDefault="00BA03B1" w:rsidP="00797358">
      <w:pPr>
        <w:spacing w:after="0"/>
        <w:rPr>
          <w:rFonts w:ascii="Times New Roman" w:hAnsi="Times New Roman"/>
          <w:sz w:val="24"/>
          <w:szCs w:val="24"/>
          <w:lang w:val="en-US"/>
        </w:rPr>
      </w:pPr>
      <w:r w:rsidRPr="00302057">
        <w:rPr>
          <w:rFonts w:ascii="Times New Roman" w:hAnsi="Times New Roman"/>
          <w:sz w:val="24"/>
          <w:szCs w:val="24"/>
        </w:rPr>
        <w:t>BAB III HASIL PENELITIAN DAN PEMBAHASAN.................</w:t>
      </w:r>
      <w:r w:rsidR="008E2AEE">
        <w:rPr>
          <w:rFonts w:ascii="Times New Roman" w:hAnsi="Times New Roman"/>
          <w:sz w:val="24"/>
          <w:szCs w:val="24"/>
        </w:rPr>
        <w:t>..</w:t>
      </w:r>
      <w:r w:rsidRPr="00302057">
        <w:rPr>
          <w:rFonts w:ascii="Times New Roman" w:hAnsi="Times New Roman"/>
          <w:sz w:val="24"/>
          <w:szCs w:val="24"/>
        </w:rPr>
        <w:tab/>
      </w:r>
      <w:r w:rsidR="001F0632">
        <w:rPr>
          <w:rFonts w:ascii="Times New Roman" w:hAnsi="Times New Roman"/>
          <w:sz w:val="24"/>
          <w:szCs w:val="24"/>
        </w:rPr>
        <w:t>....</w:t>
      </w:r>
      <w:r w:rsidR="001F0632">
        <w:rPr>
          <w:rFonts w:ascii="Times New Roman" w:hAnsi="Times New Roman"/>
          <w:sz w:val="24"/>
          <w:szCs w:val="24"/>
        </w:rPr>
        <w:tab/>
        <w:t>6</w:t>
      </w:r>
      <w:r w:rsidR="001F0632">
        <w:rPr>
          <w:rFonts w:ascii="Times New Roman" w:hAnsi="Times New Roman"/>
          <w:sz w:val="24"/>
          <w:szCs w:val="24"/>
          <w:lang w:val="en-US"/>
        </w:rPr>
        <w:t>4</w:t>
      </w:r>
    </w:p>
    <w:p w:rsidR="008E2AEE" w:rsidRDefault="00733F71" w:rsidP="00B407DB">
      <w:pPr>
        <w:numPr>
          <w:ilvl w:val="0"/>
          <w:numId w:val="18"/>
        </w:numPr>
        <w:spacing w:after="0"/>
        <w:contextualSpacing/>
        <w:rPr>
          <w:rFonts w:ascii="Times New Roman" w:hAnsi="Times New Roman"/>
          <w:sz w:val="24"/>
          <w:szCs w:val="24"/>
        </w:rPr>
      </w:pPr>
      <w:r>
        <w:rPr>
          <w:rFonts w:ascii="Times New Roman" w:hAnsi="Times New Roman"/>
          <w:sz w:val="24"/>
          <w:szCs w:val="24"/>
          <w:lang w:val="en-US"/>
        </w:rPr>
        <w:t xml:space="preserve">Implementasi </w:t>
      </w:r>
      <w:r w:rsidR="008E2AEE">
        <w:rPr>
          <w:rFonts w:ascii="Times New Roman" w:hAnsi="Times New Roman"/>
          <w:sz w:val="24"/>
          <w:szCs w:val="24"/>
        </w:rPr>
        <w:t xml:space="preserve">Jasa Hukum Bidang Kenotariatan secara </w:t>
      </w:r>
    </w:p>
    <w:p w:rsidR="00733F71" w:rsidRDefault="008E2AEE" w:rsidP="00797358">
      <w:pPr>
        <w:spacing w:after="0"/>
        <w:ind w:left="1080"/>
        <w:contextualSpacing/>
        <w:rPr>
          <w:rFonts w:ascii="Times New Roman" w:hAnsi="Times New Roman"/>
          <w:sz w:val="24"/>
          <w:szCs w:val="24"/>
          <w:lang w:val="en-US"/>
        </w:rPr>
      </w:pPr>
      <w:r>
        <w:rPr>
          <w:rFonts w:ascii="Times New Roman" w:hAnsi="Times New Roman"/>
          <w:sz w:val="24"/>
          <w:szCs w:val="24"/>
        </w:rPr>
        <w:t xml:space="preserve">Cuma-Cuma oleh Notaris </w:t>
      </w:r>
      <w:r w:rsidR="00733F71">
        <w:rPr>
          <w:rFonts w:ascii="Times New Roman" w:hAnsi="Times New Roman"/>
          <w:sz w:val="24"/>
          <w:szCs w:val="24"/>
          <w:lang w:val="en-US"/>
        </w:rPr>
        <w:t>Sebagaimana Pasal 37 Ayat (1)</w:t>
      </w:r>
    </w:p>
    <w:p w:rsidR="00BA03B1" w:rsidRPr="001F0632" w:rsidRDefault="00733F71" w:rsidP="00797358">
      <w:pPr>
        <w:spacing w:after="0"/>
        <w:ind w:left="1080"/>
        <w:contextualSpacing/>
        <w:rPr>
          <w:rFonts w:ascii="Times New Roman" w:hAnsi="Times New Roman"/>
          <w:sz w:val="24"/>
          <w:szCs w:val="24"/>
          <w:lang w:val="en-US"/>
        </w:rPr>
      </w:pPr>
      <w:r>
        <w:rPr>
          <w:rFonts w:ascii="Times New Roman" w:hAnsi="Times New Roman"/>
          <w:sz w:val="24"/>
          <w:szCs w:val="24"/>
          <w:lang w:val="en-US"/>
        </w:rPr>
        <w:t xml:space="preserve">dan (2) Undang-undang </w:t>
      </w:r>
      <w:r w:rsidRPr="00C41FC1">
        <w:rPr>
          <w:rFonts w:ascii="Times New Roman" w:hAnsi="Times New Roman"/>
          <w:sz w:val="24"/>
          <w:szCs w:val="24"/>
        </w:rPr>
        <w:t>Jabatan Notaris</w:t>
      </w:r>
      <w:r>
        <w:rPr>
          <w:rFonts w:ascii="Times New Roman" w:hAnsi="Times New Roman"/>
          <w:sz w:val="24"/>
          <w:szCs w:val="24"/>
          <w:lang w:val="en-US"/>
        </w:rPr>
        <w:t xml:space="preserve"> ………………….</w:t>
      </w:r>
      <w:r w:rsidR="008E2AEE">
        <w:rPr>
          <w:rFonts w:ascii="Times New Roman" w:hAnsi="Times New Roman"/>
          <w:sz w:val="24"/>
          <w:szCs w:val="24"/>
        </w:rPr>
        <w:tab/>
      </w:r>
      <w:r w:rsidR="001F0632">
        <w:rPr>
          <w:rFonts w:ascii="Times New Roman" w:hAnsi="Times New Roman"/>
          <w:sz w:val="24"/>
          <w:szCs w:val="24"/>
        </w:rPr>
        <w:t>6</w:t>
      </w:r>
      <w:r w:rsidR="001F0632">
        <w:rPr>
          <w:rFonts w:ascii="Times New Roman" w:hAnsi="Times New Roman"/>
          <w:sz w:val="24"/>
          <w:szCs w:val="24"/>
          <w:lang w:val="en-US"/>
        </w:rPr>
        <w:t>4</w:t>
      </w:r>
    </w:p>
    <w:p w:rsidR="003813AA" w:rsidRDefault="008E2AEE" w:rsidP="00B407DB">
      <w:pPr>
        <w:numPr>
          <w:ilvl w:val="0"/>
          <w:numId w:val="18"/>
        </w:numPr>
        <w:contextualSpacing/>
        <w:rPr>
          <w:rFonts w:ascii="Times New Roman" w:hAnsi="Times New Roman"/>
          <w:sz w:val="24"/>
          <w:szCs w:val="24"/>
        </w:rPr>
      </w:pPr>
      <w:r>
        <w:rPr>
          <w:rFonts w:ascii="Times New Roman" w:hAnsi="Times New Roman"/>
          <w:sz w:val="24"/>
          <w:szCs w:val="24"/>
        </w:rPr>
        <w:t>Problematika Jasa Hukum Bidang</w:t>
      </w:r>
      <w:r w:rsidR="003813AA">
        <w:rPr>
          <w:rFonts w:ascii="Times New Roman" w:hAnsi="Times New Roman"/>
          <w:sz w:val="24"/>
          <w:szCs w:val="24"/>
        </w:rPr>
        <w:t xml:space="preserve"> </w:t>
      </w:r>
      <w:r w:rsidRPr="003813AA">
        <w:rPr>
          <w:rFonts w:ascii="Times New Roman" w:hAnsi="Times New Roman"/>
          <w:sz w:val="24"/>
          <w:szCs w:val="24"/>
        </w:rPr>
        <w:t xml:space="preserve">Kenotariatan secara </w:t>
      </w:r>
    </w:p>
    <w:p w:rsidR="003813AA" w:rsidRDefault="008E2AEE" w:rsidP="003813AA">
      <w:pPr>
        <w:ind w:left="1080"/>
        <w:contextualSpacing/>
        <w:rPr>
          <w:rFonts w:ascii="Times New Roman" w:hAnsi="Times New Roman"/>
          <w:sz w:val="24"/>
          <w:szCs w:val="24"/>
        </w:rPr>
      </w:pPr>
      <w:r w:rsidRPr="003813AA">
        <w:rPr>
          <w:rFonts w:ascii="Times New Roman" w:hAnsi="Times New Roman"/>
          <w:sz w:val="24"/>
          <w:szCs w:val="24"/>
        </w:rPr>
        <w:t>Cuma-Cuma oleh Notaris</w:t>
      </w:r>
      <w:r w:rsidR="00507896">
        <w:rPr>
          <w:rFonts w:ascii="Times New Roman" w:hAnsi="Times New Roman"/>
          <w:sz w:val="24"/>
          <w:szCs w:val="24"/>
          <w:lang w:val="en-US"/>
        </w:rPr>
        <w:t xml:space="preserve"> dan Sanksinya</w:t>
      </w:r>
      <w:r w:rsidR="003813AA">
        <w:rPr>
          <w:rFonts w:ascii="Times New Roman" w:hAnsi="Times New Roman"/>
          <w:sz w:val="24"/>
          <w:szCs w:val="24"/>
        </w:rPr>
        <w:t xml:space="preserve"> </w:t>
      </w:r>
      <w:r>
        <w:rPr>
          <w:rFonts w:ascii="Times New Roman" w:hAnsi="Times New Roman"/>
          <w:sz w:val="24"/>
          <w:szCs w:val="24"/>
        </w:rPr>
        <w:t>Menurut Pasal 37</w:t>
      </w:r>
      <w:r w:rsidR="00BA03B1" w:rsidRPr="00302057">
        <w:rPr>
          <w:rFonts w:ascii="Times New Roman" w:hAnsi="Times New Roman"/>
          <w:sz w:val="24"/>
          <w:szCs w:val="24"/>
        </w:rPr>
        <w:t xml:space="preserve"> </w:t>
      </w:r>
    </w:p>
    <w:p w:rsidR="008E2AEE" w:rsidRPr="001F0632" w:rsidRDefault="008E2AEE" w:rsidP="003813AA">
      <w:pPr>
        <w:ind w:left="1080"/>
        <w:contextualSpacing/>
        <w:rPr>
          <w:rFonts w:ascii="Times New Roman" w:hAnsi="Times New Roman"/>
          <w:sz w:val="24"/>
          <w:szCs w:val="24"/>
          <w:lang w:val="en-US"/>
        </w:rPr>
      </w:pPr>
      <w:r>
        <w:rPr>
          <w:rFonts w:ascii="Times New Roman" w:hAnsi="Times New Roman"/>
          <w:sz w:val="24"/>
          <w:szCs w:val="24"/>
        </w:rPr>
        <w:t>Undang-Un</w:t>
      </w:r>
      <w:r w:rsidR="00155D4D">
        <w:rPr>
          <w:rFonts w:ascii="Times New Roman" w:hAnsi="Times New Roman"/>
          <w:sz w:val="24"/>
          <w:szCs w:val="24"/>
        </w:rPr>
        <w:t xml:space="preserve">dang Nomor 2 Tahun </w:t>
      </w:r>
      <w:r w:rsidR="003813AA">
        <w:rPr>
          <w:rFonts w:ascii="Times New Roman" w:hAnsi="Times New Roman"/>
          <w:sz w:val="24"/>
          <w:szCs w:val="24"/>
        </w:rPr>
        <w:t>2014 ...</w:t>
      </w:r>
      <w:r w:rsidR="001F0632">
        <w:rPr>
          <w:rFonts w:ascii="Times New Roman" w:hAnsi="Times New Roman"/>
          <w:sz w:val="24"/>
          <w:szCs w:val="24"/>
        </w:rPr>
        <w:t>.............................</w:t>
      </w:r>
      <w:r w:rsidR="001F0632">
        <w:rPr>
          <w:rFonts w:ascii="Times New Roman" w:hAnsi="Times New Roman"/>
          <w:sz w:val="24"/>
          <w:szCs w:val="24"/>
        </w:rPr>
        <w:tab/>
        <w:t>7</w:t>
      </w:r>
      <w:r w:rsidR="001F0632">
        <w:rPr>
          <w:rFonts w:ascii="Times New Roman" w:hAnsi="Times New Roman"/>
          <w:sz w:val="24"/>
          <w:szCs w:val="24"/>
          <w:lang w:val="en-US"/>
        </w:rPr>
        <w:t>3</w:t>
      </w:r>
    </w:p>
    <w:p w:rsidR="00155D4D" w:rsidRDefault="00155D4D" w:rsidP="00B407DB">
      <w:pPr>
        <w:numPr>
          <w:ilvl w:val="0"/>
          <w:numId w:val="68"/>
        </w:numPr>
        <w:ind w:left="1701" w:hanging="283"/>
        <w:contextualSpacing/>
        <w:rPr>
          <w:rFonts w:ascii="Times New Roman" w:hAnsi="Times New Roman"/>
          <w:sz w:val="24"/>
          <w:szCs w:val="24"/>
        </w:rPr>
      </w:pPr>
      <w:r>
        <w:rPr>
          <w:rFonts w:ascii="Times New Roman" w:hAnsi="Times New Roman"/>
          <w:sz w:val="24"/>
          <w:szCs w:val="24"/>
        </w:rPr>
        <w:t>Kendala dalam Penerapan Pasal 37</w:t>
      </w:r>
      <w:r w:rsidRPr="00302057">
        <w:rPr>
          <w:rFonts w:ascii="Times New Roman" w:hAnsi="Times New Roman"/>
          <w:sz w:val="24"/>
          <w:szCs w:val="24"/>
        </w:rPr>
        <w:t xml:space="preserve"> </w:t>
      </w:r>
    </w:p>
    <w:p w:rsidR="003813AA" w:rsidRDefault="00155D4D" w:rsidP="003813AA">
      <w:pPr>
        <w:ind w:left="1701"/>
        <w:contextualSpacing/>
        <w:rPr>
          <w:rFonts w:ascii="Times New Roman" w:hAnsi="Times New Roman"/>
          <w:sz w:val="24"/>
          <w:szCs w:val="24"/>
        </w:rPr>
      </w:pPr>
      <w:r>
        <w:rPr>
          <w:rFonts w:ascii="Times New Roman" w:hAnsi="Times New Roman"/>
          <w:sz w:val="24"/>
          <w:szCs w:val="24"/>
        </w:rPr>
        <w:t xml:space="preserve">Undang-Undang Nomor 2 Tahun 2014 dalam </w:t>
      </w:r>
    </w:p>
    <w:p w:rsidR="003813AA" w:rsidRPr="001F0632" w:rsidRDefault="00155D4D" w:rsidP="003813AA">
      <w:pPr>
        <w:ind w:left="1701"/>
        <w:contextualSpacing/>
        <w:rPr>
          <w:rFonts w:ascii="Times New Roman" w:hAnsi="Times New Roman"/>
          <w:sz w:val="24"/>
          <w:szCs w:val="24"/>
          <w:lang w:val="en-US"/>
        </w:rPr>
      </w:pPr>
      <w:r>
        <w:rPr>
          <w:rFonts w:ascii="Times New Roman" w:hAnsi="Times New Roman"/>
          <w:sz w:val="24"/>
          <w:szCs w:val="24"/>
        </w:rPr>
        <w:t>Pemberian</w:t>
      </w:r>
      <w:r w:rsidR="003813AA">
        <w:rPr>
          <w:rFonts w:ascii="Times New Roman" w:hAnsi="Times New Roman"/>
          <w:sz w:val="24"/>
          <w:szCs w:val="24"/>
        </w:rPr>
        <w:t xml:space="preserve"> </w:t>
      </w:r>
      <w:r>
        <w:rPr>
          <w:rFonts w:ascii="Times New Roman" w:hAnsi="Times New Roman"/>
          <w:sz w:val="24"/>
          <w:szCs w:val="24"/>
        </w:rPr>
        <w:t>Jasa Hukum Di Bidang Kenotariata</w:t>
      </w:r>
      <w:r w:rsidR="001F0632">
        <w:rPr>
          <w:rFonts w:ascii="Times New Roman" w:hAnsi="Times New Roman"/>
          <w:sz w:val="24"/>
          <w:szCs w:val="24"/>
        </w:rPr>
        <w:t>n ........</w:t>
      </w:r>
      <w:r w:rsidR="001F0632">
        <w:rPr>
          <w:rFonts w:ascii="Times New Roman" w:hAnsi="Times New Roman"/>
          <w:sz w:val="24"/>
          <w:szCs w:val="24"/>
        </w:rPr>
        <w:tab/>
        <w:t>7</w:t>
      </w:r>
      <w:r w:rsidR="001F0632">
        <w:rPr>
          <w:rFonts w:ascii="Times New Roman" w:hAnsi="Times New Roman"/>
          <w:sz w:val="24"/>
          <w:szCs w:val="24"/>
          <w:lang w:val="en-US"/>
        </w:rPr>
        <w:t>3</w:t>
      </w:r>
    </w:p>
    <w:p w:rsidR="00D44F32" w:rsidRPr="00D44F32" w:rsidRDefault="001F0632" w:rsidP="00B407DB">
      <w:pPr>
        <w:numPr>
          <w:ilvl w:val="0"/>
          <w:numId w:val="68"/>
        </w:numPr>
        <w:ind w:left="1701" w:hanging="283"/>
        <w:contextualSpacing/>
        <w:rPr>
          <w:rFonts w:ascii="Times New Roman" w:hAnsi="Times New Roman"/>
          <w:sz w:val="24"/>
          <w:szCs w:val="24"/>
        </w:rPr>
      </w:pPr>
      <w:r>
        <w:rPr>
          <w:rFonts w:ascii="Times New Roman" w:hAnsi="Times New Roman"/>
          <w:sz w:val="24"/>
          <w:szCs w:val="24"/>
          <w:lang w:val="en-US"/>
        </w:rPr>
        <w:t xml:space="preserve">Penerapan </w:t>
      </w:r>
      <w:r w:rsidR="00D44F32">
        <w:rPr>
          <w:rFonts w:ascii="Times New Roman" w:hAnsi="Times New Roman"/>
          <w:sz w:val="24"/>
          <w:szCs w:val="24"/>
        </w:rPr>
        <w:t xml:space="preserve">Sanksi </w:t>
      </w:r>
      <w:r w:rsidR="00565B25">
        <w:rPr>
          <w:rFonts w:ascii="Times New Roman" w:hAnsi="Times New Roman"/>
          <w:sz w:val="24"/>
          <w:szCs w:val="24"/>
        </w:rPr>
        <w:t>Berdasarkan</w:t>
      </w:r>
      <w:r w:rsidR="00D44F32">
        <w:rPr>
          <w:rFonts w:ascii="Times New Roman" w:hAnsi="Times New Roman"/>
          <w:sz w:val="24"/>
          <w:szCs w:val="24"/>
        </w:rPr>
        <w:t xml:space="preserve">  </w:t>
      </w:r>
      <w:r w:rsidR="00D44F32" w:rsidRPr="00D44F32">
        <w:rPr>
          <w:rFonts w:ascii="Times New Roman" w:hAnsi="Times New Roman"/>
          <w:sz w:val="24"/>
          <w:szCs w:val="23"/>
          <w:shd w:val="clear" w:color="auto" w:fill="FFFFFF"/>
        </w:rPr>
        <w:t xml:space="preserve">Undang-Undang </w:t>
      </w:r>
    </w:p>
    <w:p w:rsidR="00D44F32" w:rsidRDefault="00D44F32" w:rsidP="00D44F32">
      <w:pPr>
        <w:ind w:left="1701"/>
        <w:contextualSpacing/>
        <w:rPr>
          <w:rFonts w:ascii="Times New Roman" w:hAnsi="Times New Roman"/>
          <w:sz w:val="24"/>
          <w:szCs w:val="24"/>
        </w:rPr>
      </w:pPr>
      <w:r w:rsidRPr="00D44F32">
        <w:rPr>
          <w:rFonts w:ascii="Times New Roman" w:hAnsi="Times New Roman"/>
          <w:sz w:val="24"/>
          <w:szCs w:val="23"/>
          <w:shd w:val="clear" w:color="auto" w:fill="FFFFFF"/>
        </w:rPr>
        <w:t>Nomor 30 Tahun 2004 jo</w:t>
      </w:r>
      <w:r>
        <w:rPr>
          <w:rFonts w:ascii="Times New Roman" w:hAnsi="Times New Roman"/>
          <w:sz w:val="24"/>
          <w:szCs w:val="23"/>
          <w:shd w:val="clear" w:color="auto" w:fill="FFFFFF"/>
        </w:rPr>
        <w:t xml:space="preserve">. </w:t>
      </w:r>
      <w:r w:rsidR="00565B25" w:rsidRPr="00D44F32">
        <w:rPr>
          <w:rFonts w:ascii="Times New Roman" w:hAnsi="Times New Roman"/>
          <w:sz w:val="24"/>
          <w:szCs w:val="24"/>
        </w:rPr>
        <w:t>Undang-Undang</w:t>
      </w:r>
    </w:p>
    <w:p w:rsidR="00565B25" w:rsidRPr="001F0632" w:rsidRDefault="00565B25" w:rsidP="00D44F32">
      <w:pPr>
        <w:ind w:left="1701"/>
        <w:contextualSpacing/>
        <w:rPr>
          <w:rFonts w:ascii="Times New Roman" w:hAnsi="Times New Roman"/>
          <w:sz w:val="24"/>
          <w:szCs w:val="24"/>
          <w:lang w:val="en-US"/>
        </w:rPr>
      </w:pPr>
      <w:r w:rsidRPr="00D44F32">
        <w:rPr>
          <w:rFonts w:ascii="Times New Roman" w:hAnsi="Times New Roman"/>
          <w:sz w:val="24"/>
          <w:szCs w:val="24"/>
        </w:rPr>
        <w:t xml:space="preserve"> Nomor 2 Tahun 2014 dan Sanksi</w:t>
      </w:r>
      <w:r w:rsidR="001F0632">
        <w:rPr>
          <w:rFonts w:ascii="Times New Roman" w:hAnsi="Times New Roman"/>
          <w:sz w:val="24"/>
          <w:szCs w:val="24"/>
        </w:rPr>
        <w:t xml:space="preserve"> Administrasi Notaris </w:t>
      </w:r>
      <w:r w:rsidR="001F0632">
        <w:rPr>
          <w:rFonts w:ascii="Times New Roman" w:hAnsi="Times New Roman"/>
          <w:sz w:val="24"/>
          <w:szCs w:val="24"/>
        </w:rPr>
        <w:tab/>
        <w:t>7</w:t>
      </w:r>
      <w:r w:rsidR="001F0632">
        <w:rPr>
          <w:rFonts w:ascii="Times New Roman" w:hAnsi="Times New Roman"/>
          <w:sz w:val="24"/>
          <w:szCs w:val="24"/>
          <w:lang w:val="en-US"/>
        </w:rPr>
        <w:t>6</w:t>
      </w:r>
    </w:p>
    <w:p w:rsidR="001F0632" w:rsidRPr="001F0632" w:rsidRDefault="00565B25" w:rsidP="001F0632">
      <w:pPr>
        <w:numPr>
          <w:ilvl w:val="0"/>
          <w:numId w:val="18"/>
        </w:numPr>
        <w:contextualSpacing/>
        <w:rPr>
          <w:rFonts w:ascii="Times New Roman" w:hAnsi="Times New Roman"/>
          <w:sz w:val="24"/>
          <w:szCs w:val="24"/>
        </w:rPr>
      </w:pPr>
      <w:r>
        <w:rPr>
          <w:rFonts w:ascii="Times New Roman" w:hAnsi="Times New Roman"/>
          <w:sz w:val="24"/>
          <w:szCs w:val="24"/>
        </w:rPr>
        <w:t>Akibat Hukum dalam Pelaksanaan</w:t>
      </w:r>
      <w:r w:rsidR="00E21AEA">
        <w:rPr>
          <w:rFonts w:ascii="Times New Roman" w:hAnsi="Times New Roman"/>
          <w:sz w:val="24"/>
          <w:szCs w:val="24"/>
        </w:rPr>
        <w:t xml:space="preserve"> </w:t>
      </w:r>
      <w:r w:rsidRPr="00E21AEA">
        <w:rPr>
          <w:rFonts w:ascii="Times New Roman" w:hAnsi="Times New Roman"/>
          <w:sz w:val="24"/>
          <w:szCs w:val="24"/>
        </w:rPr>
        <w:t xml:space="preserve">Jasa Hukum </w:t>
      </w:r>
      <w:r w:rsidRPr="001F0632">
        <w:rPr>
          <w:rFonts w:ascii="Times New Roman" w:hAnsi="Times New Roman"/>
          <w:sz w:val="24"/>
          <w:szCs w:val="24"/>
        </w:rPr>
        <w:t xml:space="preserve">Bidang </w:t>
      </w:r>
    </w:p>
    <w:p w:rsidR="00BA03B1" w:rsidRPr="001F0632" w:rsidRDefault="00565B25" w:rsidP="001F0632">
      <w:pPr>
        <w:ind w:left="1080"/>
        <w:contextualSpacing/>
        <w:rPr>
          <w:rFonts w:ascii="Times New Roman" w:hAnsi="Times New Roman"/>
          <w:sz w:val="24"/>
          <w:szCs w:val="24"/>
          <w:lang w:val="en-US"/>
        </w:rPr>
      </w:pPr>
      <w:r w:rsidRPr="001F0632">
        <w:rPr>
          <w:rFonts w:ascii="Times New Roman" w:hAnsi="Times New Roman"/>
          <w:sz w:val="24"/>
          <w:szCs w:val="24"/>
        </w:rPr>
        <w:t>Kenotariatan</w:t>
      </w:r>
      <w:r w:rsidR="00FB65C9" w:rsidRPr="001F0632">
        <w:rPr>
          <w:rFonts w:ascii="Times New Roman" w:hAnsi="Times New Roman"/>
          <w:sz w:val="24"/>
          <w:szCs w:val="24"/>
        </w:rPr>
        <w:t xml:space="preserve"> yang diberikan</w:t>
      </w:r>
      <w:r w:rsidR="00BA03B1" w:rsidRPr="001F0632">
        <w:rPr>
          <w:rFonts w:ascii="Times New Roman" w:hAnsi="Times New Roman"/>
          <w:sz w:val="24"/>
          <w:szCs w:val="24"/>
        </w:rPr>
        <w:t xml:space="preserve"> </w:t>
      </w:r>
      <w:r w:rsidR="00FB65C9" w:rsidRPr="001F0632">
        <w:rPr>
          <w:rFonts w:ascii="Times New Roman" w:hAnsi="Times New Roman"/>
          <w:sz w:val="24"/>
          <w:szCs w:val="24"/>
        </w:rPr>
        <w:t xml:space="preserve">Secara Cuma-Cuma </w:t>
      </w:r>
      <w:r w:rsidR="001F0632">
        <w:rPr>
          <w:rFonts w:ascii="Times New Roman" w:hAnsi="Times New Roman"/>
          <w:sz w:val="24"/>
          <w:szCs w:val="24"/>
        </w:rPr>
        <w:t>oleh Notaris</w:t>
      </w:r>
      <w:r w:rsidR="001F0632">
        <w:rPr>
          <w:rFonts w:ascii="Times New Roman" w:hAnsi="Times New Roman"/>
          <w:sz w:val="24"/>
          <w:szCs w:val="24"/>
          <w:lang w:val="en-US"/>
        </w:rPr>
        <w:tab/>
        <w:t>81</w:t>
      </w:r>
    </w:p>
    <w:p w:rsidR="00E21AEA" w:rsidRDefault="00FB65C9" w:rsidP="00B407DB">
      <w:pPr>
        <w:numPr>
          <w:ilvl w:val="0"/>
          <w:numId w:val="69"/>
        </w:numPr>
        <w:ind w:left="1701" w:hanging="283"/>
        <w:contextualSpacing/>
        <w:rPr>
          <w:rFonts w:ascii="Times New Roman" w:hAnsi="Times New Roman"/>
          <w:sz w:val="24"/>
          <w:szCs w:val="24"/>
        </w:rPr>
      </w:pPr>
      <w:r>
        <w:rPr>
          <w:rFonts w:ascii="Times New Roman" w:hAnsi="Times New Roman"/>
          <w:sz w:val="24"/>
          <w:szCs w:val="24"/>
        </w:rPr>
        <w:t>Tanggung Jawab Notaris ...............................................</w:t>
      </w:r>
      <w:r>
        <w:rPr>
          <w:rFonts w:ascii="Times New Roman" w:hAnsi="Times New Roman"/>
          <w:sz w:val="24"/>
          <w:szCs w:val="24"/>
        </w:rPr>
        <w:tab/>
      </w:r>
      <w:r w:rsidR="001F0632">
        <w:rPr>
          <w:rFonts w:ascii="Times New Roman" w:hAnsi="Times New Roman"/>
          <w:sz w:val="24"/>
          <w:szCs w:val="24"/>
          <w:lang w:val="en-US"/>
        </w:rPr>
        <w:t>81</w:t>
      </w:r>
    </w:p>
    <w:p w:rsidR="00FB65C9" w:rsidRPr="00E21AEA" w:rsidRDefault="00FB65C9" w:rsidP="00B407DB">
      <w:pPr>
        <w:numPr>
          <w:ilvl w:val="0"/>
          <w:numId w:val="69"/>
        </w:numPr>
        <w:ind w:left="1701" w:hanging="283"/>
        <w:contextualSpacing/>
        <w:rPr>
          <w:rFonts w:ascii="Times New Roman" w:hAnsi="Times New Roman"/>
          <w:sz w:val="24"/>
          <w:szCs w:val="24"/>
        </w:rPr>
      </w:pPr>
      <w:r w:rsidRPr="00E21AEA">
        <w:rPr>
          <w:rFonts w:ascii="Times New Roman" w:hAnsi="Times New Roman"/>
          <w:sz w:val="24"/>
          <w:szCs w:val="24"/>
        </w:rPr>
        <w:t>Akibat Hukum .................................</w:t>
      </w:r>
      <w:r w:rsidR="00E21AEA">
        <w:rPr>
          <w:rFonts w:ascii="Times New Roman" w:hAnsi="Times New Roman"/>
          <w:sz w:val="24"/>
          <w:szCs w:val="24"/>
        </w:rPr>
        <w:t>..............................</w:t>
      </w:r>
      <w:r w:rsidR="00E21AEA">
        <w:rPr>
          <w:rFonts w:ascii="Times New Roman" w:hAnsi="Times New Roman"/>
          <w:sz w:val="24"/>
          <w:szCs w:val="24"/>
        </w:rPr>
        <w:tab/>
        <w:t>8</w:t>
      </w:r>
      <w:r w:rsidR="001F0632">
        <w:rPr>
          <w:rFonts w:ascii="Times New Roman" w:hAnsi="Times New Roman"/>
          <w:sz w:val="24"/>
          <w:szCs w:val="24"/>
          <w:lang w:val="en-US"/>
        </w:rPr>
        <w:t>5</w:t>
      </w:r>
    </w:p>
    <w:p w:rsidR="00FB65C9" w:rsidRPr="00302057" w:rsidRDefault="00FB65C9" w:rsidP="00565B25">
      <w:pPr>
        <w:ind w:left="1080"/>
        <w:contextualSpacing/>
        <w:rPr>
          <w:rFonts w:ascii="Times New Roman" w:hAnsi="Times New Roman"/>
          <w:sz w:val="24"/>
          <w:szCs w:val="24"/>
        </w:rPr>
      </w:pPr>
    </w:p>
    <w:p w:rsidR="00BA03B1" w:rsidRPr="001F0632" w:rsidRDefault="00BA03B1" w:rsidP="00797358">
      <w:pPr>
        <w:spacing w:after="0"/>
        <w:rPr>
          <w:rFonts w:ascii="Times New Roman" w:hAnsi="Times New Roman"/>
          <w:sz w:val="24"/>
          <w:szCs w:val="24"/>
          <w:lang w:val="en-US"/>
        </w:rPr>
      </w:pPr>
      <w:r w:rsidRPr="00302057">
        <w:rPr>
          <w:rFonts w:ascii="Times New Roman" w:hAnsi="Times New Roman"/>
          <w:sz w:val="24"/>
          <w:szCs w:val="24"/>
        </w:rPr>
        <w:t>BAB IV PENUTUP</w:t>
      </w:r>
      <w:r w:rsidR="00FB65C9">
        <w:rPr>
          <w:rFonts w:ascii="Times New Roman" w:hAnsi="Times New Roman"/>
          <w:sz w:val="24"/>
          <w:szCs w:val="24"/>
        </w:rPr>
        <w:t xml:space="preserve"> ................</w:t>
      </w:r>
      <w:r w:rsidRPr="00302057">
        <w:rPr>
          <w:rFonts w:ascii="Times New Roman" w:hAnsi="Times New Roman"/>
          <w:sz w:val="24"/>
          <w:szCs w:val="24"/>
        </w:rPr>
        <w:t>.............................</w:t>
      </w:r>
      <w:r w:rsidR="00797358">
        <w:rPr>
          <w:rFonts w:ascii="Times New Roman" w:hAnsi="Times New Roman"/>
          <w:sz w:val="24"/>
          <w:szCs w:val="24"/>
        </w:rPr>
        <w:t>................................</w:t>
      </w:r>
      <w:r w:rsidR="00FB65C9">
        <w:rPr>
          <w:rFonts w:ascii="Times New Roman" w:hAnsi="Times New Roman"/>
          <w:sz w:val="24"/>
          <w:szCs w:val="24"/>
        </w:rPr>
        <w:t>.....</w:t>
      </w:r>
      <w:r w:rsidRPr="00302057">
        <w:rPr>
          <w:rFonts w:ascii="Times New Roman" w:hAnsi="Times New Roman"/>
          <w:sz w:val="24"/>
          <w:szCs w:val="24"/>
        </w:rPr>
        <w:tab/>
      </w:r>
      <w:r w:rsidR="001F0632">
        <w:rPr>
          <w:rFonts w:ascii="Times New Roman" w:hAnsi="Times New Roman"/>
          <w:sz w:val="24"/>
          <w:szCs w:val="24"/>
          <w:lang w:val="en-US"/>
        </w:rPr>
        <w:t>90</w:t>
      </w:r>
    </w:p>
    <w:p w:rsidR="00BA03B1" w:rsidRPr="00302057" w:rsidRDefault="00BA03B1" w:rsidP="00B407DB">
      <w:pPr>
        <w:numPr>
          <w:ilvl w:val="0"/>
          <w:numId w:val="19"/>
        </w:numPr>
        <w:spacing w:after="0"/>
        <w:contextualSpacing/>
        <w:rPr>
          <w:rFonts w:ascii="Times New Roman" w:hAnsi="Times New Roman"/>
          <w:sz w:val="24"/>
          <w:szCs w:val="24"/>
        </w:rPr>
      </w:pPr>
      <w:r w:rsidRPr="00302057">
        <w:rPr>
          <w:rFonts w:ascii="Times New Roman" w:hAnsi="Times New Roman"/>
          <w:sz w:val="24"/>
          <w:szCs w:val="24"/>
        </w:rPr>
        <w:t>Kesimpulan.......................................</w:t>
      </w:r>
      <w:r w:rsidR="00797358">
        <w:rPr>
          <w:rFonts w:ascii="Times New Roman" w:hAnsi="Times New Roman"/>
          <w:sz w:val="24"/>
          <w:szCs w:val="24"/>
        </w:rPr>
        <w:t>...................................</w:t>
      </w:r>
      <w:r w:rsidR="00FB65C9">
        <w:rPr>
          <w:rFonts w:ascii="Times New Roman" w:hAnsi="Times New Roman"/>
          <w:sz w:val="24"/>
          <w:szCs w:val="24"/>
        </w:rPr>
        <w:t>.....</w:t>
      </w:r>
      <w:r w:rsidRPr="00302057">
        <w:rPr>
          <w:rFonts w:ascii="Times New Roman" w:hAnsi="Times New Roman"/>
          <w:sz w:val="24"/>
          <w:szCs w:val="24"/>
        </w:rPr>
        <w:tab/>
      </w:r>
      <w:r w:rsidR="001F0632">
        <w:rPr>
          <w:rFonts w:ascii="Times New Roman" w:hAnsi="Times New Roman"/>
          <w:sz w:val="24"/>
          <w:szCs w:val="24"/>
          <w:lang w:val="en-US"/>
        </w:rPr>
        <w:t>90</w:t>
      </w:r>
    </w:p>
    <w:p w:rsidR="00BA03B1" w:rsidRDefault="00BA03B1" w:rsidP="00B407DB">
      <w:pPr>
        <w:numPr>
          <w:ilvl w:val="0"/>
          <w:numId w:val="19"/>
        </w:numPr>
        <w:spacing w:after="0"/>
        <w:contextualSpacing/>
        <w:rPr>
          <w:rFonts w:ascii="Times New Roman" w:hAnsi="Times New Roman"/>
          <w:sz w:val="24"/>
          <w:szCs w:val="24"/>
        </w:rPr>
      </w:pPr>
      <w:r w:rsidRPr="00302057">
        <w:rPr>
          <w:rFonts w:ascii="Times New Roman" w:hAnsi="Times New Roman"/>
          <w:sz w:val="24"/>
          <w:szCs w:val="24"/>
        </w:rPr>
        <w:t>Saran................................................................................</w:t>
      </w:r>
      <w:r w:rsidR="00E21AEA">
        <w:rPr>
          <w:rFonts w:ascii="Times New Roman" w:hAnsi="Times New Roman"/>
          <w:sz w:val="24"/>
          <w:szCs w:val="24"/>
        </w:rPr>
        <w:t>.....</w:t>
      </w:r>
      <w:r w:rsidR="00797358">
        <w:rPr>
          <w:rFonts w:ascii="Times New Roman" w:hAnsi="Times New Roman"/>
          <w:sz w:val="24"/>
          <w:szCs w:val="24"/>
        </w:rPr>
        <w:t>...</w:t>
      </w:r>
      <w:r w:rsidR="0099596D">
        <w:rPr>
          <w:rFonts w:ascii="Times New Roman" w:hAnsi="Times New Roman"/>
          <w:sz w:val="24"/>
          <w:szCs w:val="24"/>
        </w:rPr>
        <w:t>.</w:t>
      </w:r>
      <w:r w:rsidR="0099596D">
        <w:rPr>
          <w:rFonts w:ascii="Times New Roman" w:hAnsi="Times New Roman"/>
          <w:sz w:val="24"/>
          <w:szCs w:val="24"/>
        </w:rPr>
        <w:tab/>
      </w:r>
      <w:r w:rsidR="0099596D">
        <w:rPr>
          <w:rFonts w:ascii="Times New Roman" w:hAnsi="Times New Roman"/>
          <w:sz w:val="24"/>
          <w:szCs w:val="24"/>
          <w:lang w:val="en-US"/>
        </w:rPr>
        <w:t>94</w:t>
      </w:r>
    </w:p>
    <w:p w:rsidR="00FB65C9" w:rsidRPr="00302057" w:rsidRDefault="00FB65C9" w:rsidP="00FB65C9">
      <w:pPr>
        <w:ind w:left="1080"/>
        <w:contextualSpacing/>
        <w:rPr>
          <w:rFonts w:ascii="Times New Roman" w:hAnsi="Times New Roman"/>
          <w:sz w:val="24"/>
          <w:szCs w:val="24"/>
        </w:rPr>
      </w:pPr>
    </w:p>
    <w:p w:rsidR="00BA03B1" w:rsidRPr="0099596D" w:rsidRDefault="00BA03B1" w:rsidP="00BA03B1">
      <w:pPr>
        <w:rPr>
          <w:rFonts w:ascii="Times New Roman" w:hAnsi="Times New Roman"/>
          <w:sz w:val="24"/>
          <w:szCs w:val="24"/>
          <w:lang w:val="en-US"/>
        </w:rPr>
      </w:pPr>
      <w:r w:rsidRPr="00302057">
        <w:rPr>
          <w:rFonts w:ascii="Times New Roman" w:hAnsi="Times New Roman"/>
          <w:sz w:val="24"/>
          <w:szCs w:val="24"/>
        </w:rPr>
        <w:t>DAFTAR PUSTAKA</w:t>
      </w:r>
      <w:r w:rsidR="00FB65C9">
        <w:rPr>
          <w:rFonts w:ascii="Times New Roman" w:hAnsi="Times New Roman"/>
          <w:sz w:val="24"/>
          <w:szCs w:val="24"/>
        </w:rPr>
        <w:t xml:space="preserve"> ......................</w:t>
      </w:r>
      <w:r w:rsidRPr="00302057">
        <w:rPr>
          <w:rFonts w:ascii="Times New Roman" w:hAnsi="Times New Roman"/>
          <w:sz w:val="24"/>
          <w:szCs w:val="24"/>
        </w:rPr>
        <w:t>...............</w:t>
      </w:r>
      <w:r w:rsidR="00FB65C9">
        <w:rPr>
          <w:rFonts w:ascii="Times New Roman" w:hAnsi="Times New Roman"/>
          <w:sz w:val="24"/>
          <w:szCs w:val="24"/>
        </w:rPr>
        <w:t>...........</w:t>
      </w:r>
      <w:r w:rsidR="00E21AEA">
        <w:rPr>
          <w:rFonts w:ascii="Times New Roman" w:hAnsi="Times New Roman"/>
          <w:sz w:val="24"/>
          <w:szCs w:val="24"/>
        </w:rPr>
        <w:t>.............................</w:t>
      </w:r>
      <w:r w:rsidR="00797358">
        <w:rPr>
          <w:rFonts w:ascii="Times New Roman" w:hAnsi="Times New Roman"/>
          <w:sz w:val="24"/>
          <w:szCs w:val="24"/>
        </w:rPr>
        <w:t>...</w:t>
      </w:r>
      <w:r w:rsidR="00E21AEA">
        <w:rPr>
          <w:rFonts w:ascii="Times New Roman" w:hAnsi="Times New Roman"/>
          <w:sz w:val="24"/>
          <w:szCs w:val="24"/>
        </w:rPr>
        <w:tab/>
      </w:r>
      <w:r w:rsidR="0099596D">
        <w:rPr>
          <w:rFonts w:ascii="Times New Roman" w:hAnsi="Times New Roman"/>
          <w:sz w:val="24"/>
          <w:szCs w:val="24"/>
          <w:lang w:val="en-US"/>
        </w:rPr>
        <w:t>95</w:t>
      </w:r>
    </w:p>
    <w:p w:rsidR="0075429D" w:rsidRPr="0099596D" w:rsidRDefault="00BA03B1" w:rsidP="00FB65C9">
      <w:pPr>
        <w:rPr>
          <w:rFonts w:ascii="Times New Roman" w:hAnsi="Times New Roman"/>
          <w:sz w:val="24"/>
          <w:szCs w:val="24"/>
          <w:lang w:val="en-US"/>
        </w:rPr>
        <w:sectPr w:rsidR="0075429D" w:rsidRPr="0099596D" w:rsidSect="0075429D">
          <w:footerReference w:type="default" r:id="rId14"/>
          <w:footerReference w:type="first" r:id="rId15"/>
          <w:pgSz w:w="11906" w:h="16838" w:code="9"/>
          <w:pgMar w:top="2268" w:right="1701" w:bottom="1701" w:left="2268" w:header="709" w:footer="709" w:gutter="0"/>
          <w:pgNumType w:fmt="lowerRoman"/>
          <w:cols w:space="708"/>
          <w:titlePg/>
          <w:docGrid w:linePitch="360"/>
        </w:sectPr>
      </w:pPr>
      <w:r w:rsidRPr="00302057">
        <w:rPr>
          <w:rFonts w:ascii="Times New Roman" w:hAnsi="Times New Roman"/>
          <w:sz w:val="24"/>
          <w:szCs w:val="24"/>
        </w:rPr>
        <w:t>LAMPIRAN-LAMPIRAN................</w:t>
      </w:r>
      <w:r w:rsidR="00FB65C9">
        <w:rPr>
          <w:rFonts w:ascii="Times New Roman" w:hAnsi="Times New Roman"/>
          <w:sz w:val="24"/>
          <w:szCs w:val="24"/>
        </w:rPr>
        <w:t>...........................</w:t>
      </w:r>
      <w:r w:rsidRPr="00302057">
        <w:rPr>
          <w:rFonts w:ascii="Times New Roman" w:hAnsi="Times New Roman"/>
          <w:sz w:val="24"/>
          <w:szCs w:val="24"/>
        </w:rPr>
        <w:t>....................</w:t>
      </w:r>
      <w:r w:rsidR="00FB65C9">
        <w:rPr>
          <w:rFonts w:ascii="Times New Roman" w:hAnsi="Times New Roman"/>
          <w:sz w:val="24"/>
          <w:szCs w:val="24"/>
        </w:rPr>
        <w:t>........</w:t>
      </w:r>
      <w:r w:rsidR="0099596D">
        <w:rPr>
          <w:rFonts w:ascii="Times New Roman" w:hAnsi="Times New Roman"/>
          <w:sz w:val="24"/>
          <w:szCs w:val="24"/>
        </w:rPr>
        <w:t>..</w:t>
      </w:r>
      <w:r w:rsidR="0099596D">
        <w:rPr>
          <w:rFonts w:ascii="Times New Roman" w:hAnsi="Times New Roman"/>
          <w:sz w:val="24"/>
          <w:szCs w:val="24"/>
        </w:rPr>
        <w:tab/>
        <w:t>9</w:t>
      </w:r>
      <w:r w:rsidR="0099596D">
        <w:rPr>
          <w:rFonts w:ascii="Times New Roman" w:hAnsi="Times New Roman"/>
          <w:sz w:val="24"/>
          <w:szCs w:val="24"/>
          <w:lang w:val="en-US"/>
        </w:rPr>
        <w:t>9</w:t>
      </w:r>
    </w:p>
    <w:p w:rsidR="00615CF6" w:rsidRPr="00675573" w:rsidRDefault="00CF44EF" w:rsidP="00CF44EF">
      <w:pPr>
        <w:spacing w:after="0" w:line="240" w:lineRule="atLeast"/>
        <w:jc w:val="center"/>
        <w:outlineLvl w:val="0"/>
        <w:rPr>
          <w:rFonts w:ascii="Times New Roman" w:hAnsi="Times New Roman"/>
          <w:b/>
          <w:sz w:val="24"/>
        </w:rPr>
      </w:pPr>
      <w:r w:rsidRPr="00675573">
        <w:rPr>
          <w:rFonts w:ascii="Times New Roman" w:hAnsi="Times New Roman"/>
          <w:b/>
          <w:sz w:val="24"/>
        </w:rPr>
        <w:lastRenderedPageBreak/>
        <w:t>BAB I</w:t>
      </w:r>
    </w:p>
    <w:p w:rsidR="00CF44EF" w:rsidRPr="00675573" w:rsidRDefault="00CF44EF" w:rsidP="00CF44EF">
      <w:pPr>
        <w:spacing w:after="0" w:line="240" w:lineRule="atLeast"/>
        <w:jc w:val="center"/>
        <w:outlineLvl w:val="0"/>
        <w:rPr>
          <w:rFonts w:ascii="Times New Roman" w:hAnsi="Times New Roman"/>
          <w:b/>
          <w:sz w:val="24"/>
        </w:rPr>
      </w:pPr>
      <w:r w:rsidRPr="00675573">
        <w:rPr>
          <w:rFonts w:ascii="Times New Roman" w:hAnsi="Times New Roman"/>
          <w:b/>
          <w:sz w:val="24"/>
        </w:rPr>
        <w:t>PENDAHULUAN</w:t>
      </w:r>
    </w:p>
    <w:p w:rsidR="00CF44EF" w:rsidRDefault="00CF44EF" w:rsidP="00CF44EF">
      <w:pPr>
        <w:spacing w:after="0" w:line="240" w:lineRule="atLeast"/>
        <w:outlineLvl w:val="0"/>
        <w:rPr>
          <w:rFonts w:ascii="Times New Roman" w:hAnsi="Times New Roman"/>
          <w:b/>
          <w:sz w:val="28"/>
        </w:rPr>
      </w:pPr>
    </w:p>
    <w:p w:rsidR="003011A5" w:rsidRPr="00675573" w:rsidRDefault="003011A5" w:rsidP="00E81994">
      <w:pPr>
        <w:pStyle w:val="ListParagraph"/>
        <w:numPr>
          <w:ilvl w:val="0"/>
          <w:numId w:val="7"/>
        </w:numPr>
        <w:spacing w:after="0" w:line="480" w:lineRule="auto"/>
        <w:ind w:left="567" w:hanging="567"/>
        <w:jc w:val="both"/>
        <w:rPr>
          <w:rFonts w:ascii="Times New Roman" w:hAnsi="Times New Roman"/>
          <w:b/>
          <w:sz w:val="24"/>
        </w:rPr>
      </w:pPr>
      <w:r w:rsidRPr="00675573">
        <w:rPr>
          <w:rFonts w:ascii="Times New Roman" w:hAnsi="Times New Roman"/>
          <w:b/>
          <w:sz w:val="24"/>
        </w:rPr>
        <w:t>Latar Belakang</w:t>
      </w:r>
    </w:p>
    <w:p w:rsidR="00873D5E" w:rsidRDefault="00873D5E" w:rsidP="009D697A">
      <w:pPr>
        <w:pStyle w:val="Default"/>
        <w:spacing w:line="480" w:lineRule="auto"/>
        <w:ind w:firstLine="567"/>
        <w:jc w:val="both"/>
      </w:pPr>
      <w:r>
        <w:t>Pasal 1 ayat (3) Undang-undang Dasar Negara Republik Indonesia Tahun 1945 yang selanjutnya disebut UUD 1945 menyebutkan bahwa Negara Indonesia adalah negara hukum. Gagasan Negara hukum menuntut agar penyelenggaraan kenegaraan dan pemerintah harus didasarkan pada undang-undang dan memberikan jaminan kepastian terhadap hak-hak dasar rakyat yang tertuang dalam undang-undang.</w:t>
      </w:r>
      <w:r>
        <w:rPr>
          <w:rStyle w:val="FootnoteReference"/>
        </w:rPr>
        <w:footnoteReference w:id="1"/>
      </w:r>
      <w:r>
        <w:t xml:space="preserve"> Konsekuensi dari Indonesia sebagai negara hukum adalah bahwa setiap sikap, kebijakan, dan perilaku alat negara dan penduduk harus berdasar dan sesuai dengan hukum.</w:t>
      </w:r>
      <w:r>
        <w:rPr>
          <w:rStyle w:val="FootnoteReference"/>
        </w:rPr>
        <w:footnoteReference w:id="2"/>
      </w:r>
      <w:r>
        <w:t xml:space="preserve"> </w:t>
      </w:r>
      <w:r w:rsidRPr="00873D5E">
        <w:t>Hal ini dibutuhkan agar tidak terjadi</w:t>
      </w:r>
      <w:r>
        <w:t xml:space="preserve"> </w:t>
      </w:r>
      <w:r w:rsidRPr="00873D5E">
        <w:t>kesewenang-wenangan yang dilakukan baik oleh Negara maupun oleh rakyatnya.</w:t>
      </w:r>
      <w:r>
        <w:t xml:space="preserve"> </w:t>
      </w:r>
      <w:r w:rsidRPr="00873D5E">
        <w:t>Dengan adanya hukum sebagai landasan berbuat, maka akan tercipta sebuah</w:t>
      </w:r>
      <w:r>
        <w:t xml:space="preserve"> </w:t>
      </w:r>
      <w:r w:rsidRPr="00873D5E">
        <w:t>keteraturan dan ketertiban dalam kehidupan bernegara dan bermasyarakat.</w:t>
      </w:r>
      <w:r>
        <w:t xml:space="preserve"> </w:t>
      </w:r>
      <w:r w:rsidRPr="00873D5E">
        <w:t>Mereka yang dapat dikenai akibat hukum disebut sebagai subyek hukum.</w:t>
      </w:r>
      <w:r>
        <w:t xml:space="preserve"> </w:t>
      </w:r>
      <w:r w:rsidRPr="00873D5E">
        <w:t>Definisi subyek hukum sendiri adalah pemegang hak dan kewajiban menurut</w:t>
      </w:r>
      <w:r>
        <w:t xml:space="preserve"> </w:t>
      </w:r>
      <w:r w:rsidRPr="00873D5E">
        <w:t>hukum atau para pendukung/pemilik hak dan kewajiban. Mengacu kepada hukum</w:t>
      </w:r>
      <w:r>
        <w:t xml:space="preserve"> </w:t>
      </w:r>
      <w:r w:rsidRPr="00873D5E">
        <w:t>Belanda, yang telah diadopsi oleh Indonesia, subyek hukum tersebut adalah individu (orang) dan badan hukum (perusahaan, organisasi, institusi).</w:t>
      </w:r>
      <w:r>
        <w:rPr>
          <w:rStyle w:val="FootnoteReference"/>
        </w:rPr>
        <w:footnoteReference w:id="3"/>
      </w:r>
    </w:p>
    <w:p w:rsidR="004E6AC5" w:rsidRDefault="004E6AC5" w:rsidP="009D697A">
      <w:pPr>
        <w:autoSpaceDE w:val="0"/>
        <w:autoSpaceDN w:val="0"/>
        <w:adjustRightInd w:val="0"/>
        <w:spacing w:after="0" w:line="480" w:lineRule="auto"/>
        <w:ind w:firstLine="567"/>
        <w:jc w:val="both"/>
        <w:rPr>
          <w:rFonts w:ascii="Times New Roman" w:hAnsi="Times New Roman"/>
          <w:sz w:val="24"/>
          <w:szCs w:val="24"/>
        </w:rPr>
      </w:pPr>
      <w:r>
        <w:rPr>
          <w:rFonts w:ascii="Times New Roman" w:hAnsi="Times New Roman"/>
          <w:sz w:val="24"/>
          <w:szCs w:val="24"/>
        </w:rPr>
        <w:t xml:space="preserve">Sebagai sebuah Negara hukum, Indonesia berkewajiban untuk menjamin pemenuhan hak-hak warganya dengan cara mengamanatkannya dalam peraturan perundang-undangan. Tujuan dari Negara hukum adalah memberikan kepastian, </w:t>
      </w:r>
      <w:r>
        <w:rPr>
          <w:rFonts w:ascii="Times New Roman" w:hAnsi="Times New Roman"/>
          <w:sz w:val="24"/>
          <w:szCs w:val="24"/>
        </w:rPr>
        <w:lastRenderedPageBreak/>
        <w:t>menciptakan ketertiban dan memberikan perlindungan hukum bagi warga negaranya. Salah satu cara mencapai tujuan hukum tersebut adalah dengan adanya alat-alat bukti sebagaimana dimaksud dalam Pasal 1866 KUHPerdata (sama seperti dalam Pasal 164 HIR dan Pasal 284 R.Bg) yaitu meliputi bukti tertulis, bukti saksi, persangkaan, pengakuan dan sumpah. Lebih lanjut dalam Pasal 1867 KHPerdata dijelaskan bahwa pembuktian dengan tulisan dilakukan dengan</w:t>
      </w:r>
      <w:r w:rsidR="00087C2E">
        <w:rPr>
          <w:rFonts w:ascii="Times New Roman" w:hAnsi="Times New Roman"/>
          <w:sz w:val="24"/>
          <w:szCs w:val="24"/>
        </w:rPr>
        <w:t xml:space="preserve"> </w:t>
      </w:r>
      <w:r>
        <w:rPr>
          <w:rFonts w:ascii="Times New Roman" w:hAnsi="Times New Roman"/>
          <w:sz w:val="24"/>
          <w:szCs w:val="24"/>
        </w:rPr>
        <w:t>otentik atau dengan tulisan dibawah tangan. Pasal 1868 KUHPerdata memberikan</w:t>
      </w:r>
      <w:r w:rsidR="00087C2E">
        <w:rPr>
          <w:rFonts w:ascii="Times New Roman" w:hAnsi="Times New Roman"/>
          <w:sz w:val="24"/>
          <w:szCs w:val="24"/>
        </w:rPr>
        <w:t xml:space="preserve"> </w:t>
      </w:r>
      <w:r>
        <w:rPr>
          <w:rFonts w:ascii="Times New Roman" w:hAnsi="Times New Roman"/>
          <w:sz w:val="24"/>
          <w:szCs w:val="24"/>
        </w:rPr>
        <w:t>definisi dari akta otentik, yaitu akta yang dibuat dalam bentuk yang ditentukan</w:t>
      </w:r>
      <w:r w:rsidR="00087C2E">
        <w:rPr>
          <w:rFonts w:ascii="Times New Roman" w:hAnsi="Times New Roman"/>
          <w:sz w:val="24"/>
          <w:szCs w:val="24"/>
        </w:rPr>
        <w:t xml:space="preserve"> </w:t>
      </w:r>
      <w:r>
        <w:rPr>
          <w:rFonts w:ascii="Times New Roman" w:hAnsi="Times New Roman"/>
          <w:sz w:val="24"/>
          <w:szCs w:val="24"/>
        </w:rPr>
        <w:t>oleh undang-undang oleh atau dihadapan pejabat umum yang berwenang untuk</w:t>
      </w:r>
      <w:r w:rsidR="00087C2E">
        <w:rPr>
          <w:rFonts w:ascii="Times New Roman" w:hAnsi="Times New Roman"/>
          <w:sz w:val="24"/>
          <w:szCs w:val="24"/>
        </w:rPr>
        <w:t xml:space="preserve"> </w:t>
      </w:r>
      <w:r>
        <w:rPr>
          <w:rFonts w:ascii="Times New Roman" w:hAnsi="Times New Roman"/>
          <w:sz w:val="24"/>
          <w:szCs w:val="24"/>
        </w:rPr>
        <w:t>itu ditempat akta itu dibuat. Sedangkan definisi tulisan dibawah tangan atau yang</w:t>
      </w:r>
      <w:r>
        <w:t xml:space="preserve"> </w:t>
      </w:r>
      <w:r>
        <w:rPr>
          <w:rFonts w:ascii="Times New Roman" w:hAnsi="Times New Roman"/>
          <w:sz w:val="24"/>
          <w:szCs w:val="24"/>
        </w:rPr>
        <w:t>lazim juga dikenal dengan akta dibawah tangan dijelaskan dalam Pasal 1874</w:t>
      </w:r>
      <w:r w:rsidR="00087C2E">
        <w:rPr>
          <w:rFonts w:ascii="Times New Roman" w:hAnsi="Times New Roman"/>
          <w:sz w:val="24"/>
          <w:szCs w:val="24"/>
        </w:rPr>
        <w:t xml:space="preserve"> </w:t>
      </w:r>
      <w:r>
        <w:rPr>
          <w:rFonts w:ascii="Times New Roman" w:hAnsi="Times New Roman"/>
          <w:sz w:val="24"/>
          <w:szCs w:val="24"/>
        </w:rPr>
        <w:t>KUHPerdata yaitu akta yang ditandatangani dibawah tangan, surat daftar, surat</w:t>
      </w:r>
      <w:r w:rsidR="00087C2E">
        <w:rPr>
          <w:rFonts w:ascii="Times New Roman" w:hAnsi="Times New Roman"/>
          <w:sz w:val="24"/>
          <w:szCs w:val="24"/>
        </w:rPr>
        <w:t xml:space="preserve"> </w:t>
      </w:r>
      <w:r>
        <w:rPr>
          <w:rFonts w:ascii="Times New Roman" w:hAnsi="Times New Roman"/>
          <w:sz w:val="24"/>
          <w:szCs w:val="24"/>
        </w:rPr>
        <w:t>daftar urusan rumah tangga, dan tulisan-tulisan yang lain yang dibuat tanpa</w:t>
      </w:r>
      <w:r w:rsidR="00087C2E">
        <w:rPr>
          <w:rFonts w:ascii="Times New Roman" w:hAnsi="Times New Roman"/>
          <w:sz w:val="24"/>
          <w:szCs w:val="24"/>
        </w:rPr>
        <w:t xml:space="preserve"> </w:t>
      </w:r>
      <w:r>
        <w:rPr>
          <w:rFonts w:ascii="Times New Roman" w:hAnsi="Times New Roman"/>
          <w:sz w:val="24"/>
          <w:szCs w:val="24"/>
        </w:rPr>
        <w:t>perantaraan seorang pejabat.</w:t>
      </w:r>
      <w:r w:rsidR="00087C2E">
        <w:rPr>
          <w:rFonts w:ascii="Times New Roman" w:hAnsi="Times New Roman"/>
          <w:sz w:val="24"/>
          <w:szCs w:val="24"/>
        </w:rPr>
        <w:t xml:space="preserve"> </w:t>
      </w:r>
      <w:r>
        <w:rPr>
          <w:rFonts w:ascii="Times New Roman" w:hAnsi="Times New Roman"/>
          <w:sz w:val="24"/>
          <w:szCs w:val="24"/>
        </w:rPr>
        <w:t>Berkaitan dengan kewenangan dalam pembuatan alat bukti tertulis yaitu</w:t>
      </w:r>
      <w:r w:rsidR="00087C2E">
        <w:rPr>
          <w:rFonts w:ascii="Times New Roman" w:hAnsi="Times New Roman"/>
          <w:sz w:val="24"/>
          <w:szCs w:val="24"/>
        </w:rPr>
        <w:t xml:space="preserve"> </w:t>
      </w:r>
      <w:r>
        <w:rPr>
          <w:rFonts w:ascii="Times New Roman" w:hAnsi="Times New Roman"/>
          <w:sz w:val="24"/>
          <w:szCs w:val="24"/>
        </w:rPr>
        <w:t>secara jelas disebutkan bahwa akta otentik harus dibuat pejabat yang</w:t>
      </w:r>
      <w:r w:rsidR="00087C2E">
        <w:rPr>
          <w:rFonts w:ascii="Times New Roman" w:hAnsi="Times New Roman"/>
          <w:sz w:val="24"/>
          <w:szCs w:val="24"/>
        </w:rPr>
        <w:t xml:space="preserve"> </w:t>
      </w:r>
      <w:r>
        <w:rPr>
          <w:rFonts w:ascii="Times New Roman" w:hAnsi="Times New Roman"/>
          <w:sz w:val="24"/>
          <w:szCs w:val="24"/>
        </w:rPr>
        <w:t>berwenang.Maka dari itu, dalam Pasal 1 ayat (1) Undang-undang Nomor 2 Tahun</w:t>
      </w:r>
      <w:r w:rsidR="00087C2E">
        <w:rPr>
          <w:rFonts w:ascii="Times New Roman" w:hAnsi="Times New Roman"/>
          <w:sz w:val="24"/>
          <w:szCs w:val="24"/>
        </w:rPr>
        <w:t xml:space="preserve"> </w:t>
      </w:r>
      <w:r>
        <w:rPr>
          <w:rFonts w:ascii="Times New Roman" w:hAnsi="Times New Roman"/>
          <w:sz w:val="24"/>
          <w:szCs w:val="24"/>
        </w:rPr>
        <w:t>2014 tentang Perubahan atas Undang-undang nomor 30 tahun 2004 tentang</w:t>
      </w:r>
    </w:p>
    <w:p w:rsidR="00485E6D" w:rsidRDefault="004E6AC5" w:rsidP="00087C2E">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Jabatan Notaris yang selanjutnya disebut UUJN menyatakan bahwa Notaris</w:t>
      </w:r>
      <w:r w:rsidR="00087C2E">
        <w:rPr>
          <w:rFonts w:ascii="Times New Roman" w:hAnsi="Times New Roman"/>
          <w:sz w:val="24"/>
          <w:szCs w:val="24"/>
        </w:rPr>
        <w:t xml:space="preserve"> </w:t>
      </w:r>
      <w:r>
        <w:rPr>
          <w:rFonts w:ascii="Times New Roman" w:hAnsi="Times New Roman"/>
          <w:sz w:val="24"/>
          <w:szCs w:val="24"/>
        </w:rPr>
        <w:t>adalah pejabat umum yang berwenang untuk membuat akta autentik dan memiliki</w:t>
      </w:r>
      <w:r w:rsidR="00087C2E">
        <w:rPr>
          <w:rFonts w:ascii="Times New Roman" w:hAnsi="Times New Roman"/>
          <w:sz w:val="24"/>
          <w:szCs w:val="24"/>
        </w:rPr>
        <w:t xml:space="preserve"> </w:t>
      </w:r>
      <w:r>
        <w:rPr>
          <w:rFonts w:ascii="Times New Roman" w:hAnsi="Times New Roman"/>
          <w:sz w:val="24"/>
          <w:szCs w:val="24"/>
        </w:rPr>
        <w:t>kewenangan lainnya sebagaimana dimaksud dalam undang-undang ini atau</w:t>
      </w:r>
      <w:r w:rsidR="00087C2E">
        <w:rPr>
          <w:rFonts w:ascii="Times New Roman" w:hAnsi="Times New Roman"/>
          <w:sz w:val="24"/>
          <w:szCs w:val="24"/>
        </w:rPr>
        <w:t xml:space="preserve"> </w:t>
      </w:r>
      <w:r>
        <w:rPr>
          <w:rFonts w:ascii="Times New Roman" w:hAnsi="Times New Roman"/>
          <w:sz w:val="24"/>
          <w:szCs w:val="24"/>
        </w:rPr>
        <w:t>berdasarkan undang-undang lainnya.</w:t>
      </w:r>
      <w:r w:rsidR="00485E6D">
        <w:rPr>
          <w:rFonts w:ascii="Times New Roman" w:hAnsi="Times New Roman"/>
          <w:sz w:val="24"/>
          <w:szCs w:val="24"/>
        </w:rPr>
        <w:t xml:space="preserve"> </w:t>
      </w:r>
      <w:r>
        <w:rPr>
          <w:rFonts w:ascii="Times New Roman" w:hAnsi="Times New Roman"/>
          <w:sz w:val="24"/>
          <w:szCs w:val="24"/>
        </w:rPr>
        <w:t>Dalam Pasal 15 UUJN ayat (1) UUJN</w:t>
      </w:r>
      <w:r w:rsidR="00087C2E">
        <w:rPr>
          <w:rFonts w:ascii="Times New Roman" w:hAnsi="Times New Roman"/>
          <w:sz w:val="24"/>
          <w:szCs w:val="24"/>
        </w:rPr>
        <w:t xml:space="preserve"> </w:t>
      </w:r>
      <w:r>
        <w:rPr>
          <w:rFonts w:ascii="Times New Roman" w:hAnsi="Times New Roman"/>
          <w:sz w:val="24"/>
          <w:szCs w:val="24"/>
        </w:rPr>
        <w:t>mengatakan bahwa Notaris berwenang membuat Akta autentik mengenai semua</w:t>
      </w:r>
      <w:r w:rsidR="00087C2E">
        <w:rPr>
          <w:rFonts w:ascii="Times New Roman" w:hAnsi="Times New Roman"/>
          <w:sz w:val="24"/>
          <w:szCs w:val="24"/>
        </w:rPr>
        <w:t xml:space="preserve"> </w:t>
      </w:r>
      <w:r>
        <w:rPr>
          <w:rFonts w:ascii="Times New Roman" w:hAnsi="Times New Roman"/>
          <w:sz w:val="24"/>
          <w:szCs w:val="24"/>
        </w:rPr>
        <w:t>perbuatan, perjanjian, dan penetapan</w:t>
      </w:r>
      <w:r w:rsidR="00087C2E">
        <w:rPr>
          <w:rFonts w:ascii="Times New Roman" w:hAnsi="Times New Roman"/>
          <w:sz w:val="24"/>
          <w:szCs w:val="24"/>
        </w:rPr>
        <w:t xml:space="preserve"> yang diharuskan oleh peraturan </w:t>
      </w:r>
      <w:r>
        <w:rPr>
          <w:rFonts w:ascii="Times New Roman" w:hAnsi="Times New Roman"/>
          <w:sz w:val="24"/>
          <w:szCs w:val="24"/>
        </w:rPr>
        <w:lastRenderedPageBreak/>
        <w:t>perundangundangan</w:t>
      </w:r>
      <w:r w:rsidR="00087C2E">
        <w:rPr>
          <w:rFonts w:ascii="Times New Roman" w:hAnsi="Times New Roman"/>
          <w:sz w:val="24"/>
          <w:szCs w:val="24"/>
        </w:rPr>
        <w:t xml:space="preserve"> </w:t>
      </w:r>
      <w:r>
        <w:rPr>
          <w:rFonts w:ascii="Times New Roman" w:hAnsi="Times New Roman"/>
          <w:sz w:val="24"/>
          <w:szCs w:val="24"/>
        </w:rPr>
        <w:t>dan/atau yang dikehendaki oleh yang berkepentingan untuk dinyatakan</w:t>
      </w:r>
      <w:r w:rsidR="00087C2E">
        <w:rPr>
          <w:rFonts w:ascii="Times New Roman" w:hAnsi="Times New Roman"/>
          <w:sz w:val="24"/>
          <w:szCs w:val="24"/>
        </w:rPr>
        <w:t xml:space="preserve"> </w:t>
      </w:r>
      <w:r>
        <w:rPr>
          <w:rFonts w:ascii="Times New Roman" w:hAnsi="Times New Roman"/>
          <w:sz w:val="24"/>
          <w:szCs w:val="24"/>
        </w:rPr>
        <w:t>dalam Akta autentik, menjamin kepastian tanggal pembuatan Akta, menyimpan</w:t>
      </w:r>
      <w:r w:rsidR="00087C2E">
        <w:rPr>
          <w:rFonts w:ascii="Times New Roman" w:hAnsi="Times New Roman"/>
          <w:sz w:val="24"/>
          <w:szCs w:val="24"/>
        </w:rPr>
        <w:t xml:space="preserve"> </w:t>
      </w:r>
      <w:r>
        <w:rPr>
          <w:rFonts w:ascii="Times New Roman" w:hAnsi="Times New Roman"/>
          <w:sz w:val="24"/>
          <w:szCs w:val="24"/>
        </w:rPr>
        <w:t>Akta, memberikan grosse, salinan dan kutipan Akta, semuanya itu sepanjang</w:t>
      </w:r>
      <w:r w:rsidR="00087C2E">
        <w:rPr>
          <w:rFonts w:ascii="Times New Roman" w:hAnsi="Times New Roman"/>
          <w:sz w:val="24"/>
          <w:szCs w:val="24"/>
        </w:rPr>
        <w:t xml:space="preserve"> </w:t>
      </w:r>
      <w:r>
        <w:rPr>
          <w:rFonts w:ascii="Times New Roman" w:hAnsi="Times New Roman"/>
          <w:sz w:val="24"/>
          <w:szCs w:val="24"/>
        </w:rPr>
        <w:t>pembuatan Akta itu tidak juga ditugaskan atau dikecualikan kepada pejabat lain</w:t>
      </w:r>
      <w:r w:rsidR="00087C2E">
        <w:rPr>
          <w:rFonts w:ascii="Times New Roman" w:hAnsi="Times New Roman"/>
          <w:sz w:val="24"/>
          <w:szCs w:val="24"/>
        </w:rPr>
        <w:t xml:space="preserve"> </w:t>
      </w:r>
      <w:r>
        <w:rPr>
          <w:rFonts w:ascii="Times New Roman" w:hAnsi="Times New Roman"/>
          <w:sz w:val="24"/>
          <w:szCs w:val="24"/>
        </w:rPr>
        <w:t>atau orang lain yang ditetapkan oleh undang-undang.</w:t>
      </w:r>
      <w:r w:rsidR="00087C2E">
        <w:rPr>
          <w:rFonts w:ascii="Times New Roman" w:hAnsi="Times New Roman"/>
          <w:sz w:val="24"/>
          <w:szCs w:val="24"/>
        </w:rPr>
        <w:t xml:space="preserve"> </w:t>
      </w:r>
    </w:p>
    <w:p w:rsidR="004E6AC5" w:rsidRPr="00087C2E" w:rsidRDefault="004E6AC5" w:rsidP="009D697A">
      <w:pPr>
        <w:autoSpaceDE w:val="0"/>
        <w:autoSpaceDN w:val="0"/>
        <w:adjustRightInd w:val="0"/>
        <w:spacing w:after="0" w:line="480" w:lineRule="auto"/>
        <w:ind w:firstLine="567"/>
        <w:jc w:val="both"/>
        <w:rPr>
          <w:rFonts w:ascii="Times New Roman" w:hAnsi="Times New Roman"/>
          <w:sz w:val="24"/>
          <w:szCs w:val="24"/>
        </w:rPr>
      </w:pPr>
      <w:r>
        <w:rPr>
          <w:rFonts w:ascii="Times New Roman" w:hAnsi="Times New Roman"/>
          <w:sz w:val="24"/>
          <w:szCs w:val="24"/>
        </w:rPr>
        <w:t>Perbedaan yang penting antara kedua jenis akta tersebut adalah dalam nilai</w:t>
      </w:r>
      <w:r w:rsidR="00087C2E">
        <w:rPr>
          <w:rFonts w:ascii="Times New Roman" w:hAnsi="Times New Roman"/>
          <w:sz w:val="24"/>
          <w:szCs w:val="24"/>
        </w:rPr>
        <w:t xml:space="preserve"> </w:t>
      </w:r>
      <w:r>
        <w:rPr>
          <w:rFonts w:ascii="Times New Roman" w:hAnsi="Times New Roman"/>
          <w:sz w:val="24"/>
          <w:szCs w:val="24"/>
        </w:rPr>
        <w:t>pembuktian akta otentik mempunyai pembuktian yang sempurna. Dengan</w:t>
      </w:r>
      <w:r w:rsidR="00087C2E">
        <w:rPr>
          <w:rFonts w:ascii="Times New Roman" w:hAnsi="Times New Roman"/>
          <w:sz w:val="24"/>
          <w:szCs w:val="24"/>
        </w:rPr>
        <w:t xml:space="preserve"> </w:t>
      </w:r>
      <w:r>
        <w:rPr>
          <w:rFonts w:ascii="Times New Roman" w:hAnsi="Times New Roman"/>
          <w:sz w:val="24"/>
          <w:szCs w:val="24"/>
        </w:rPr>
        <w:t>kesempurnaan akta notaris sebagai alat bukti maka akta tersebut harus dilihat apa</w:t>
      </w:r>
      <w:r>
        <w:t xml:space="preserve"> </w:t>
      </w:r>
      <w:r>
        <w:rPr>
          <w:rFonts w:ascii="Times New Roman" w:hAnsi="Times New Roman"/>
          <w:sz w:val="24"/>
          <w:szCs w:val="24"/>
        </w:rPr>
        <w:t>adanya, tidak perlu dinilai atai ditafsirkan lain selain yang tertulis dalam akta</w:t>
      </w:r>
      <w:r w:rsidR="00087C2E">
        <w:rPr>
          <w:rFonts w:ascii="Times New Roman" w:hAnsi="Times New Roman"/>
          <w:sz w:val="24"/>
          <w:szCs w:val="24"/>
        </w:rPr>
        <w:t xml:space="preserve"> </w:t>
      </w:r>
      <w:r>
        <w:rPr>
          <w:rFonts w:ascii="Times New Roman" w:hAnsi="Times New Roman"/>
          <w:sz w:val="24"/>
          <w:szCs w:val="24"/>
        </w:rPr>
        <w:t>tersebut. Akta dibawah tangan mempunyai kekuatan pembuktian sepanjang para</w:t>
      </w:r>
      <w:r w:rsidR="00087C2E">
        <w:rPr>
          <w:rFonts w:ascii="Times New Roman" w:hAnsi="Times New Roman"/>
          <w:sz w:val="24"/>
          <w:szCs w:val="24"/>
        </w:rPr>
        <w:t xml:space="preserve"> </w:t>
      </w:r>
      <w:r>
        <w:rPr>
          <w:rFonts w:ascii="Times New Roman" w:hAnsi="Times New Roman"/>
          <w:sz w:val="24"/>
          <w:szCs w:val="24"/>
        </w:rPr>
        <w:t>pihak mengakuinya atau tidak ada penyangkalan dari salah satu pihak. Jika para</w:t>
      </w:r>
      <w:r w:rsidR="00087C2E">
        <w:rPr>
          <w:rFonts w:ascii="Times New Roman" w:hAnsi="Times New Roman"/>
          <w:sz w:val="24"/>
          <w:szCs w:val="24"/>
        </w:rPr>
        <w:t xml:space="preserve"> </w:t>
      </w:r>
      <w:r>
        <w:rPr>
          <w:rFonts w:ascii="Times New Roman" w:hAnsi="Times New Roman"/>
          <w:sz w:val="24"/>
          <w:szCs w:val="24"/>
        </w:rPr>
        <w:t>pihak mengakuinya maka akta dibawah tangan tersebut mempunyai kekuatan</w:t>
      </w:r>
      <w:r w:rsidR="00087C2E">
        <w:rPr>
          <w:rFonts w:ascii="Times New Roman" w:hAnsi="Times New Roman"/>
          <w:sz w:val="24"/>
          <w:szCs w:val="24"/>
        </w:rPr>
        <w:t xml:space="preserve"> </w:t>
      </w:r>
      <w:r>
        <w:rPr>
          <w:rFonts w:ascii="Times New Roman" w:hAnsi="Times New Roman"/>
          <w:sz w:val="24"/>
          <w:szCs w:val="24"/>
        </w:rPr>
        <w:t>pembuktian yang sempurna sebagaimana akta otentik. Namun jika ada salah satu</w:t>
      </w:r>
      <w:r w:rsidR="00087C2E">
        <w:rPr>
          <w:rFonts w:ascii="Times New Roman" w:hAnsi="Times New Roman"/>
          <w:sz w:val="24"/>
          <w:szCs w:val="24"/>
        </w:rPr>
        <w:t xml:space="preserve"> </w:t>
      </w:r>
      <w:r>
        <w:rPr>
          <w:rFonts w:ascii="Times New Roman" w:hAnsi="Times New Roman"/>
          <w:sz w:val="24"/>
          <w:szCs w:val="24"/>
        </w:rPr>
        <w:t>pihak tidak mengakuinya, beban pembuktian diserahkan kepada pihak yang</w:t>
      </w:r>
      <w:r w:rsidR="00087C2E">
        <w:rPr>
          <w:rFonts w:ascii="Times New Roman" w:hAnsi="Times New Roman"/>
          <w:sz w:val="24"/>
          <w:szCs w:val="24"/>
        </w:rPr>
        <w:t xml:space="preserve"> </w:t>
      </w:r>
      <w:r>
        <w:rPr>
          <w:rFonts w:ascii="Times New Roman" w:hAnsi="Times New Roman"/>
          <w:sz w:val="24"/>
          <w:szCs w:val="24"/>
        </w:rPr>
        <w:t>menyangkal akta tersebut dan penilaian atas penyangkalan bukti tersebut</w:t>
      </w:r>
      <w:r w:rsidR="00087C2E">
        <w:rPr>
          <w:rFonts w:ascii="Times New Roman" w:hAnsi="Times New Roman"/>
          <w:sz w:val="24"/>
          <w:szCs w:val="24"/>
        </w:rPr>
        <w:t xml:space="preserve"> </w:t>
      </w:r>
      <w:r>
        <w:rPr>
          <w:rFonts w:ascii="Times New Roman" w:hAnsi="Times New Roman"/>
          <w:sz w:val="24"/>
          <w:szCs w:val="24"/>
        </w:rPr>
        <w:t>diserahkan kepada hakim.</w:t>
      </w:r>
      <w:r w:rsidR="00087C2E">
        <w:rPr>
          <w:rStyle w:val="FootnoteReference"/>
          <w:rFonts w:ascii="Times New Roman" w:hAnsi="Times New Roman"/>
          <w:sz w:val="24"/>
          <w:szCs w:val="24"/>
        </w:rPr>
        <w:footnoteReference w:id="4"/>
      </w:r>
    </w:p>
    <w:p w:rsidR="003011A5" w:rsidRPr="0028543E" w:rsidRDefault="003011A5" w:rsidP="009D697A">
      <w:pPr>
        <w:pStyle w:val="Default"/>
        <w:spacing w:line="480" w:lineRule="auto"/>
        <w:ind w:firstLine="567"/>
        <w:jc w:val="both"/>
      </w:pPr>
      <w:r w:rsidRPr="0028543E">
        <w:t xml:space="preserve">Notaris menurut Undang-Undang Republik Indonesia No 2 Tahun 2014 tentang Perubahan Atas Undang-Undang No 30 Tahun 2004 tentang Jabatan Notaris selanjutnya disebut UUJN adalah pejabat umum yang berwenang untuk membuat akta autentik dan memiliki kewenangan lainnya sebagaimana dimaksud dalam Undang-Undang ini atau berdasarkan undang-undang lainnya. Notaris bagian dari negara yang memiliki kekuasaan umum dan berwenang menjalankan </w:t>
      </w:r>
      <w:r w:rsidRPr="0028543E">
        <w:lastRenderedPageBreak/>
        <w:t xml:space="preserve">sebagian dari kekusaan negara untuk membuat alat bukti tertulis secara autentik dalam bidang hukum perdata. </w:t>
      </w:r>
    </w:p>
    <w:p w:rsidR="003011A5" w:rsidRPr="0028543E" w:rsidRDefault="003011A5" w:rsidP="009D697A">
      <w:pPr>
        <w:pStyle w:val="Default"/>
        <w:spacing w:line="480" w:lineRule="auto"/>
        <w:ind w:firstLine="567"/>
        <w:jc w:val="both"/>
      </w:pPr>
      <w:r w:rsidRPr="0028543E">
        <w:t xml:space="preserve">Notaris berperanan mengakomodasi perbuatan hukum perdata yang dilakukan oleh masyarakat. Kedudukan notaris tidak berada di lembaga eksekutif, legislatif, dan yudikatif sehingga dapat dipercaya sebagai ahli yang tidak memihak dalam membuat akta autentik. Akta yang dibuat oleh pejabat umum yang berwenang yang memuat atau menguraikan secara autentik sesuatu tindakan yang dilakukan atau suatu keadaan yang dilihat atau disaksikan oleh oleh pejabat umum pembuat akta. Akta autentik yang dihasilkan notaris dapat dipertanggungjawabkan dan melindungi klien dalam melakukan perbuatan hukum. Kekuatan akta autentik yang dihasilkan merupakan pembuktian sempurna bagi para pihak, sehingga apabila suatu pihak mengajukan keberatan dapat dibuktikan dalam meja pengadilan. </w:t>
      </w:r>
    </w:p>
    <w:p w:rsidR="003011A5" w:rsidRPr="0028543E" w:rsidRDefault="003011A5" w:rsidP="009D697A">
      <w:pPr>
        <w:pStyle w:val="Default"/>
        <w:spacing w:line="480" w:lineRule="auto"/>
        <w:ind w:firstLine="567"/>
        <w:jc w:val="both"/>
      </w:pPr>
      <w:r w:rsidRPr="0028543E">
        <w:t xml:space="preserve">Negara memberikan wewenang kepada notaris untuk memberikan pelayanan kepada masyarakat. Kewenangan Notaris berdasarkan Pasal 15 ayat (1) UUJN yakni berwenang membuat akta autentik mengenai semua perbuatan, perjanjian, dan penetapan yang diharuskan oleh peraturan perundang-undangan dan/atau dikehendaki oleh yang berkepentingan untuk dinyatakan dalam akta autentik, menjamin kepastian tanggal pembuatan akta, menyimpan akta, memberikan grosse, salinan dan kutipan akta, sepanjang pembuatan akta itu tidak juga ditugaskan atau dikecualikan kepada pejabat lain atau orang lain yang ditetapkan oleh undang-undang. </w:t>
      </w:r>
    </w:p>
    <w:p w:rsidR="008F3021" w:rsidRPr="008F3021" w:rsidRDefault="003011A5" w:rsidP="009D697A">
      <w:pPr>
        <w:spacing w:after="0" w:line="480" w:lineRule="auto"/>
        <w:ind w:firstLine="567"/>
        <w:jc w:val="both"/>
        <w:rPr>
          <w:rFonts w:ascii="Times New Roman" w:hAnsi="Times New Roman"/>
          <w:sz w:val="24"/>
          <w:szCs w:val="24"/>
        </w:rPr>
      </w:pPr>
      <w:r w:rsidRPr="0028543E">
        <w:rPr>
          <w:rFonts w:ascii="Times New Roman" w:hAnsi="Times New Roman"/>
          <w:sz w:val="24"/>
          <w:szCs w:val="24"/>
        </w:rPr>
        <w:lastRenderedPageBreak/>
        <w:t>Penyandang jabatan Notaris sangat bermartabat, mengingat peranan notaris penting bagi masyarakat. Perilaku dan perbuatan notaris dalam menjalankan jabatan profesinya harus sesuai dengan kode etik yang ditentukan oleh Ikatan Notaris Indonesia (I.N.I). Notaris memiliki etika profesi, dimana etika profesi merupakan etika moral yang khusus diciptakan untuk kebaikan jalannya profesi yang bersangkutan.</w:t>
      </w:r>
      <w:r w:rsidR="0028543E">
        <w:rPr>
          <w:rStyle w:val="FootnoteReference"/>
          <w:rFonts w:ascii="Times New Roman" w:hAnsi="Times New Roman"/>
          <w:sz w:val="24"/>
          <w:szCs w:val="24"/>
        </w:rPr>
        <w:footnoteReference w:id="5"/>
      </w:r>
      <w:r w:rsidR="008F3021">
        <w:rPr>
          <w:rFonts w:ascii="Times New Roman" w:hAnsi="Times New Roman"/>
          <w:sz w:val="24"/>
          <w:szCs w:val="24"/>
        </w:rPr>
        <w:t xml:space="preserve"> </w:t>
      </w:r>
      <w:r w:rsidR="008F3021" w:rsidRPr="008F3021">
        <w:rPr>
          <w:rFonts w:ascii="Times New Roman" w:hAnsi="Times New Roman"/>
          <w:sz w:val="24"/>
          <w:szCs w:val="23"/>
        </w:rPr>
        <w:t>Kebaikan yang dimaksud standar pelay</w:t>
      </w:r>
      <w:r w:rsidR="008F3021">
        <w:rPr>
          <w:rFonts w:ascii="Times New Roman" w:hAnsi="Times New Roman"/>
          <w:sz w:val="24"/>
          <w:szCs w:val="23"/>
        </w:rPr>
        <w:t>anan notaris kepada masyarakat.</w:t>
      </w:r>
    </w:p>
    <w:p w:rsidR="008F3021" w:rsidRPr="008F3021" w:rsidRDefault="008F3021" w:rsidP="009D697A">
      <w:pPr>
        <w:spacing w:after="0" w:line="480" w:lineRule="auto"/>
        <w:ind w:firstLine="567"/>
        <w:jc w:val="both"/>
        <w:rPr>
          <w:rFonts w:ascii="Times New Roman" w:hAnsi="Times New Roman"/>
          <w:sz w:val="24"/>
          <w:szCs w:val="23"/>
        </w:rPr>
      </w:pPr>
      <w:r w:rsidRPr="008F3021">
        <w:rPr>
          <w:rFonts w:ascii="Times New Roman" w:hAnsi="Times New Roman"/>
          <w:sz w:val="24"/>
          <w:szCs w:val="23"/>
        </w:rPr>
        <w:t>Notaris sebagai pejabat umum diangkat oleh negara, tidak menerima honorarium dari negara akan tetapi menerima honorarium atas jasa hukum yang diberikan sesuai dengan kewenangannya. Besarnya nilai honorairum yang diterima oleh Notaris pada UUJN tidak diatur secara mutlak, melainkan disesuaikan dengan keadaan daerah masing-masing. Tidak menutup kemungkinan adanya kesepakatan menentukan honorarium antara Notaris dengan klien, sehingga tidak adanya kesamaan honorarium sesama Notaris.</w:t>
      </w:r>
    </w:p>
    <w:p w:rsidR="008F3021" w:rsidRDefault="008F3021" w:rsidP="009D697A">
      <w:pPr>
        <w:pStyle w:val="Default"/>
        <w:spacing w:line="480" w:lineRule="auto"/>
        <w:ind w:firstLine="567"/>
        <w:jc w:val="both"/>
        <w:rPr>
          <w:szCs w:val="23"/>
        </w:rPr>
      </w:pPr>
      <w:r w:rsidRPr="008F3021">
        <w:rPr>
          <w:szCs w:val="23"/>
        </w:rPr>
        <w:t xml:space="preserve">Jasa hukum di bidang kenotariatan dibutuhkan oleh setiap golongan masyarakat. Penggunaan jasa kenotariatan oleh masyarakat yang mampu dapat dilakukan dengan memberikan honorarium kepada notaris. Hal ini sebaliknya dengan golongan masyarakat tidak mampu, yakni tidak dapat memberikan honorarium kepada notaris. Perbedaan kemampuan ekonomi mengakibatkan dampak pada penggunaan jasa notaris. Pada dasarnya notaris tidak boleh menolak setiap klien yang datang untuk melakukan perbuatan hukum di bidang kenotariatan sesuai pasal 37 ayat (1) UUJN “Notaris wajib memberikan jasa </w:t>
      </w:r>
      <w:r w:rsidRPr="008F3021">
        <w:rPr>
          <w:szCs w:val="23"/>
        </w:rPr>
        <w:lastRenderedPageBreak/>
        <w:t>hukum di bidang kenotariatan secara cuma-cuma kepada orang yang tidak mampu”. Pasal tersebut menunjukkan bahwa orang tidak mampu dapat diberikan jasa</w:t>
      </w:r>
      <w:r w:rsidR="003A5025">
        <w:rPr>
          <w:szCs w:val="23"/>
        </w:rPr>
        <w:t xml:space="preserve"> kenotariatan secara cuma-cuma.</w:t>
      </w:r>
    </w:p>
    <w:p w:rsidR="003A5025" w:rsidRDefault="003A5025" w:rsidP="009D697A">
      <w:pPr>
        <w:autoSpaceDE w:val="0"/>
        <w:autoSpaceDN w:val="0"/>
        <w:adjustRightInd w:val="0"/>
        <w:spacing w:after="0" w:line="480" w:lineRule="auto"/>
        <w:ind w:firstLine="567"/>
        <w:jc w:val="both"/>
        <w:rPr>
          <w:rFonts w:ascii="Times New Roman" w:hAnsi="Times New Roman"/>
          <w:sz w:val="24"/>
          <w:szCs w:val="24"/>
        </w:rPr>
      </w:pPr>
      <w:r>
        <w:rPr>
          <w:rFonts w:ascii="Times New Roman" w:hAnsi="Times New Roman"/>
          <w:sz w:val="24"/>
          <w:szCs w:val="24"/>
        </w:rPr>
        <w:t xml:space="preserve">Hak untuk mendapatkan manfaat dan perlindungan hukum merupakan hak </w:t>
      </w:r>
      <w:r>
        <w:rPr>
          <w:rFonts w:ascii="Times New Roman" w:hAnsi="Times New Roman"/>
          <w:i/>
          <w:iCs/>
          <w:sz w:val="24"/>
          <w:szCs w:val="24"/>
        </w:rPr>
        <w:t xml:space="preserve">universal </w:t>
      </w:r>
      <w:r>
        <w:rPr>
          <w:rFonts w:ascii="Times New Roman" w:hAnsi="Times New Roman"/>
          <w:sz w:val="24"/>
          <w:szCs w:val="24"/>
        </w:rPr>
        <w:t>yang diakui secara internasional, tidak boleh ada diskriminasi dan pembedaan, tidak peduli kaya atau miskin, dari golongan manapun dan agama apapun.</w:t>
      </w:r>
      <w:r w:rsidR="007D5857">
        <w:rPr>
          <w:rFonts w:ascii="Times New Roman" w:hAnsi="Times New Roman"/>
          <w:sz w:val="24"/>
          <w:szCs w:val="24"/>
        </w:rPr>
        <w:t xml:space="preserve"> </w:t>
      </w:r>
      <w:r>
        <w:rPr>
          <w:rFonts w:ascii="Times New Roman" w:hAnsi="Times New Roman"/>
          <w:sz w:val="24"/>
          <w:szCs w:val="24"/>
        </w:rPr>
        <w:t>Dalam Pasal 3 ayat (2) Undang-undang Nomor 39 Tahun 1999 tentang Hak Asasi Manusia yang selanjutnya disebut UU HAM menyebutkan bahwa setiap orang berhak atas pengakuan, jaminan, perlindungan dan perlakuan hukum yang adil serta mendapat kepastian hukum dan perlakuan yang sama didepan hukum. Lebih lanjut dalam ayat (3) undang-undang ini menyebutkan bahwa setiap orang berhak atas perlindungan hak asasi manusia dan kebebasandasar manusia tanpa diskriminasi.</w:t>
      </w:r>
    </w:p>
    <w:p w:rsidR="003A5025" w:rsidRDefault="003A5025" w:rsidP="009D697A">
      <w:pPr>
        <w:autoSpaceDE w:val="0"/>
        <w:autoSpaceDN w:val="0"/>
        <w:adjustRightInd w:val="0"/>
        <w:spacing w:after="0" w:line="480" w:lineRule="auto"/>
        <w:ind w:firstLine="567"/>
        <w:jc w:val="both"/>
        <w:rPr>
          <w:rFonts w:ascii="Times New Roman" w:hAnsi="Times New Roman"/>
          <w:sz w:val="24"/>
          <w:szCs w:val="24"/>
        </w:rPr>
      </w:pPr>
      <w:r>
        <w:rPr>
          <w:rFonts w:ascii="Times New Roman" w:hAnsi="Times New Roman"/>
          <w:sz w:val="24"/>
          <w:szCs w:val="24"/>
        </w:rPr>
        <w:t>Suatu tata hukum dan peradilan tidak bisa dibentuk begitu saja tanpa memperhatikan keadilan, dalam pembentukan tata hukum dan peradilan haruslah</w:t>
      </w:r>
      <w:r>
        <w:t xml:space="preserve"> </w:t>
      </w:r>
      <w:r>
        <w:rPr>
          <w:rFonts w:ascii="Times New Roman" w:hAnsi="Times New Roman"/>
          <w:sz w:val="24"/>
          <w:szCs w:val="24"/>
        </w:rPr>
        <w:t>berpedoman pada prinsip-prinsip umum tertentu. Prinsip-prinsip tersebut adalah</w:t>
      </w:r>
    </w:p>
    <w:p w:rsidR="003A5025" w:rsidRDefault="003A5025" w:rsidP="003A5025">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yang menyangkut kepentingan suatu bangsa dan Negara, yaitu merupakan keyakinan yang hidup dalam masyarakat tentang kehidupan yang adil, karena tujuan Negara dan hukum adalah mencapai kebahagiaan paling besar bagi setiap orang yang sebesar mungkin, justru berfikir secara hukum berkaitan erat dengan</w:t>
      </w:r>
    </w:p>
    <w:p w:rsidR="003A5025" w:rsidRDefault="003A5025" w:rsidP="003A5025">
      <w:pPr>
        <w:pStyle w:val="Default"/>
        <w:spacing w:line="480" w:lineRule="auto"/>
        <w:jc w:val="both"/>
      </w:pPr>
      <w:r>
        <w:t>ide bagaimana keadilan dan ketertiban dapat terwujud.</w:t>
      </w:r>
      <w:r w:rsidR="00485E6D">
        <w:rPr>
          <w:rStyle w:val="FootnoteReference"/>
        </w:rPr>
        <w:footnoteReference w:id="6"/>
      </w:r>
    </w:p>
    <w:p w:rsidR="00485E6D" w:rsidRPr="00485E6D" w:rsidRDefault="00485E6D" w:rsidP="009D697A">
      <w:pPr>
        <w:autoSpaceDE w:val="0"/>
        <w:autoSpaceDN w:val="0"/>
        <w:adjustRightInd w:val="0"/>
        <w:spacing w:after="0" w:line="480" w:lineRule="auto"/>
        <w:ind w:firstLine="567"/>
        <w:jc w:val="both"/>
        <w:rPr>
          <w:rFonts w:ascii="Times New Roman" w:hAnsi="Times New Roman"/>
          <w:sz w:val="24"/>
          <w:szCs w:val="24"/>
        </w:rPr>
      </w:pPr>
      <w:r>
        <w:rPr>
          <w:rFonts w:ascii="Times New Roman" w:hAnsi="Times New Roman"/>
          <w:sz w:val="24"/>
          <w:szCs w:val="24"/>
        </w:rPr>
        <w:lastRenderedPageBreak/>
        <w:t xml:space="preserve">Hukum sangat erat hubungannya dengan keadilan, bahkan hukum harus digabungkan dengan keadilan supaya benar-benar berarti sebagai hukum, karena memang tujuan hukum adalah tercapainya rasa keadilan pada masyarakat. Setiap hukum dilaksanakan ada tuntutan untuk keadilan, maka hukum tanpa keadilan akan sia-sia sehingga hukum tidak lagi berhaga dihadapan masyarakat, hukum </w:t>
      </w:r>
      <w:r w:rsidR="007D5857">
        <w:rPr>
          <w:rFonts w:ascii="Times New Roman" w:hAnsi="Times New Roman"/>
          <w:sz w:val="24"/>
          <w:szCs w:val="24"/>
        </w:rPr>
        <w:t xml:space="preserve">bersifat objektif </w:t>
      </w:r>
      <w:r>
        <w:rPr>
          <w:rFonts w:ascii="Times New Roman" w:hAnsi="Times New Roman"/>
          <w:sz w:val="24"/>
          <w:szCs w:val="24"/>
        </w:rPr>
        <w:t>berlaku bagi semua orang, sedangkan keadilan bersifat subjektif.</w:t>
      </w:r>
      <w:r>
        <w:rPr>
          <w:rStyle w:val="FootnoteReference"/>
          <w:rFonts w:ascii="Times New Roman" w:hAnsi="Times New Roman"/>
          <w:sz w:val="24"/>
          <w:szCs w:val="24"/>
        </w:rPr>
        <w:footnoteReference w:id="7"/>
      </w:r>
    </w:p>
    <w:p w:rsidR="0023359F" w:rsidRDefault="00675573" w:rsidP="009D697A">
      <w:pPr>
        <w:spacing w:after="0" w:line="480" w:lineRule="auto"/>
        <w:ind w:firstLine="567"/>
        <w:jc w:val="both"/>
        <w:rPr>
          <w:rFonts w:ascii="Times New Roman" w:hAnsi="Times New Roman"/>
          <w:sz w:val="24"/>
          <w:szCs w:val="23"/>
        </w:rPr>
      </w:pPr>
      <w:r>
        <w:rPr>
          <w:rFonts w:ascii="Times New Roman" w:hAnsi="Times New Roman"/>
          <w:sz w:val="24"/>
          <w:szCs w:val="23"/>
        </w:rPr>
        <w:t>Adanya P</w:t>
      </w:r>
      <w:r w:rsidR="008F3021" w:rsidRPr="008F3021">
        <w:rPr>
          <w:rFonts w:ascii="Times New Roman" w:hAnsi="Times New Roman"/>
          <w:sz w:val="24"/>
          <w:szCs w:val="23"/>
        </w:rPr>
        <w:t>asal 37 ayat (1) UUJN Negara menjamin semua hak warga negaranya tanpa terkecuali selama berada di Wilayah NKRI. Pernyataan tersebut secara tegas telah dinyatakan dalam Pasal 1 ayat (3) Undang-Undang Dasar Negara Republik Indonesia Tahun 1945. Indonesia sebagai negara hukum memiliki ciri khas</w:t>
      </w:r>
      <w:r w:rsidR="008F3021">
        <w:rPr>
          <w:rFonts w:ascii="Times New Roman" w:hAnsi="Times New Roman"/>
          <w:sz w:val="24"/>
          <w:szCs w:val="23"/>
        </w:rPr>
        <w:t>.</w:t>
      </w:r>
      <w:r w:rsidR="008F3021">
        <w:rPr>
          <w:rStyle w:val="FootnoteReference"/>
          <w:rFonts w:ascii="Times New Roman" w:hAnsi="Times New Roman"/>
          <w:sz w:val="24"/>
          <w:szCs w:val="23"/>
        </w:rPr>
        <w:footnoteReference w:id="8"/>
      </w:r>
      <w:r w:rsidR="002F74B7">
        <w:rPr>
          <w:rFonts w:ascii="Times New Roman" w:hAnsi="Times New Roman"/>
          <w:sz w:val="24"/>
          <w:szCs w:val="23"/>
        </w:rPr>
        <w:t xml:space="preserve"> </w:t>
      </w:r>
      <w:r w:rsidR="0023359F" w:rsidRPr="002F74B7">
        <w:rPr>
          <w:rFonts w:ascii="Times New Roman" w:hAnsi="Times New Roman"/>
          <w:sz w:val="24"/>
          <w:szCs w:val="23"/>
        </w:rPr>
        <w:t>Pasal 37 ayat (1) UUJN harus dapat dilaksanakan oleh Notaris untuk memberi</w:t>
      </w:r>
      <w:r w:rsidR="00CB3E3A">
        <w:rPr>
          <w:rFonts w:ascii="Times New Roman" w:hAnsi="Times New Roman"/>
          <w:sz w:val="24"/>
          <w:szCs w:val="23"/>
        </w:rPr>
        <w:t>kan hak atas orang tidak mampu.</w:t>
      </w:r>
    </w:p>
    <w:p w:rsidR="00CB3E3A" w:rsidRPr="00CB3E3A" w:rsidRDefault="00CB3E3A" w:rsidP="009D697A">
      <w:pPr>
        <w:autoSpaceDE w:val="0"/>
        <w:autoSpaceDN w:val="0"/>
        <w:adjustRightInd w:val="0"/>
        <w:spacing w:after="0" w:line="480" w:lineRule="auto"/>
        <w:ind w:firstLine="567"/>
        <w:jc w:val="both"/>
        <w:rPr>
          <w:rFonts w:ascii="Times New Roman" w:hAnsi="Times New Roman"/>
          <w:sz w:val="24"/>
          <w:szCs w:val="24"/>
        </w:rPr>
      </w:pPr>
      <w:r>
        <w:rPr>
          <w:rFonts w:ascii="Times New Roman" w:hAnsi="Times New Roman"/>
          <w:sz w:val="24"/>
          <w:szCs w:val="24"/>
        </w:rPr>
        <w:t xml:space="preserve">Di Indonesia keadilan digambarkan dalam Pancasila sebagai dasar negara, yaitu keadilan sosial bagi seluruh rakyat Indonesia. Nilai-nilai yang terkandung dalam sila keadilan sosial bagi seluruh rakyat indonesia didasari dan dijiwai oleh sila Ketuhanan Yang Maha Esa, Kemanusiaan yang adil dan beradab, persatuan indonesia, serta kerakyatan yang dimpimpin oleh hikmat kebijaksanaan dalam permusyawaratan/perwakilan. Maka didalam sila kelima tersebut terkandung nilai-nilai keadilan yang harus terwujud dalam kehidupan bersama (kehidupan sosial). Adapun keadilan tersebut didasari dan dijiwai oleh hakikat keadilan kemanusiaan yaitu keadilan dalam hubungannya manusia dengan dirinya sendiri, </w:t>
      </w:r>
      <w:r>
        <w:rPr>
          <w:rFonts w:ascii="Times New Roman" w:hAnsi="Times New Roman"/>
          <w:sz w:val="24"/>
          <w:szCs w:val="24"/>
        </w:rPr>
        <w:lastRenderedPageBreak/>
        <w:t>manusiadengan manusia lainnya, manusia dengan masyarakat, bangsa, dan negara, serta hubungan manusia dengan Tuhannya.</w:t>
      </w:r>
      <w:r>
        <w:rPr>
          <w:rStyle w:val="FootnoteReference"/>
          <w:rFonts w:ascii="Times New Roman" w:hAnsi="Times New Roman"/>
          <w:sz w:val="24"/>
          <w:szCs w:val="24"/>
        </w:rPr>
        <w:footnoteReference w:id="9"/>
      </w:r>
    </w:p>
    <w:p w:rsidR="002F74B7" w:rsidRDefault="0023359F" w:rsidP="009D697A">
      <w:pPr>
        <w:spacing w:after="0" w:line="480" w:lineRule="auto"/>
        <w:ind w:firstLine="567"/>
        <w:jc w:val="both"/>
        <w:rPr>
          <w:rFonts w:ascii="Times New Roman" w:hAnsi="Times New Roman"/>
          <w:sz w:val="24"/>
          <w:szCs w:val="23"/>
        </w:rPr>
      </w:pPr>
      <w:r w:rsidRPr="002F74B7">
        <w:rPr>
          <w:rFonts w:ascii="Times New Roman" w:hAnsi="Times New Roman"/>
          <w:sz w:val="24"/>
          <w:szCs w:val="23"/>
        </w:rPr>
        <w:t>Makna yang t</w:t>
      </w:r>
      <w:r w:rsidR="00675573">
        <w:rPr>
          <w:rFonts w:ascii="Times New Roman" w:hAnsi="Times New Roman"/>
          <w:sz w:val="24"/>
          <w:szCs w:val="23"/>
        </w:rPr>
        <w:t>erkadung dalam P</w:t>
      </w:r>
      <w:r w:rsidRPr="002F74B7">
        <w:rPr>
          <w:rFonts w:ascii="Times New Roman" w:hAnsi="Times New Roman"/>
          <w:sz w:val="24"/>
          <w:szCs w:val="23"/>
        </w:rPr>
        <w:t>asal 37 (1) UUJN perlu diperjelas, meskipun adanya lampiran “penjelasan umum” dan dinyatakan jelas. Standar kualifikasi orang tidak mampu diperlukan penjelasan, agar dapat diimplementasikan. Norma hukum seharusnya berisi kenyataan normatif yang</w:t>
      </w:r>
      <w:r w:rsidR="002F74B7">
        <w:rPr>
          <w:rFonts w:ascii="Times New Roman" w:hAnsi="Times New Roman"/>
          <w:sz w:val="24"/>
          <w:szCs w:val="23"/>
        </w:rPr>
        <w:t xml:space="preserve"> </w:t>
      </w:r>
      <w:r w:rsidR="002F74B7" w:rsidRPr="002F74B7">
        <w:rPr>
          <w:rFonts w:ascii="Times New Roman" w:hAnsi="Times New Roman"/>
          <w:sz w:val="24"/>
          <w:szCs w:val="23"/>
        </w:rPr>
        <w:t>seharusnya dilakukan, sehingga dapat dilakukan tanpa menimbulkan multi persepsi pada Pasal 37 ayat (1) UUJN.</w:t>
      </w:r>
    </w:p>
    <w:p w:rsidR="00B0074D" w:rsidRPr="00B0074D" w:rsidRDefault="00B0074D" w:rsidP="009D697A">
      <w:pPr>
        <w:autoSpaceDE w:val="0"/>
        <w:autoSpaceDN w:val="0"/>
        <w:adjustRightInd w:val="0"/>
        <w:spacing w:after="0" w:line="480" w:lineRule="auto"/>
        <w:ind w:firstLine="567"/>
        <w:jc w:val="both"/>
        <w:rPr>
          <w:rFonts w:ascii="Times New Roman" w:hAnsi="Times New Roman"/>
          <w:sz w:val="24"/>
          <w:szCs w:val="24"/>
        </w:rPr>
      </w:pPr>
      <w:r>
        <w:rPr>
          <w:rFonts w:ascii="Times New Roman" w:hAnsi="Times New Roman"/>
          <w:sz w:val="24"/>
          <w:szCs w:val="24"/>
        </w:rPr>
        <w:t>Jabatan notaris diadakan atau kehadirannya dikehendaki oleh aturan hukum dengan maksud untuk membantu dan melayani masyarakat yang membutuhkan alat bukti tertulis yang bersifat otentik mengenai keadaan, peristiwa atau perbuatan hukum. Dengan dasar seperti itu mereka yang diangkat sebagai Notaris harus mempunyai semangat untuk melayani masyakarat dan atas pelayanan tersebut masyarakat yang telah merasa dilayani oleh notaris sesuai dengan tugas jabatannya dapat memberikan honorarium kepada notaris. Oleh karena itu Notaris tidak berarti apa-apa jika masyarakat tidak membutuhkannya.</w:t>
      </w:r>
      <w:r>
        <w:rPr>
          <w:rStyle w:val="FootnoteReference"/>
          <w:rFonts w:ascii="Times New Roman" w:hAnsi="Times New Roman"/>
          <w:sz w:val="24"/>
          <w:szCs w:val="24"/>
        </w:rPr>
        <w:footnoteReference w:id="10"/>
      </w:r>
    </w:p>
    <w:p w:rsidR="002F74B7" w:rsidRDefault="002F74B7" w:rsidP="009D697A">
      <w:pPr>
        <w:spacing w:after="0" w:line="480" w:lineRule="auto"/>
        <w:ind w:firstLine="567"/>
        <w:jc w:val="both"/>
        <w:rPr>
          <w:rFonts w:ascii="Times New Roman" w:hAnsi="Times New Roman"/>
          <w:sz w:val="24"/>
          <w:szCs w:val="23"/>
        </w:rPr>
      </w:pPr>
      <w:r w:rsidRPr="002F74B7">
        <w:rPr>
          <w:rFonts w:ascii="Times New Roman" w:hAnsi="Times New Roman"/>
          <w:sz w:val="24"/>
          <w:szCs w:val="23"/>
        </w:rPr>
        <w:t xml:space="preserve">Notaris terikat dan patuh pada peraturan yang mengatur jabatan Notaris yakni UUJN. Peraturan perundang-undangan tersebut menjadi pedoman Notaris dalam menjalankan tugas dan kewajibannya, apabila melanggar akan mendapatkan sanksi. Notaris yang melanggar pasal 37 ayat (1) UUJN, akan </w:t>
      </w:r>
      <w:r w:rsidRPr="002F74B7">
        <w:rPr>
          <w:rFonts w:ascii="Times New Roman" w:hAnsi="Times New Roman"/>
          <w:sz w:val="24"/>
          <w:szCs w:val="23"/>
        </w:rPr>
        <w:lastRenderedPageBreak/>
        <w:t xml:space="preserve">mendapatkan sanksi pada pasal 37 ayat (2) UUJN berisi “Notaris yang melanggar ketentuan sebagaimana dimaksud pada ayat (1) dapat dikenai sanksi berupa: </w:t>
      </w:r>
    </w:p>
    <w:p w:rsidR="002F74B7" w:rsidRPr="00186669" w:rsidRDefault="002F74B7" w:rsidP="00E81994">
      <w:pPr>
        <w:pStyle w:val="ListParagraph"/>
        <w:numPr>
          <w:ilvl w:val="0"/>
          <w:numId w:val="8"/>
        </w:numPr>
        <w:spacing w:after="0" w:line="480" w:lineRule="auto"/>
        <w:jc w:val="both"/>
        <w:rPr>
          <w:rFonts w:ascii="Times New Roman" w:hAnsi="Times New Roman"/>
          <w:sz w:val="24"/>
          <w:szCs w:val="23"/>
        </w:rPr>
      </w:pPr>
      <w:r w:rsidRPr="00186669">
        <w:rPr>
          <w:rFonts w:ascii="Times New Roman" w:hAnsi="Times New Roman"/>
          <w:sz w:val="24"/>
          <w:szCs w:val="23"/>
        </w:rPr>
        <w:t xml:space="preserve">Peringatan lisan; </w:t>
      </w:r>
    </w:p>
    <w:p w:rsidR="002F74B7" w:rsidRPr="00186669" w:rsidRDefault="002F74B7" w:rsidP="00E81994">
      <w:pPr>
        <w:pStyle w:val="ListParagraph"/>
        <w:numPr>
          <w:ilvl w:val="0"/>
          <w:numId w:val="8"/>
        </w:numPr>
        <w:spacing w:after="0" w:line="480" w:lineRule="auto"/>
        <w:jc w:val="both"/>
        <w:rPr>
          <w:rFonts w:ascii="Times New Roman" w:hAnsi="Times New Roman"/>
          <w:sz w:val="24"/>
          <w:szCs w:val="23"/>
        </w:rPr>
      </w:pPr>
      <w:r w:rsidRPr="00186669">
        <w:rPr>
          <w:rFonts w:ascii="Times New Roman" w:hAnsi="Times New Roman"/>
          <w:sz w:val="24"/>
          <w:szCs w:val="23"/>
        </w:rPr>
        <w:t xml:space="preserve">Peringatan tertulis; </w:t>
      </w:r>
    </w:p>
    <w:p w:rsidR="002F74B7" w:rsidRPr="00186669" w:rsidRDefault="002F74B7" w:rsidP="00E81994">
      <w:pPr>
        <w:pStyle w:val="ListParagraph"/>
        <w:numPr>
          <w:ilvl w:val="0"/>
          <w:numId w:val="8"/>
        </w:numPr>
        <w:spacing w:after="0" w:line="480" w:lineRule="auto"/>
        <w:jc w:val="both"/>
        <w:rPr>
          <w:rFonts w:ascii="Times New Roman" w:hAnsi="Times New Roman"/>
          <w:sz w:val="24"/>
          <w:szCs w:val="23"/>
        </w:rPr>
      </w:pPr>
      <w:r w:rsidRPr="00186669">
        <w:rPr>
          <w:rFonts w:ascii="Times New Roman" w:hAnsi="Times New Roman"/>
          <w:sz w:val="24"/>
          <w:szCs w:val="23"/>
        </w:rPr>
        <w:t xml:space="preserve">Pemberhentian sementara; </w:t>
      </w:r>
    </w:p>
    <w:p w:rsidR="002F74B7" w:rsidRPr="00186669" w:rsidRDefault="002F74B7" w:rsidP="00E81994">
      <w:pPr>
        <w:pStyle w:val="ListParagraph"/>
        <w:numPr>
          <w:ilvl w:val="0"/>
          <w:numId w:val="8"/>
        </w:numPr>
        <w:spacing w:after="0" w:line="480" w:lineRule="auto"/>
        <w:jc w:val="both"/>
        <w:rPr>
          <w:rFonts w:ascii="Times New Roman" w:hAnsi="Times New Roman"/>
          <w:sz w:val="24"/>
          <w:szCs w:val="23"/>
        </w:rPr>
      </w:pPr>
      <w:r w:rsidRPr="00186669">
        <w:rPr>
          <w:rFonts w:ascii="Times New Roman" w:hAnsi="Times New Roman"/>
          <w:sz w:val="24"/>
          <w:szCs w:val="23"/>
        </w:rPr>
        <w:t xml:space="preserve">Pemberhentian dengan hormat; atau </w:t>
      </w:r>
    </w:p>
    <w:p w:rsidR="002F74B7" w:rsidRPr="00186669" w:rsidRDefault="002F74B7" w:rsidP="00E81994">
      <w:pPr>
        <w:pStyle w:val="ListParagraph"/>
        <w:numPr>
          <w:ilvl w:val="0"/>
          <w:numId w:val="8"/>
        </w:numPr>
        <w:spacing w:after="0" w:line="480" w:lineRule="auto"/>
        <w:jc w:val="both"/>
        <w:rPr>
          <w:rFonts w:ascii="Times New Roman" w:hAnsi="Times New Roman"/>
          <w:sz w:val="24"/>
          <w:szCs w:val="23"/>
        </w:rPr>
      </w:pPr>
      <w:r w:rsidRPr="00186669">
        <w:rPr>
          <w:rFonts w:ascii="Times New Roman" w:hAnsi="Times New Roman"/>
          <w:sz w:val="24"/>
          <w:szCs w:val="23"/>
        </w:rPr>
        <w:t>Pemberhentian tidak hormat”.</w:t>
      </w:r>
    </w:p>
    <w:p w:rsidR="00392CFD" w:rsidRDefault="00392CFD" w:rsidP="009D697A">
      <w:pPr>
        <w:autoSpaceDE w:val="0"/>
        <w:autoSpaceDN w:val="0"/>
        <w:adjustRightInd w:val="0"/>
        <w:spacing w:after="0" w:line="480" w:lineRule="auto"/>
        <w:ind w:firstLine="567"/>
        <w:jc w:val="both"/>
        <w:rPr>
          <w:rFonts w:ascii="Times New Roman" w:hAnsi="Times New Roman"/>
          <w:sz w:val="24"/>
          <w:szCs w:val="24"/>
        </w:rPr>
      </w:pPr>
      <w:r>
        <w:rPr>
          <w:rFonts w:ascii="Times New Roman" w:hAnsi="Times New Roman"/>
          <w:sz w:val="24"/>
          <w:szCs w:val="24"/>
        </w:rPr>
        <w:t xml:space="preserve">Sanksi merupakan sebuah bentuk </w:t>
      </w:r>
      <w:r w:rsidR="00675573">
        <w:rPr>
          <w:rFonts w:ascii="Times New Roman" w:hAnsi="Times New Roman"/>
          <w:sz w:val="24"/>
          <w:szCs w:val="24"/>
        </w:rPr>
        <w:t>tindakan</w:t>
      </w:r>
      <w:r>
        <w:rPr>
          <w:rFonts w:ascii="Times New Roman" w:hAnsi="Times New Roman"/>
          <w:sz w:val="24"/>
          <w:szCs w:val="24"/>
        </w:rPr>
        <w:t xml:space="preserve"> pemerintah, agar Notaris menjalankan pasal 37 ayat (1) UUJN sesuai dengan ketentuan yang berlaku. Makna pasal 37 ayat (1) UUJN sebagai penentu kualifikasi sanksi yang akan berikan kepada notaris. Kontradisi antara </w:t>
      </w:r>
      <w:r>
        <w:rPr>
          <w:rFonts w:ascii="Times New Roman" w:hAnsi="Times New Roman"/>
          <w:i/>
          <w:iCs/>
          <w:sz w:val="24"/>
          <w:szCs w:val="24"/>
        </w:rPr>
        <w:t xml:space="preserve">das sollen </w:t>
      </w:r>
      <w:r>
        <w:rPr>
          <w:rFonts w:ascii="Times New Roman" w:hAnsi="Times New Roman"/>
          <w:sz w:val="24"/>
          <w:szCs w:val="24"/>
        </w:rPr>
        <w:t xml:space="preserve">dan </w:t>
      </w:r>
      <w:r>
        <w:rPr>
          <w:rFonts w:ascii="Times New Roman" w:hAnsi="Times New Roman"/>
          <w:i/>
          <w:iCs/>
          <w:sz w:val="24"/>
          <w:szCs w:val="24"/>
        </w:rPr>
        <w:t xml:space="preserve">das sein </w:t>
      </w:r>
      <w:r>
        <w:rPr>
          <w:rFonts w:ascii="Times New Roman" w:hAnsi="Times New Roman"/>
          <w:sz w:val="24"/>
          <w:szCs w:val="24"/>
        </w:rPr>
        <w:t>disebabkan adanya perbedaan pandangan dan prinsip kepentingan hukum. Hukum menghendaki terpenuhinya hak-hak orang tidak mampu, bagi notaris keadaan tersebut merugikan karena honorarium notaris diperoleh dari klien.</w:t>
      </w:r>
    </w:p>
    <w:p w:rsidR="0052383A" w:rsidRPr="00392CFD" w:rsidRDefault="0052383A" w:rsidP="009D697A">
      <w:pPr>
        <w:autoSpaceDE w:val="0"/>
        <w:autoSpaceDN w:val="0"/>
        <w:adjustRightInd w:val="0"/>
        <w:spacing w:after="0" w:line="480" w:lineRule="auto"/>
        <w:ind w:firstLine="567"/>
        <w:jc w:val="both"/>
        <w:rPr>
          <w:rFonts w:ascii="Times New Roman" w:hAnsi="Times New Roman"/>
          <w:sz w:val="24"/>
          <w:szCs w:val="24"/>
        </w:rPr>
      </w:pPr>
      <w:r>
        <w:rPr>
          <w:rFonts w:ascii="Times New Roman" w:hAnsi="Times New Roman"/>
          <w:sz w:val="24"/>
          <w:szCs w:val="24"/>
        </w:rPr>
        <w:t>Merujuk kepada ketentuan mengenai honorarium notaris sebagaimana telah diatur dalam UUJN dan sehubungan dengan notaris sebagai mahluk ekonomi ketika berhadapan dengan Pasal 37 UUJN yang menyatakan bahwa jika pihak penghadap merupakan orang tidak mampu maka notaris</w:t>
      </w:r>
      <w:r w:rsidR="007D5857">
        <w:rPr>
          <w:rFonts w:ascii="Times New Roman" w:hAnsi="Times New Roman"/>
          <w:sz w:val="24"/>
          <w:szCs w:val="24"/>
        </w:rPr>
        <w:t xml:space="preserve"> </w:t>
      </w:r>
      <w:r>
        <w:rPr>
          <w:rFonts w:ascii="Times New Roman" w:hAnsi="Times New Roman"/>
          <w:sz w:val="24"/>
          <w:szCs w:val="24"/>
        </w:rPr>
        <w:t>wajib memberikan jasa hukum secara gratis. Notaris dapat diadukan ke Majelis Pengawas Notaris (MPW) jika terbukti menarik honorarium kepada orang tidak mampu.</w:t>
      </w:r>
      <w:r w:rsidR="008353A9">
        <w:rPr>
          <w:rStyle w:val="FootnoteReference"/>
          <w:rFonts w:ascii="Times New Roman" w:hAnsi="Times New Roman"/>
          <w:sz w:val="24"/>
          <w:szCs w:val="24"/>
        </w:rPr>
        <w:footnoteReference w:id="11"/>
      </w:r>
    </w:p>
    <w:p w:rsidR="00AE6010" w:rsidRPr="00AE6010" w:rsidRDefault="00AE6010" w:rsidP="0052383A">
      <w:pPr>
        <w:spacing w:after="0" w:line="480" w:lineRule="auto"/>
        <w:jc w:val="both"/>
        <w:rPr>
          <w:rFonts w:ascii="Times New Roman" w:hAnsi="Times New Roman"/>
          <w:sz w:val="24"/>
          <w:szCs w:val="23"/>
        </w:rPr>
      </w:pPr>
      <w:r w:rsidRPr="00AE6010">
        <w:rPr>
          <w:rFonts w:ascii="Times New Roman" w:hAnsi="Times New Roman"/>
          <w:sz w:val="24"/>
          <w:szCs w:val="23"/>
        </w:rPr>
        <w:t xml:space="preserve">Menyadari bahwa profesi notaris dibutuhkan dalam pembangunan, maka pasal 37 ayat (1) UUJN menunjukkan bahwa Notaris menjalankan profesi dalam </w:t>
      </w:r>
      <w:r w:rsidRPr="00AE6010">
        <w:rPr>
          <w:rFonts w:ascii="Times New Roman" w:hAnsi="Times New Roman"/>
          <w:sz w:val="24"/>
          <w:szCs w:val="23"/>
        </w:rPr>
        <w:lastRenderedPageBreak/>
        <w:t>memberikan perlindungan dan jaminan tercapainya kepastian hukum kepada masyarakat tanpa melihat kemampuan ekonomi kliennya. Pada pasal 37 ayat (2) UUJN sebagai pengawal pelaksanaan kinerja notaris pada pemberian jasa hukum dibidang kenotariatan secara cuma-cuma di masyarakat.</w:t>
      </w:r>
    </w:p>
    <w:p w:rsidR="00392CFD" w:rsidRDefault="00AE6010" w:rsidP="009D697A">
      <w:pPr>
        <w:spacing w:after="0" w:line="480" w:lineRule="auto"/>
        <w:ind w:firstLine="567"/>
        <w:jc w:val="both"/>
        <w:rPr>
          <w:rFonts w:ascii="Times New Roman" w:hAnsi="Times New Roman"/>
          <w:sz w:val="24"/>
          <w:szCs w:val="23"/>
        </w:rPr>
      </w:pPr>
      <w:r w:rsidRPr="00AE6010">
        <w:rPr>
          <w:rFonts w:ascii="Times New Roman" w:hAnsi="Times New Roman"/>
          <w:sz w:val="24"/>
          <w:szCs w:val="23"/>
        </w:rPr>
        <w:t>Pemberian makna pada setiap orang berbeda tergantung pada pemahaman masing-masing. Makna pada suatu objek, ditandai kesepakatan bersama untuk merujuk kata tersebut. Ilmu hukum yang memberikan kemanfaatan dan kepastian memandang bahwa makna dalam hukum harus ditafsirkan sama.</w:t>
      </w:r>
    </w:p>
    <w:p w:rsidR="004F7D4D" w:rsidRDefault="00AE6010" w:rsidP="007547BD">
      <w:pPr>
        <w:spacing w:after="0" w:line="480" w:lineRule="auto"/>
        <w:ind w:firstLine="567"/>
        <w:jc w:val="both"/>
        <w:rPr>
          <w:rFonts w:ascii="Times New Roman" w:hAnsi="Times New Roman"/>
          <w:sz w:val="24"/>
          <w:szCs w:val="23"/>
        </w:rPr>
      </w:pPr>
      <w:r w:rsidRPr="00AE6010">
        <w:rPr>
          <w:rFonts w:ascii="Times New Roman" w:hAnsi="Times New Roman"/>
          <w:sz w:val="24"/>
          <w:szCs w:val="23"/>
        </w:rPr>
        <w:t>Berdasarkan uraian di atas, maka penulis tertarik untuk mengungkap hal tersebut dalam bentuk penelitian dengan judul “</w:t>
      </w:r>
      <w:r w:rsidR="004F7D4D">
        <w:rPr>
          <w:rFonts w:ascii="Times New Roman" w:hAnsi="Times New Roman"/>
          <w:sz w:val="24"/>
          <w:szCs w:val="23"/>
        </w:rPr>
        <w:t xml:space="preserve"> </w:t>
      </w:r>
      <w:r w:rsidRPr="00AE6010">
        <w:rPr>
          <w:rFonts w:ascii="Times New Roman" w:hAnsi="Times New Roman"/>
          <w:sz w:val="24"/>
          <w:szCs w:val="23"/>
        </w:rPr>
        <w:t>Pemberian Jasa Hukum</w:t>
      </w:r>
      <w:r w:rsidR="007D5857">
        <w:rPr>
          <w:rFonts w:ascii="Times New Roman" w:hAnsi="Times New Roman"/>
          <w:sz w:val="24"/>
          <w:szCs w:val="23"/>
        </w:rPr>
        <w:t xml:space="preserve"> </w:t>
      </w:r>
      <w:r w:rsidR="004F7D4D">
        <w:rPr>
          <w:rFonts w:ascii="Times New Roman" w:hAnsi="Times New Roman"/>
          <w:sz w:val="24"/>
          <w:szCs w:val="23"/>
        </w:rPr>
        <w:t>Di Bidang Kenotariatan</w:t>
      </w:r>
      <w:r w:rsidRPr="00AE6010">
        <w:rPr>
          <w:rFonts w:ascii="Times New Roman" w:hAnsi="Times New Roman"/>
          <w:sz w:val="24"/>
          <w:szCs w:val="23"/>
        </w:rPr>
        <w:t xml:space="preserve"> Secara Cuma-Cuma Oleh Notaris Undang-Undang</w:t>
      </w:r>
      <w:r w:rsidR="004F7D4D">
        <w:rPr>
          <w:rFonts w:ascii="Times New Roman" w:hAnsi="Times New Roman"/>
          <w:sz w:val="24"/>
          <w:szCs w:val="23"/>
        </w:rPr>
        <w:t xml:space="preserve"> </w:t>
      </w:r>
      <w:r w:rsidR="004F7D4D" w:rsidRPr="00AE6010">
        <w:rPr>
          <w:rFonts w:ascii="Times New Roman" w:hAnsi="Times New Roman"/>
          <w:sz w:val="24"/>
          <w:szCs w:val="23"/>
        </w:rPr>
        <w:t>Jabatan Notaris</w:t>
      </w:r>
      <w:r w:rsidR="004F7D4D">
        <w:rPr>
          <w:rFonts w:ascii="Times New Roman" w:hAnsi="Times New Roman"/>
          <w:sz w:val="24"/>
          <w:szCs w:val="23"/>
        </w:rPr>
        <w:t xml:space="preserve"> </w:t>
      </w:r>
      <w:r w:rsidRPr="00AE6010">
        <w:rPr>
          <w:rFonts w:ascii="Times New Roman" w:hAnsi="Times New Roman"/>
          <w:sz w:val="24"/>
          <w:szCs w:val="23"/>
        </w:rPr>
        <w:t>Pasal 37 Ayat (1) dan (2)</w:t>
      </w:r>
      <w:r w:rsidR="004F7D4D">
        <w:rPr>
          <w:rFonts w:ascii="Times New Roman" w:hAnsi="Times New Roman"/>
          <w:sz w:val="24"/>
          <w:szCs w:val="23"/>
        </w:rPr>
        <w:t xml:space="preserve"> Di Kabupaten Brebes </w:t>
      </w:r>
      <w:r w:rsidRPr="00AE6010">
        <w:rPr>
          <w:rFonts w:ascii="Times New Roman" w:hAnsi="Times New Roman"/>
          <w:sz w:val="24"/>
          <w:szCs w:val="23"/>
        </w:rPr>
        <w:t>”</w:t>
      </w:r>
    </w:p>
    <w:p w:rsidR="004F7D4D" w:rsidRPr="00675573" w:rsidRDefault="00FB2227" w:rsidP="00E81994">
      <w:pPr>
        <w:pStyle w:val="ListParagraph"/>
        <w:numPr>
          <w:ilvl w:val="0"/>
          <w:numId w:val="7"/>
        </w:numPr>
        <w:spacing w:after="0" w:line="480" w:lineRule="auto"/>
        <w:ind w:left="0" w:firstLine="0"/>
        <w:jc w:val="both"/>
        <w:rPr>
          <w:rFonts w:ascii="Times New Roman" w:hAnsi="Times New Roman"/>
          <w:b/>
          <w:sz w:val="24"/>
          <w:szCs w:val="23"/>
        </w:rPr>
      </w:pPr>
      <w:r w:rsidRPr="00675573">
        <w:rPr>
          <w:rFonts w:ascii="Times New Roman" w:hAnsi="Times New Roman"/>
          <w:b/>
          <w:sz w:val="24"/>
          <w:szCs w:val="23"/>
        </w:rPr>
        <w:t>Rumusan Masalah</w:t>
      </w:r>
    </w:p>
    <w:p w:rsidR="004F7D4D" w:rsidRDefault="004F7D4D" w:rsidP="00186669">
      <w:pPr>
        <w:autoSpaceDE w:val="0"/>
        <w:autoSpaceDN w:val="0"/>
        <w:adjustRightInd w:val="0"/>
        <w:spacing w:after="0" w:line="480" w:lineRule="auto"/>
        <w:ind w:firstLine="709"/>
        <w:jc w:val="both"/>
        <w:rPr>
          <w:rFonts w:ascii="Times New Roman" w:hAnsi="Times New Roman"/>
          <w:sz w:val="24"/>
          <w:szCs w:val="24"/>
        </w:rPr>
      </w:pPr>
      <w:r w:rsidRPr="00F84977">
        <w:rPr>
          <w:rFonts w:ascii="Times New Roman" w:hAnsi="Times New Roman"/>
          <w:sz w:val="24"/>
          <w:szCs w:val="24"/>
        </w:rPr>
        <w:t>Beranjak dari latar belakang masalah diatas, kemudian dikemukakan beberapa rumusan masalah sebagai berikut:</w:t>
      </w:r>
    </w:p>
    <w:p w:rsidR="00F84977" w:rsidRDefault="001A0AAD" w:rsidP="00E81994">
      <w:pPr>
        <w:pStyle w:val="ListParagraph"/>
        <w:numPr>
          <w:ilvl w:val="0"/>
          <w:numId w:val="1"/>
        </w:num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Bagaimana</w:t>
      </w:r>
      <w:r w:rsidR="00457D77">
        <w:rPr>
          <w:rFonts w:ascii="Times New Roman" w:hAnsi="Times New Roman"/>
          <w:sz w:val="24"/>
          <w:szCs w:val="24"/>
        </w:rPr>
        <w:t>kah</w:t>
      </w:r>
      <w:r w:rsidR="00F84977">
        <w:rPr>
          <w:rFonts w:ascii="Times New Roman" w:hAnsi="Times New Roman"/>
          <w:sz w:val="24"/>
          <w:szCs w:val="24"/>
        </w:rPr>
        <w:t xml:space="preserve"> </w:t>
      </w:r>
      <w:r>
        <w:rPr>
          <w:rFonts w:ascii="Times New Roman" w:hAnsi="Times New Roman"/>
          <w:sz w:val="24"/>
          <w:szCs w:val="24"/>
        </w:rPr>
        <w:t xml:space="preserve">implementasi jasa hukum bidang kenotariatan secara </w:t>
      </w:r>
      <w:r w:rsidR="0024019C">
        <w:rPr>
          <w:rFonts w:ascii="Times New Roman" w:hAnsi="Times New Roman"/>
          <w:sz w:val="24"/>
          <w:szCs w:val="24"/>
        </w:rPr>
        <w:t>cuma</w:t>
      </w:r>
      <w:r w:rsidR="00457D77">
        <w:rPr>
          <w:rFonts w:ascii="Times New Roman" w:hAnsi="Times New Roman"/>
          <w:sz w:val="24"/>
          <w:szCs w:val="24"/>
        </w:rPr>
        <w:t>-</w:t>
      </w:r>
      <w:r w:rsidR="0024019C">
        <w:rPr>
          <w:rFonts w:ascii="Times New Roman" w:hAnsi="Times New Roman"/>
          <w:sz w:val="24"/>
          <w:szCs w:val="24"/>
        </w:rPr>
        <w:t xml:space="preserve">cuma </w:t>
      </w:r>
      <w:r w:rsidR="00F84977">
        <w:rPr>
          <w:rFonts w:ascii="Times New Roman" w:hAnsi="Times New Roman"/>
          <w:sz w:val="24"/>
          <w:szCs w:val="24"/>
        </w:rPr>
        <w:t xml:space="preserve">oleh Notaris </w:t>
      </w:r>
      <w:r w:rsidR="0024019C">
        <w:rPr>
          <w:rFonts w:ascii="Times New Roman" w:hAnsi="Times New Roman"/>
          <w:sz w:val="24"/>
          <w:szCs w:val="24"/>
        </w:rPr>
        <w:t xml:space="preserve">sebagaimana </w:t>
      </w:r>
      <w:r w:rsidR="00F84977">
        <w:rPr>
          <w:rFonts w:ascii="Times New Roman" w:hAnsi="Times New Roman"/>
          <w:sz w:val="24"/>
          <w:szCs w:val="24"/>
        </w:rPr>
        <w:t xml:space="preserve">Pasal 37 Ayat (1) dan (2) Undang-undang </w:t>
      </w:r>
      <w:r w:rsidR="0024019C">
        <w:rPr>
          <w:rFonts w:ascii="Times New Roman" w:hAnsi="Times New Roman"/>
          <w:sz w:val="24"/>
          <w:szCs w:val="24"/>
        </w:rPr>
        <w:t>Nomor 2 Tahun 2014 ?</w:t>
      </w:r>
    </w:p>
    <w:p w:rsidR="0024019C" w:rsidRDefault="0024019C" w:rsidP="00E81994">
      <w:pPr>
        <w:pStyle w:val="ListParagraph"/>
        <w:numPr>
          <w:ilvl w:val="0"/>
          <w:numId w:val="1"/>
        </w:num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Bagaimanakah problematika pelaksanaan jasa hukum bidang kenotariatan secara cuma – cuma oleh Notaris dan sannksinya menurut pasal 37 ayat (1) dan (2) ?</w:t>
      </w:r>
    </w:p>
    <w:p w:rsidR="00457D77" w:rsidRPr="007547BD" w:rsidRDefault="0024019C" w:rsidP="00E81994">
      <w:pPr>
        <w:pStyle w:val="ListParagraph"/>
        <w:numPr>
          <w:ilvl w:val="0"/>
          <w:numId w:val="1"/>
        </w:num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lastRenderedPageBreak/>
        <w:t>Bagaima</w:t>
      </w:r>
      <w:r w:rsidR="00253712">
        <w:rPr>
          <w:rFonts w:ascii="Times New Roman" w:hAnsi="Times New Roman"/>
          <w:sz w:val="24"/>
          <w:szCs w:val="24"/>
        </w:rPr>
        <w:t xml:space="preserve">nakah </w:t>
      </w:r>
      <w:r>
        <w:rPr>
          <w:rFonts w:ascii="Times New Roman" w:hAnsi="Times New Roman"/>
          <w:sz w:val="24"/>
          <w:szCs w:val="24"/>
        </w:rPr>
        <w:t>akibat hukum</w:t>
      </w:r>
      <w:r w:rsidR="00457D77">
        <w:rPr>
          <w:rFonts w:ascii="Times New Roman" w:hAnsi="Times New Roman"/>
          <w:sz w:val="24"/>
          <w:szCs w:val="24"/>
        </w:rPr>
        <w:t xml:space="preserve">nya pelaksanaan jasa hukum bidang kenotariatan yang dilakukan secara cuma-cuma </w:t>
      </w:r>
      <w:r w:rsidR="00F84977">
        <w:rPr>
          <w:rFonts w:ascii="Times New Roman" w:hAnsi="Times New Roman"/>
          <w:sz w:val="24"/>
          <w:szCs w:val="24"/>
        </w:rPr>
        <w:t>yang diberikan oleh Notaris</w:t>
      </w:r>
      <w:r w:rsidR="00457D77">
        <w:rPr>
          <w:rFonts w:ascii="Times New Roman" w:hAnsi="Times New Roman"/>
          <w:sz w:val="24"/>
          <w:szCs w:val="24"/>
        </w:rPr>
        <w:t xml:space="preserve"> </w:t>
      </w:r>
      <w:r w:rsidR="00F84977">
        <w:rPr>
          <w:rFonts w:ascii="Times New Roman" w:hAnsi="Times New Roman"/>
          <w:sz w:val="24"/>
          <w:szCs w:val="24"/>
        </w:rPr>
        <w:t>?</w:t>
      </w:r>
    </w:p>
    <w:p w:rsidR="00FB2227" w:rsidRPr="00675573" w:rsidRDefault="00FB2227" w:rsidP="00E81994">
      <w:pPr>
        <w:pStyle w:val="ListParagraph"/>
        <w:numPr>
          <w:ilvl w:val="0"/>
          <w:numId w:val="7"/>
        </w:numPr>
        <w:autoSpaceDE w:val="0"/>
        <w:autoSpaceDN w:val="0"/>
        <w:adjustRightInd w:val="0"/>
        <w:spacing w:after="0" w:line="480" w:lineRule="auto"/>
        <w:ind w:left="567" w:hanging="567"/>
        <w:jc w:val="both"/>
        <w:rPr>
          <w:rFonts w:ascii="Times New Roman" w:hAnsi="Times New Roman"/>
          <w:b/>
          <w:sz w:val="24"/>
          <w:szCs w:val="24"/>
        </w:rPr>
      </w:pPr>
      <w:r w:rsidRPr="00675573">
        <w:rPr>
          <w:rFonts w:ascii="Times New Roman" w:hAnsi="Times New Roman"/>
          <w:b/>
          <w:sz w:val="24"/>
          <w:szCs w:val="24"/>
        </w:rPr>
        <w:t>Tujuan Penelitian</w:t>
      </w:r>
    </w:p>
    <w:p w:rsidR="00FB2227" w:rsidRPr="00FB2227" w:rsidRDefault="00FB2227" w:rsidP="009D697A">
      <w:pPr>
        <w:autoSpaceDE w:val="0"/>
        <w:autoSpaceDN w:val="0"/>
        <w:adjustRightInd w:val="0"/>
        <w:spacing w:after="0" w:line="480" w:lineRule="auto"/>
        <w:ind w:firstLine="567"/>
        <w:jc w:val="both"/>
        <w:rPr>
          <w:rFonts w:ascii="Times New Roman" w:hAnsi="Times New Roman"/>
          <w:b/>
          <w:sz w:val="28"/>
          <w:szCs w:val="24"/>
        </w:rPr>
      </w:pPr>
      <w:r>
        <w:rPr>
          <w:rFonts w:ascii="Times New Roman" w:hAnsi="Times New Roman"/>
          <w:sz w:val="24"/>
          <w:szCs w:val="24"/>
        </w:rPr>
        <w:t>Tujuan dari penelitian ini adalah sebagai berikut :</w:t>
      </w:r>
    </w:p>
    <w:p w:rsidR="00FB2227" w:rsidRPr="00457D77" w:rsidRDefault="00FB2227" w:rsidP="00E81994">
      <w:pPr>
        <w:pStyle w:val="ListParagraph"/>
        <w:numPr>
          <w:ilvl w:val="0"/>
          <w:numId w:val="2"/>
        </w:numPr>
        <w:autoSpaceDE w:val="0"/>
        <w:autoSpaceDN w:val="0"/>
        <w:adjustRightInd w:val="0"/>
        <w:spacing w:after="0" w:line="480" w:lineRule="auto"/>
        <w:ind w:left="993" w:hanging="426"/>
        <w:jc w:val="both"/>
        <w:rPr>
          <w:rFonts w:ascii="Times New Roman" w:hAnsi="Times New Roman"/>
          <w:sz w:val="24"/>
          <w:szCs w:val="24"/>
        </w:rPr>
      </w:pPr>
      <w:r w:rsidRPr="00377376">
        <w:rPr>
          <w:rFonts w:ascii="Times New Roman" w:hAnsi="Times New Roman"/>
          <w:sz w:val="24"/>
          <w:szCs w:val="24"/>
        </w:rPr>
        <w:t xml:space="preserve">Untuk </w:t>
      </w:r>
      <w:r w:rsidR="00457D77">
        <w:rPr>
          <w:rFonts w:ascii="Times New Roman" w:hAnsi="Times New Roman"/>
          <w:sz w:val="24"/>
          <w:szCs w:val="24"/>
        </w:rPr>
        <w:t>menganalisi</w:t>
      </w:r>
      <w:r w:rsidR="00156D7A">
        <w:rPr>
          <w:rFonts w:ascii="Times New Roman" w:hAnsi="Times New Roman"/>
          <w:sz w:val="24"/>
          <w:szCs w:val="24"/>
        </w:rPr>
        <w:t>s</w:t>
      </w:r>
      <w:r w:rsidR="00457D77">
        <w:rPr>
          <w:rFonts w:ascii="Times New Roman" w:hAnsi="Times New Roman"/>
          <w:sz w:val="24"/>
          <w:szCs w:val="24"/>
        </w:rPr>
        <w:t xml:space="preserve"> </w:t>
      </w:r>
      <w:r w:rsidR="00457D77" w:rsidRPr="00457D77">
        <w:rPr>
          <w:rFonts w:ascii="Times New Roman" w:hAnsi="Times New Roman"/>
          <w:sz w:val="24"/>
          <w:szCs w:val="23"/>
        </w:rPr>
        <w:t xml:space="preserve">makna pasal 37 ayat (1) dan (2) </w:t>
      </w:r>
      <w:r w:rsidR="00457D77">
        <w:rPr>
          <w:rFonts w:ascii="Times New Roman" w:hAnsi="Times New Roman"/>
          <w:sz w:val="24"/>
          <w:szCs w:val="24"/>
        </w:rPr>
        <w:t>Undang-undang Nomor 2 Tahun 2014</w:t>
      </w:r>
      <w:r w:rsidR="00156D7A">
        <w:rPr>
          <w:rFonts w:ascii="Times New Roman" w:hAnsi="Times New Roman"/>
          <w:sz w:val="24"/>
          <w:szCs w:val="24"/>
        </w:rPr>
        <w:t xml:space="preserve"> </w:t>
      </w:r>
      <w:r w:rsidR="00457D77" w:rsidRPr="00457D77">
        <w:rPr>
          <w:rFonts w:ascii="Times New Roman" w:hAnsi="Times New Roman"/>
          <w:sz w:val="24"/>
          <w:szCs w:val="23"/>
        </w:rPr>
        <w:t xml:space="preserve">terhadap notaris yang memberikan jasa hukum secara cuma-cuma </w:t>
      </w:r>
      <w:r w:rsidRPr="00457D77">
        <w:rPr>
          <w:rFonts w:ascii="Times New Roman" w:hAnsi="Times New Roman"/>
          <w:sz w:val="24"/>
          <w:szCs w:val="24"/>
        </w:rPr>
        <w:t>di bidang ke</w:t>
      </w:r>
      <w:r w:rsidR="00156D7A">
        <w:rPr>
          <w:rFonts w:ascii="Times New Roman" w:hAnsi="Times New Roman"/>
          <w:sz w:val="24"/>
          <w:szCs w:val="24"/>
        </w:rPr>
        <w:t>notariatan.</w:t>
      </w:r>
    </w:p>
    <w:p w:rsidR="00FB2227" w:rsidRPr="00156D7A" w:rsidRDefault="00FB2227" w:rsidP="00E81994">
      <w:pPr>
        <w:pStyle w:val="ListParagraph"/>
        <w:numPr>
          <w:ilvl w:val="0"/>
          <w:numId w:val="2"/>
        </w:numPr>
        <w:autoSpaceDE w:val="0"/>
        <w:autoSpaceDN w:val="0"/>
        <w:adjustRightInd w:val="0"/>
        <w:spacing w:after="0" w:line="480" w:lineRule="auto"/>
        <w:ind w:left="993" w:hanging="426"/>
        <w:jc w:val="both"/>
        <w:rPr>
          <w:rFonts w:ascii="Times New Roman" w:hAnsi="Times New Roman"/>
          <w:sz w:val="24"/>
          <w:szCs w:val="24"/>
        </w:rPr>
      </w:pPr>
      <w:r w:rsidRPr="00377376">
        <w:rPr>
          <w:rFonts w:ascii="Times New Roman" w:hAnsi="Times New Roman"/>
          <w:sz w:val="24"/>
          <w:szCs w:val="24"/>
        </w:rPr>
        <w:t xml:space="preserve">Untuk </w:t>
      </w:r>
      <w:r w:rsidR="00156D7A" w:rsidRPr="00156D7A">
        <w:rPr>
          <w:rFonts w:ascii="Times New Roman" w:hAnsi="Times New Roman"/>
          <w:sz w:val="24"/>
          <w:szCs w:val="23"/>
        </w:rPr>
        <w:t xml:space="preserve">menemukan dan menganalisis kendala dalam penerapan pasal 37 ayat (1) dan (2) UUJN dalam pemberian jasa hukum di bidang kenotariatan </w:t>
      </w:r>
      <w:r w:rsidRPr="00156D7A">
        <w:rPr>
          <w:rFonts w:ascii="Times New Roman" w:hAnsi="Times New Roman"/>
          <w:sz w:val="24"/>
          <w:szCs w:val="24"/>
        </w:rPr>
        <w:t>di Kabupaten Brebes</w:t>
      </w:r>
      <w:r w:rsidR="00377376" w:rsidRPr="00156D7A">
        <w:rPr>
          <w:rFonts w:ascii="Times New Roman" w:hAnsi="Times New Roman"/>
          <w:sz w:val="24"/>
          <w:szCs w:val="24"/>
        </w:rPr>
        <w:t>.</w:t>
      </w:r>
    </w:p>
    <w:p w:rsidR="009D697A" w:rsidRPr="007547BD" w:rsidRDefault="00253712" w:rsidP="00E81994">
      <w:pPr>
        <w:pStyle w:val="ListParagraph"/>
        <w:numPr>
          <w:ilvl w:val="0"/>
          <w:numId w:val="2"/>
        </w:numPr>
        <w:autoSpaceDE w:val="0"/>
        <w:autoSpaceDN w:val="0"/>
        <w:adjustRightInd w:val="0"/>
        <w:spacing w:after="0" w:line="480" w:lineRule="auto"/>
        <w:ind w:left="993" w:hanging="426"/>
        <w:jc w:val="both"/>
        <w:rPr>
          <w:rFonts w:ascii="Times New Roman" w:hAnsi="Times New Roman"/>
          <w:sz w:val="24"/>
          <w:szCs w:val="24"/>
        </w:rPr>
      </w:pPr>
      <w:r>
        <w:rPr>
          <w:rFonts w:ascii="Times New Roman" w:hAnsi="Times New Roman"/>
          <w:sz w:val="24"/>
          <w:szCs w:val="24"/>
        </w:rPr>
        <w:t>Untuk menemukan akibat hukum dalam pelaksanaan</w:t>
      </w:r>
      <w:r w:rsidR="00FB2227" w:rsidRPr="00377376">
        <w:rPr>
          <w:rFonts w:ascii="Times New Roman" w:hAnsi="Times New Roman"/>
          <w:sz w:val="24"/>
          <w:szCs w:val="24"/>
        </w:rPr>
        <w:t xml:space="preserve"> dan tata cara pemberian jasa hukum di bidang</w:t>
      </w:r>
      <w:r w:rsidR="00377376" w:rsidRPr="00377376">
        <w:rPr>
          <w:rFonts w:ascii="Times New Roman" w:hAnsi="Times New Roman"/>
          <w:sz w:val="24"/>
          <w:szCs w:val="24"/>
        </w:rPr>
        <w:t xml:space="preserve"> </w:t>
      </w:r>
      <w:r w:rsidR="00DC3063">
        <w:rPr>
          <w:rFonts w:ascii="Times New Roman" w:hAnsi="Times New Roman"/>
          <w:sz w:val="24"/>
          <w:szCs w:val="24"/>
        </w:rPr>
        <w:t>kenotariatan secara cuma-Cuma.</w:t>
      </w:r>
    </w:p>
    <w:p w:rsidR="00377376" w:rsidRPr="00675573" w:rsidRDefault="00377376" w:rsidP="00E81994">
      <w:pPr>
        <w:pStyle w:val="ListParagraph"/>
        <w:numPr>
          <w:ilvl w:val="0"/>
          <w:numId w:val="7"/>
        </w:numPr>
        <w:tabs>
          <w:tab w:val="left" w:pos="709"/>
        </w:tabs>
        <w:autoSpaceDE w:val="0"/>
        <w:autoSpaceDN w:val="0"/>
        <w:adjustRightInd w:val="0"/>
        <w:spacing w:after="0" w:line="480" w:lineRule="auto"/>
        <w:ind w:left="567" w:hanging="567"/>
        <w:jc w:val="both"/>
        <w:rPr>
          <w:rFonts w:ascii="Times New Roman" w:hAnsi="Times New Roman"/>
          <w:b/>
          <w:sz w:val="24"/>
          <w:szCs w:val="24"/>
        </w:rPr>
      </w:pPr>
      <w:r w:rsidRPr="00675573">
        <w:rPr>
          <w:rFonts w:ascii="Times New Roman" w:hAnsi="Times New Roman"/>
          <w:b/>
          <w:sz w:val="24"/>
          <w:szCs w:val="24"/>
        </w:rPr>
        <w:t>Kegunaan Penelitian</w:t>
      </w:r>
    </w:p>
    <w:p w:rsidR="00377376" w:rsidRPr="004D00CB" w:rsidRDefault="00377376" w:rsidP="00E81994">
      <w:pPr>
        <w:pStyle w:val="ListParagraph"/>
        <w:numPr>
          <w:ilvl w:val="0"/>
          <w:numId w:val="9"/>
        </w:numPr>
        <w:autoSpaceDE w:val="0"/>
        <w:autoSpaceDN w:val="0"/>
        <w:adjustRightInd w:val="0"/>
        <w:spacing w:after="0" w:line="480" w:lineRule="auto"/>
        <w:ind w:left="993" w:hanging="426"/>
        <w:jc w:val="both"/>
        <w:rPr>
          <w:rFonts w:ascii="Times New Roman" w:hAnsi="Times New Roman"/>
          <w:sz w:val="24"/>
          <w:szCs w:val="24"/>
        </w:rPr>
      </w:pPr>
      <w:r w:rsidRPr="004D00CB">
        <w:rPr>
          <w:rFonts w:ascii="Times New Roman" w:hAnsi="Times New Roman"/>
          <w:sz w:val="24"/>
          <w:szCs w:val="24"/>
        </w:rPr>
        <w:t>Manfaat secara teoritis</w:t>
      </w:r>
    </w:p>
    <w:p w:rsidR="00CF44EF" w:rsidRDefault="00377376" w:rsidP="007547BD">
      <w:pPr>
        <w:autoSpaceDE w:val="0"/>
        <w:autoSpaceDN w:val="0"/>
        <w:adjustRightInd w:val="0"/>
        <w:spacing w:after="0" w:line="480" w:lineRule="auto"/>
        <w:ind w:firstLine="567"/>
        <w:jc w:val="both"/>
        <w:rPr>
          <w:rFonts w:ascii="Times New Roman" w:hAnsi="Times New Roman"/>
          <w:sz w:val="24"/>
          <w:szCs w:val="24"/>
        </w:rPr>
      </w:pPr>
      <w:r w:rsidRPr="00377376">
        <w:rPr>
          <w:rFonts w:ascii="Times New Roman" w:hAnsi="Times New Roman"/>
          <w:sz w:val="24"/>
          <w:szCs w:val="24"/>
        </w:rPr>
        <w:t>Hasil penelitian ini diharapkan dapat menjadi masukan ataupun referensi</w:t>
      </w:r>
      <w:r>
        <w:rPr>
          <w:rFonts w:ascii="Times New Roman" w:hAnsi="Times New Roman"/>
          <w:sz w:val="24"/>
          <w:szCs w:val="24"/>
        </w:rPr>
        <w:t xml:space="preserve"> terhadap </w:t>
      </w:r>
      <w:r w:rsidRPr="00377376">
        <w:rPr>
          <w:rFonts w:ascii="Times New Roman" w:hAnsi="Times New Roman"/>
          <w:sz w:val="24"/>
          <w:szCs w:val="24"/>
        </w:rPr>
        <w:t>perkembangan ilmu pengetahuan hukum bagi pihak-pihak yang</w:t>
      </w:r>
      <w:r>
        <w:rPr>
          <w:rFonts w:ascii="Times New Roman" w:hAnsi="Times New Roman"/>
          <w:sz w:val="24"/>
          <w:szCs w:val="24"/>
        </w:rPr>
        <w:t xml:space="preserve"> </w:t>
      </w:r>
      <w:r w:rsidRPr="00377376">
        <w:rPr>
          <w:rFonts w:ascii="Times New Roman" w:hAnsi="Times New Roman"/>
          <w:sz w:val="24"/>
          <w:szCs w:val="24"/>
        </w:rPr>
        <w:t>membutuhkan, terutama mengenai pemberian jasa hukum di bidang</w:t>
      </w:r>
      <w:r>
        <w:rPr>
          <w:rFonts w:ascii="Times New Roman" w:hAnsi="Times New Roman"/>
          <w:sz w:val="24"/>
          <w:szCs w:val="24"/>
        </w:rPr>
        <w:t xml:space="preserve"> </w:t>
      </w:r>
      <w:r w:rsidRPr="00377376">
        <w:rPr>
          <w:rFonts w:ascii="Times New Roman" w:hAnsi="Times New Roman"/>
          <w:sz w:val="24"/>
          <w:szCs w:val="24"/>
        </w:rPr>
        <w:t>kenotariatan</w:t>
      </w:r>
      <w:r>
        <w:rPr>
          <w:rFonts w:ascii="Times New Roman" w:hAnsi="Times New Roman"/>
          <w:sz w:val="24"/>
          <w:szCs w:val="24"/>
        </w:rPr>
        <w:t xml:space="preserve"> </w:t>
      </w:r>
      <w:r w:rsidRPr="00377376">
        <w:rPr>
          <w:rFonts w:ascii="Times New Roman" w:hAnsi="Times New Roman"/>
          <w:sz w:val="24"/>
          <w:szCs w:val="24"/>
        </w:rPr>
        <w:t>secara cuma-Cuma</w:t>
      </w:r>
      <w:r>
        <w:rPr>
          <w:rFonts w:ascii="Times New Roman" w:hAnsi="Times New Roman"/>
          <w:sz w:val="24"/>
          <w:szCs w:val="24"/>
        </w:rPr>
        <w:t xml:space="preserve"> </w:t>
      </w:r>
      <w:r w:rsidRPr="00377376">
        <w:rPr>
          <w:rFonts w:ascii="Times New Roman" w:hAnsi="Times New Roman"/>
          <w:sz w:val="24"/>
          <w:szCs w:val="24"/>
        </w:rPr>
        <w:t>oleh notaris.</w:t>
      </w:r>
    </w:p>
    <w:p w:rsidR="00377376" w:rsidRPr="004D00CB" w:rsidRDefault="00377376" w:rsidP="00E81994">
      <w:pPr>
        <w:pStyle w:val="ListParagraph"/>
        <w:numPr>
          <w:ilvl w:val="0"/>
          <w:numId w:val="9"/>
        </w:numPr>
        <w:autoSpaceDE w:val="0"/>
        <w:autoSpaceDN w:val="0"/>
        <w:adjustRightInd w:val="0"/>
        <w:spacing w:after="0" w:line="480" w:lineRule="auto"/>
        <w:ind w:left="993" w:hanging="426"/>
        <w:jc w:val="both"/>
        <w:rPr>
          <w:rFonts w:ascii="Times New Roman" w:hAnsi="Times New Roman"/>
          <w:sz w:val="24"/>
          <w:szCs w:val="24"/>
        </w:rPr>
      </w:pPr>
      <w:r w:rsidRPr="004D00CB">
        <w:rPr>
          <w:rFonts w:ascii="Times New Roman" w:hAnsi="Times New Roman"/>
          <w:sz w:val="24"/>
          <w:szCs w:val="24"/>
        </w:rPr>
        <w:t>Manfaat secara praktis</w:t>
      </w:r>
    </w:p>
    <w:p w:rsidR="00181B3E" w:rsidRDefault="00377376" w:rsidP="009D697A">
      <w:pPr>
        <w:autoSpaceDE w:val="0"/>
        <w:autoSpaceDN w:val="0"/>
        <w:adjustRightInd w:val="0"/>
        <w:spacing w:after="0" w:line="480" w:lineRule="auto"/>
        <w:ind w:firstLine="567"/>
        <w:jc w:val="both"/>
        <w:rPr>
          <w:rFonts w:ascii="Times New Roman" w:hAnsi="Times New Roman"/>
          <w:sz w:val="24"/>
          <w:szCs w:val="24"/>
        </w:rPr>
      </w:pPr>
      <w:r>
        <w:rPr>
          <w:rFonts w:ascii="Times New Roman" w:hAnsi="Times New Roman"/>
          <w:sz w:val="24"/>
          <w:szCs w:val="24"/>
        </w:rPr>
        <w:t>Secara praktis, penelitian ini diharapkan dapat bermanfaat:</w:t>
      </w:r>
    </w:p>
    <w:p w:rsidR="00377376" w:rsidRPr="00181B3E" w:rsidRDefault="00377376" w:rsidP="00E81994">
      <w:pPr>
        <w:pStyle w:val="ListParagraph"/>
        <w:numPr>
          <w:ilvl w:val="0"/>
          <w:numId w:val="3"/>
        </w:numPr>
        <w:autoSpaceDE w:val="0"/>
        <w:autoSpaceDN w:val="0"/>
        <w:adjustRightInd w:val="0"/>
        <w:spacing w:after="0" w:line="480" w:lineRule="auto"/>
        <w:ind w:left="993" w:hanging="426"/>
        <w:jc w:val="both"/>
        <w:rPr>
          <w:rFonts w:ascii="Times New Roman" w:hAnsi="Times New Roman"/>
          <w:sz w:val="24"/>
          <w:szCs w:val="24"/>
        </w:rPr>
      </w:pPr>
      <w:r w:rsidRPr="00181B3E">
        <w:rPr>
          <w:rFonts w:ascii="Times New Roman" w:hAnsi="Times New Roman"/>
          <w:sz w:val="24"/>
          <w:szCs w:val="24"/>
        </w:rPr>
        <w:t>Untuk membantu penulis dalam memecahkan permasalahan yang telah</w:t>
      </w:r>
      <w:r w:rsidR="00181B3E" w:rsidRPr="00181B3E">
        <w:rPr>
          <w:rFonts w:ascii="Times New Roman" w:hAnsi="Times New Roman"/>
          <w:sz w:val="24"/>
          <w:szCs w:val="24"/>
        </w:rPr>
        <w:t xml:space="preserve"> </w:t>
      </w:r>
      <w:r w:rsidRPr="00181B3E">
        <w:rPr>
          <w:rFonts w:ascii="Times New Roman" w:hAnsi="Times New Roman"/>
          <w:sz w:val="24"/>
          <w:szCs w:val="24"/>
        </w:rPr>
        <w:t>dirumuskan dalam penelitian yang dilakukan.</w:t>
      </w:r>
    </w:p>
    <w:p w:rsidR="00181B3E" w:rsidRPr="00181B3E" w:rsidRDefault="00181B3E" w:rsidP="00E81994">
      <w:pPr>
        <w:pStyle w:val="ListParagraph"/>
        <w:numPr>
          <w:ilvl w:val="0"/>
          <w:numId w:val="3"/>
        </w:numPr>
        <w:autoSpaceDE w:val="0"/>
        <w:autoSpaceDN w:val="0"/>
        <w:adjustRightInd w:val="0"/>
        <w:spacing w:after="0" w:line="480" w:lineRule="auto"/>
        <w:ind w:left="993" w:hanging="426"/>
        <w:jc w:val="both"/>
        <w:rPr>
          <w:rFonts w:ascii="Times New Roman" w:hAnsi="Times New Roman"/>
          <w:sz w:val="24"/>
          <w:szCs w:val="24"/>
        </w:rPr>
      </w:pPr>
      <w:r w:rsidRPr="00181B3E">
        <w:rPr>
          <w:rFonts w:ascii="Times New Roman" w:hAnsi="Times New Roman"/>
          <w:sz w:val="24"/>
          <w:szCs w:val="24"/>
        </w:rPr>
        <w:lastRenderedPageBreak/>
        <w:t>Mengembangkan wawasan penulis di bidang penelitian, disamping bermanfaat untuk meraih gelar Magister Kenotariatan di Fakultas Hukum</w:t>
      </w:r>
      <w:r>
        <w:rPr>
          <w:rFonts w:ascii="Times New Roman" w:hAnsi="Times New Roman"/>
          <w:sz w:val="24"/>
          <w:szCs w:val="24"/>
        </w:rPr>
        <w:t xml:space="preserve"> </w:t>
      </w:r>
      <w:r w:rsidRPr="00181B3E">
        <w:rPr>
          <w:rFonts w:ascii="Times New Roman" w:hAnsi="Times New Roman"/>
          <w:sz w:val="24"/>
          <w:szCs w:val="24"/>
        </w:rPr>
        <w:t>Universitas Islam Sultan Agung.</w:t>
      </w:r>
    </w:p>
    <w:p w:rsidR="000E439D" w:rsidRPr="007547BD" w:rsidRDefault="00181B3E" w:rsidP="00E81994">
      <w:pPr>
        <w:pStyle w:val="ListParagraph"/>
        <w:numPr>
          <w:ilvl w:val="0"/>
          <w:numId w:val="3"/>
        </w:numPr>
        <w:autoSpaceDE w:val="0"/>
        <w:autoSpaceDN w:val="0"/>
        <w:adjustRightInd w:val="0"/>
        <w:spacing w:after="0" w:line="480" w:lineRule="auto"/>
        <w:ind w:left="993" w:hanging="426"/>
        <w:jc w:val="both"/>
        <w:rPr>
          <w:rFonts w:ascii="Times New Roman" w:hAnsi="Times New Roman"/>
          <w:sz w:val="24"/>
          <w:szCs w:val="24"/>
        </w:rPr>
      </w:pPr>
      <w:r w:rsidRPr="00181B3E">
        <w:rPr>
          <w:rFonts w:ascii="Times New Roman" w:hAnsi="Times New Roman"/>
          <w:sz w:val="24"/>
          <w:szCs w:val="24"/>
        </w:rPr>
        <w:t>Sebagai bahan masukan bagi pengelola pendidikan, mahasiswa dan akademisi yang sedang meneliti masalah yang berhubungan dengan</w:t>
      </w:r>
      <w:r>
        <w:rPr>
          <w:rFonts w:ascii="Times New Roman" w:hAnsi="Times New Roman"/>
          <w:sz w:val="24"/>
          <w:szCs w:val="24"/>
        </w:rPr>
        <w:t xml:space="preserve"> </w:t>
      </w:r>
      <w:r w:rsidRPr="00181B3E">
        <w:rPr>
          <w:rFonts w:ascii="Times New Roman" w:hAnsi="Times New Roman"/>
          <w:sz w:val="24"/>
          <w:szCs w:val="24"/>
        </w:rPr>
        <w:t>kewajiban notaris untuk memberikan jasa hukumdi bidang kenotariatan</w:t>
      </w:r>
      <w:r>
        <w:rPr>
          <w:rFonts w:ascii="Times New Roman" w:hAnsi="Times New Roman"/>
          <w:sz w:val="24"/>
          <w:szCs w:val="24"/>
        </w:rPr>
        <w:t xml:space="preserve"> </w:t>
      </w:r>
      <w:r w:rsidRPr="00181B3E">
        <w:rPr>
          <w:rFonts w:ascii="Times New Roman" w:hAnsi="Times New Roman"/>
          <w:sz w:val="24"/>
          <w:szCs w:val="24"/>
        </w:rPr>
        <w:t>secara cuma-cuma kepada masyarakat.</w:t>
      </w:r>
    </w:p>
    <w:p w:rsidR="000E439D" w:rsidRPr="000E439D" w:rsidRDefault="000E439D" w:rsidP="00E81994">
      <w:pPr>
        <w:pStyle w:val="ListParagraph"/>
        <w:numPr>
          <w:ilvl w:val="0"/>
          <w:numId w:val="7"/>
        </w:numPr>
        <w:autoSpaceDE w:val="0"/>
        <w:autoSpaceDN w:val="0"/>
        <w:adjustRightInd w:val="0"/>
        <w:spacing w:after="0" w:line="480" w:lineRule="auto"/>
        <w:ind w:left="567" w:hanging="567"/>
        <w:jc w:val="both"/>
        <w:rPr>
          <w:rFonts w:ascii="Times New Roman" w:hAnsi="Times New Roman"/>
          <w:b/>
          <w:sz w:val="28"/>
          <w:szCs w:val="24"/>
        </w:rPr>
      </w:pPr>
      <w:r w:rsidRPr="009D697A">
        <w:rPr>
          <w:rFonts w:ascii="Times New Roman" w:hAnsi="Times New Roman"/>
          <w:b/>
          <w:sz w:val="28"/>
          <w:szCs w:val="24"/>
        </w:rPr>
        <w:t>Kerangka Konseptual dan Kerangaka Teoritis</w:t>
      </w:r>
    </w:p>
    <w:p w:rsidR="000E439D" w:rsidRPr="00D772FB" w:rsidRDefault="000E439D" w:rsidP="00E81994">
      <w:pPr>
        <w:pStyle w:val="ListParagraph"/>
        <w:numPr>
          <w:ilvl w:val="0"/>
          <w:numId w:val="5"/>
        </w:numPr>
        <w:autoSpaceDE w:val="0"/>
        <w:autoSpaceDN w:val="0"/>
        <w:adjustRightInd w:val="0"/>
        <w:spacing w:after="0" w:line="480" w:lineRule="auto"/>
        <w:ind w:left="993" w:hanging="426"/>
        <w:jc w:val="both"/>
        <w:rPr>
          <w:rFonts w:ascii="Times New Roman" w:hAnsi="Times New Roman"/>
          <w:sz w:val="24"/>
          <w:szCs w:val="24"/>
        </w:rPr>
      </w:pPr>
      <w:r w:rsidRPr="00D772FB">
        <w:rPr>
          <w:rFonts w:ascii="Times New Roman" w:hAnsi="Times New Roman"/>
          <w:sz w:val="24"/>
          <w:szCs w:val="24"/>
        </w:rPr>
        <w:t>Kerangka konseptual</w:t>
      </w:r>
    </w:p>
    <w:p w:rsidR="00CF44EF" w:rsidRDefault="000E439D" w:rsidP="003813AA">
      <w:pPr>
        <w:autoSpaceDE w:val="0"/>
        <w:autoSpaceDN w:val="0"/>
        <w:adjustRightInd w:val="0"/>
        <w:spacing w:after="0" w:line="480" w:lineRule="auto"/>
        <w:ind w:firstLine="567"/>
        <w:jc w:val="both"/>
        <w:rPr>
          <w:rFonts w:ascii="Times New Roman" w:hAnsi="Times New Roman"/>
          <w:sz w:val="24"/>
          <w:szCs w:val="24"/>
        </w:rPr>
      </w:pPr>
      <w:r>
        <w:rPr>
          <w:rFonts w:ascii="Times New Roman" w:hAnsi="Times New Roman"/>
          <w:sz w:val="24"/>
          <w:szCs w:val="24"/>
        </w:rPr>
        <w:t>Kerangka konseptual penelitian merupakan suatu hubungan atau kaitan antara konsep satu terhadap konsep lainnya dari masalah yang ingin diteliti. Kerangka konsep ini gunanya untuk menghubungkan atau menjelaskan secara panjang lebar tentang suatu topik yang akan dibahas. Kerangka konseptual mengenai kewajiban notaris dalam memberikan jasa hukum di bidang kenotariatan secara cuma-Cuma kepada orang tidak mampu di Kabupaten Brebes adalah:</w:t>
      </w:r>
    </w:p>
    <w:p w:rsidR="000E439D" w:rsidRPr="00815A3B" w:rsidRDefault="000E439D" w:rsidP="00E81994">
      <w:pPr>
        <w:pStyle w:val="ListParagraph"/>
        <w:numPr>
          <w:ilvl w:val="0"/>
          <w:numId w:val="4"/>
        </w:numPr>
        <w:autoSpaceDE w:val="0"/>
        <w:autoSpaceDN w:val="0"/>
        <w:adjustRightInd w:val="0"/>
        <w:spacing w:after="0" w:line="480" w:lineRule="auto"/>
        <w:ind w:left="709" w:hanging="283"/>
        <w:jc w:val="both"/>
        <w:rPr>
          <w:rFonts w:ascii="Times New Roman" w:hAnsi="Times New Roman"/>
          <w:sz w:val="24"/>
          <w:szCs w:val="24"/>
        </w:rPr>
      </w:pPr>
      <w:r w:rsidRPr="00815A3B">
        <w:rPr>
          <w:rFonts w:ascii="Times New Roman" w:hAnsi="Times New Roman"/>
          <w:sz w:val="24"/>
          <w:szCs w:val="24"/>
        </w:rPr>
        <w:t>Kewajiban</w:t>
      </w:r>
    </w:p>
    <w:p w:rsidR="000E439D" w:rsidRDefault="000E439D" w:rsidP="000E439D">
      <w:pPr>
        <w:autoSpaceDE w:val="0"/>
        <w:autoSpaceDN w:val="0"/>
        <w:adjustRightInd w:val="0"/>
        <w:spacing w:after="0" w:line="480" w:lineRule="auto"/>
        <w:ind w:left="720" w:firstLine="720"/>
        <w:jc w:val="both"/>
        <w:rPr>
          <w:rFonts w:ascii="Times New Roman" w:hAnsi="Times New Roman"/>
          <w:sz w:val="24"/>
          <w:szCs w:val="24"/>
        </w:rPr>
      </w:pPr>
      <w:r>
        <w:rPr>
          <w:rFonts w:ascii="Times New Roman" w:hAnsi="Times New Roman"/>
          <w:sz w:val="24"/>
          <w:szCs w:val="24"/>
        </w:rPr>
        <w:t xml:space="preserve">Menurut W. Poespoprodjo, jika dipandang secara subjektif kewajiban itu merupakan keharusan moral untuk mengerjakan atau tidak mengerjakan sesuatu. Sementara jika dipandang secara objektif kewajiban merupakan hal yang harus dikerjakan atau tidak dikerjakan.Kewajiban adalah bentuk pasif dari tanggung jawab. Sesuatu yang dilakukan karena tanggung jawab adalah kewajiban. Kewajiban tidak memperhitungkan </w:t>
      </w:r>
      <w:r>
        <w:rPr>
          <w:rFonts w:ascii="Times New Roman" w:hAnsi="Times New Roman"/>
          <w:sz w:val="24"/>
          <w:szCs w:val="24"/>
        </w:rPr>
        <w:lastRenderedPageBreak/>
        <w:t>untung atau balasan. Ia dilakukan karena tuntutan suara hati, bukan karena pertimbangan pikiran.</w:t>
      </w:r>
    </w:p>
    <w:p w:rsidR="000E439D" w:rsidRDefault="000E439D" w:rsidP="000E439D">
      <w:pPr>
        <w:autoSpaceDE w:val="0"/>
        <w:autoSpaceDN w:val="0"/>
        <w:adjustRightInd w:val="0"/>
        <w:spacing w:after="0" w:line="480" w:lineRule="auto"/>
        <w:ind w:left="720" w:firstLine="720"/>
        <w:jc w:val="both"/>
        <w:rPr>
          <w:rFonts w:ascii="Times New Roman" w:hAnsi="Times New Roman"/>
          <w:sz w:val="24"/>
          <w:szCs w:val="24"/>
        </w:rPr>
      </w:pPr>
      <w:r>
        <w:rPr>
          <w:rFonts w:ascii="Times New Roman" w:hAnsi="Times New Roman"/>
          <w:sz w:val="24"/>
          <w:szCs w:val="24"/>
        </w:rPr>
        <w:t>Menurut W. Poesporodjo, semua kewajiban sebagaimana hak berasal dari hukum, karena semua kewajiban adalah keharusan moral dan semua keharusan moral muncul dari hukum. Terdapat pembagian hak yang perlu disebutkan disini, yaitu apa yang disebut dapat dipindahkan ketangan lain (</w:t>
      </w:r>
      <w:r>
        <w:rPr>
          <w:rFonts w:ascii="Times New Roman" w:hAnsi="Times New Roman"/>
          <w:i/>
          <w:iCs/>
          <w:sz w:val="24"/>
          <w:szCs w:val="24"/>
        </w:rPr>
        <w:t>alienable</w:t>
      </w:r>
      <w:r>
        <w:rPr>
          <w:rFonts w:ascii="Times New Roman" w:hAnsi="Times New Roman"/>
          <w:sz w:val="24"/>
          <w:szCs w:val="24"/>
        </w:rPr>
        <w:t>) dan tidak dapat dipindahkan ketangan lain (</w:t>
      </w:r>
      <w:r>
        <w:rPr>
          <w:rFonts w:ascii="Times New Roman" w:hAnsi="Times New Roman"/>
          <w:i/>
          <w:iCs/>
          <w:sz w:val="24"/>
          <w:szCs w:val="24"/>
        </w:rPr>
        <w:t>inaliable</w:t>
      </w:r>
      <w:r>
        <w:rPr>
          <w:rFonts w:ascii="Times New Roman" w:hAnsi="Times New Roman"/>
          <w:sz w:val="24"/>
          <w:szCs w:val="24"/>
        </w:rPr>
        <w:t>). Selain itu juga perlu disebut klasifikasi kewajiban afirmatif dan kewajiban negatif. Kewajiban afirmatif muncul dari hukum afirmatif (perintah) dan menuntut dilaksanakannya suatu perbuatan. Kewajiban negatif muncul dari hukumnegatif (larangan) dan menuntut ditinggalkannya atau disingkirkannya perbuatan.</w:t>
      </w:r>
    </w:p>
    <w:p w:rsidR="000E439D" w:rsidRDefault="000E439D" w:rsidP="000E439D">
      <w:pPr>
        <w:pStyle w:val="ListParagraph"/>
        <w:autoSpaceDE w:val="0"/>
        <w:autoSpaceDN w:val="0"/>
        <w:adjustRightInd w:val="0"/>
        <w:spacing w:after="0" w:line="480" w:lineRule="auto"/>
        <w:ind w:left="0" w:firstLine="567"/>
        <w:jc w:val="both"/>
        <w:rPr>
          <w:rFonts w:ascii="Times New Roman" w:hAnsi="Times New Roman"/>
          <w:sz w:val="24"/>
          <w:szCs w:val="24"/>
        </w:rPr>
      </w:pPr>
      <w:r>
        <w:rPr>
          <w:rFonts w:ascii="Times New Roman" w:hAnsi="Times New Roman"/>
          <w:sz w:val="24"/>
          <w:szCs w:val="24"/>
        </w:rPr>
        <w:t>Pentingnya mengadakan perbedaan antara kewajiban afirmatif dan negatif adalah karena masing-masing memberikan keharusan yang berbeda. Hukum dan kewajiban negatif menuntut pemenuhan terus menerus setiap saat: seseorang tidak boleh mengerjakan hal yang dilarang. Hukum dan kewajiban afirmatif membedakan keharusan yang tetap, dalam arti bahwa seseorang tidak pernah dikecualikan dari hukum dan kewajiban tersebut tetapi seharusnya tidak menuntut pemenuhan terus menerus setiap saat.</w:t>
      </w:r>
      <w:r>
        <w:rPr>
          <w:rStyle w:val="FootnoteReference"/>
          <w:rFonts w:ascii="Times New Roman" w:hAnsi="Times New Roman"/>
          <w:sz w:val="24"/>
          <w:szCs w:val="24"/>
        </w:rPr>
        <w:footnoteReference w:id="12"/>
      </w:r>
    </w:p>
    <w:p w:rsidR="000703F4" w:rsidRPr="00F26386" w:rsidRDefault="000703F4" w:rsidP="00E81994">
      <w:pPr>
        <w:pStyle w:val="ListParagraph"/>
        <w:numPr>
          <w:ilvl w:val="0"/>
          <w:numId w:val="4"/>
        </w:numPr>
        <w:autoSpaceDE w:val="0"/>
        <w:autoSpaceDN w:val="0"/>
        <w:adjustRightInd w:val="0"/>
        <w:spacing w:after="0" w:line="480" w:lineRule="auto"/>
        <w:ind w:left="709" w:hanging="283"/>
        <w:jc w:val="both"/>
        <w:rPr>
          <w:rFonts w:ascii="Times New Roman" w:hAnsi="Times New Roman"/>
          <w:sz w:val="24"/>
          <w:szCs w:val="24"/>
        </w:rPr>
      </w:pPr>
      <w:r>
        <w:rPr>
          <w:rFonts w:ascii="Times New Roman" w:hAnsi="Times New Roman"/>
          <w:sz w:val="24"/>
          <w:szCs w:val="24"/>
        </w:rPr>
        <w:t>Jasa Hukum Cuma-cuma</w:t>
      </w:r>
    </w:p>
    <w:p w:rsidR="000703F4" w:rsidRDefault="000703F4" w:rsidP="000703F4">
      <w:pPr>
        <w:pStyle w:val="ListParagraph"/>
        <w:autoSpaceDE w:val="0"/>
        <w:autoSpaceDN w:val="0"/>
        <w:adjustRightInd w:val="0"/>
        <w:spacing w:after="0" w:line="480" w:lineRule="auto"/>
        <w:ind w:left="709" w:firstLine="709"/>
        <w:jc w:val="both"/>
        <w:rPr>
          <w:rFonts w:ascii="Times New Roman" w:hAnsi="Times New Roman"/>
          <w:sz w:val="24"/>
          <w:szCs w:val="24"/>
        </w:rPr>
      </w:pPr>
      <w:r>
        <w:rPr>
          <w:rFonts w:ascii="Times New Roman" w:hAnsi="Times New Roman"/>
          <w:sz w:val="24"/>
          <w:szCs w:val="24"/>
        </w:rPr>
        <w:t xml:space="preserve">Gagasan atau konsep bantuan hukum dimana-mana umunya sama, memberikan pelayanan hukum kepada orang tidak mampu membayar </w:t>
      </w:r>
      <w:r>
        <w:rPr>
          <w:rFonts w:ascii="Times New Roman" w:hAnsi="Times New Roman"/>
          <w:sz w:val="24"/>
          <w:szCs w:val="24"/>
        </w:rPr>
        <w:lastRenderedPageBreak/>
        <w:t>tanpa memandang agama, asal, suku, maupun keyakinan politik masingmasing. Meskipun pemberian jasa atau bantuan hukum itu berlainan dalam motivasi dan tujuannya satu sama lain, akan tetapi dikatakan oleh Dr. Mauro Cappelletti bahwa satu pertimbangan tetap tidak</w:t>
      </w:r>
    </w:p>
    <w:p w:rsidR="00C653F1" w:rsidRDefault="000703F4" w:rsidP="000703F4">
      <w:pPr>
        <w:pStyle w:val="ListParagraph"/>
        <w:autoSpaceDE w:val="0"/>
        <w:autoSpaceDN w:val="0"/>
        <w:adjustRightInd w:val="0"/>
        <w:spacing w:after="0" w:line="480" w:lineRule="auto"/>
        <w:ind w:left="709"/>
        <w:jc w:val="both"/>
        <w:rPr>
          <w:rFonts w:ascii="Times New Roman" w:hAnsi="Times New Roman"/>
          <w:sz w:val="24"/>
          <w:szCs w:val="24"/>
        </w:rPr>
      </w:pPr>
      <w:r>
        <w:rPr>
          <w:rFonts w:ascii="Times New Roman" w:hAnsi="Times New Roman"/>
          <w:sz w:val="24"/>
          <w:szCs w:val="24"/>
        </w:rPr>
        <w:t>berubah, maksud amal perikemanusiaan yang tampak menonjol bagaikan garis merah.</w:t>
      </w:r>
      <w:r>
        <w:rPr>
          <w:rStyle w:val="FootnoteReference"/>
          <w:rFonts w:ascii="Times New Roman" w:hAnsi="Times New Roman"/>
          <w:sz w:val="24"/>
          <w:szCs w:val="24"/>
        </w:rPr>
        <w:footnoteReference w:id="13"/>
      </w:r>
    </w:p>
    <w:p w:rsidR="000703F4" w:rsidRDefault="000703F4" w:rsidP="000703F4">
      <w:pPr>
        <w:autoSpaceDE w:val="0"/>
        <w:autoSpaceDN w:val="0"/>
        <w:adjustRightInd w:val="0"/>
        <w:spacing w:after="0" w:line="480" w:lineRule="auto"/>
        <w:ind w:left="709" w:firstLine="709"/>
        <w:jc w:val="both"/>
        <w:rPr>
          <w:rFonts w:ascii="Times New Roman" w:hAnsi="Times New Roman"/>
          <w:sz w:val="24"/>
          <w:szCs w:val="24"/>
        </w:rPr>
      </w:pPr>
      <w:r>
        <w:rPr>
          <w:rFonts w:ascii="Times New Roman" w:hAnsi="Times New Roman"/>
          <w:sz w:val="24"/>
          <w:szCs w:val="24"/>
        </w:rPr>
        <w:t>Pasal 34 ayat (1) UUD 1945 menyatakan bahwa fakir miskin dan anak-anak yang terlantar dipelihara oleh negara. Berdasarkan ketentuan pasal tersebut negara mengakui hak ekonomi, sosial, budaya, sipil dan politik fakir miskin. Penegasan dari pasal tersebut mengimplikasikan bahwa bantuan hukum bagi fakir miskin pun merupakan tugas dan tanggung jawab negara. Atas dasar pertimbangan Pasal 27 ayat (1) UUD 1945 yang menyatakan bahwa segala warga negara bersamaan kedudukannya didalam hukum dan pemerintahan dan wajib menjunjung hukum dan pemerintahan itu dengan tidak ada kecualinya, fakir miskin memiliki hak konstitusional untuk mendapatkan jasa hukum dan dilindungi hak-haknya sama seperti orang mampu (</w:t>
      </w:r>
      <w:r>
        <w:rPr>
          <w:rFonts w:ascii="Times New Roman" w:hAnsi="Times New Roman"/>
          <w:i/>
          <w:iCs/>
          <w:sz w:val="24"/>
          <w:szCs w:val="24"/>
        </w:rPr>
        <w:t>legal service</w:t>
      </w:r>
      <w:r>
        <w:rPr>
          <w:rFonts w:ascii="Times New Roman" w:hAnsi="Times New Roman"/>
          <w:sz w:val="24"/>
          <w:szCs w:val="24"/>
        </w:rPr>
        <w:t>).</w:t>
      </w:r>
    </w:p>
    <w:p w:rsidR="000703F4" w:rsidRDefault="000703F4" w:rsidP="006C5AE4">
      <w:pPr>
        <w:pStyle w:val="ListParagraph"/>
        <w:autoSpaceDE w:val="0"/>
        <w:autoSpaceDN w:val="0"/>
        <w:adjustRightInd w:val="0"/>
        <w:spacing w:after="0" w:line="480" w:lineRule="auto"/>
        <w:ind w:left="709" w:firstLine="709"/>
        <w:jc w:val="both"/>
        <w:rPr>
          <w:rFonts w:ascii="Times New Roman" w:hAnsi="Times New Roman"/>
          <w:sz w:val="24"/>
          <w:szCs w:val="24"/>
        </w:rPr>
      </w:pPr>
      <w:r>
        <w:rPr>
          <w:rFonts w:ascii="Times New Roman" w:hAnsi="Times New Roman"/>
          <w:sz w:val="24"/>
          <w:szCs w:val="24"/>
        </w:rPr>
        <w:t xml:space="preserve">Akses terhadap keadilan adalah hak asasi manusia dibidang hukum yang diatur dalam Pasal 14 ayat (3) huruf D ICCPR dan Pasal 28 D ayat (1) UUD 1945 yang menyatakan bahwa setiap orang berhak atas pengakuan jaminan, perlindungan dan kepastian hukum yang adil serta perlakuan yang sama dihadapan hukum. Mengacu pada Pasal 27 ayat (1) </w:t>
      </w:r>
      <w:r>
        <w:rPr>
          <w:rFonts w:ascii="Times New Roman" w:hAnsi="Times New Roman"/>
          <w:sz w:val="24"/>
          <w:szCs w:val="24"/>
        </w:rPr>
        <w:lastRenderedPageBreak/>
        <w:t>UUD 1945 tentang kesamaan kedudukan waga negara dihadapan hukum dapat disimpulkan bahwa UUD 1945 mengakui bahwa orang tidak mampu maupun fakir miskin mempunyai hak sama untuk mendapat keadilan dan pelindungan terhadap hak-haknya. Dengan demikian bantuan hukum sebagai konkretisasi hak fakir miskin inipun merupakan bagian dari pengakuan persamaan dihadapan hukum (</w:t>
      </w:r>
      <w:r>
        <w:rPr>
          <w:rFonts w:ascii="Times New Roman" w:hAnsi="Times New Roman"/>
          <w:i/>
          <w:iCs/>
          <w:sz w:val="24"/>
          <w:szCs w:val="24"/>
        </w:rPr>
        <w:t>equality before the law</w:t>
      </w:r>
      <w:r>
        <w:rPr>
          <w:rFonts w:ascii="Times New Roman" w:hAnsi="Times New Roman"/>
          <w:sz w:val="24"/>
          <w:szCs w:val="24"/>
        </w:rPr>
        <w:t>). Persamaan dihadapan hukum yang dijamin didalam konstitusi harus diimbangi dengan persamaan perlakuan (</w:t>
      </w:r>
      <w:r>
        <w:rPr>
          <w:rFonts w:ascii="Times New Roman" w:hAnsi="Times New Roman"/>
          <w:i/>
          <w:iCs/>
          <w:sz w:val="24"/>
          <w:szCs w:val="24"/>
        </w:rPr>
        <w:t>equal treatment</w:t>
      </w:r>
      <w:r>
        <w:rPr>
          <w:rFonts w:ascii="Times New Roman" w:hAnsi="Times New Roman"/>
          <w:sz w:val="24"/>
          <w:szCs w:val="24"/>
        </w:rPr>
        <w:t>). Artinya semua orang,baik yang memiliki ekonomi kuat maupun mereka yang berasal dari ekonomi lemah (miskin) harus diperlakukan sama agar tercapai keadilan bagi semua orang. Persamaan dihadapan hukum merupakan jaminan untuk memperoleh akses kepada keadilan</w:t>
      </w:r>
      <w:r w:rsidR="006C5AE4">
        <w:rPr>
          <w:rFonts w:ascii="Times New Roman" w:hAnsi="Times New Roman"/>
          <w:sz w:val="24"/>
          <w:szCs w:val="24"/>
        </w:rPr>
        <w:t>.</w:t>
      </w:r>
      <w:r w:rsidR="006C5AE4">
        <w:rPr>
          <w:rStyle w:val="FootnoteReference"/>
          <w:rFonts w:ascii="Times New Roman" w:hAnsi="Times New Roman"/>
          <w:sz w:val="24"/>
          <w:szCs w:val="24"/>
        </w:rPr>
        <w:footnoteReference w:id="14"/>
      </w:r>
    </w:p>
    <w:p w:rsidR="006C5AE4" w:rsidRPr="00D772FB" w:rsidRDefault="006C5AE4" w:rsidP="00E81994">
      <w:pPr>
        <w:pStyle w:val="ListParagraph"/>
        <w:numPr>
          <w:ilvl w:val="0"/>
          <w:numId w:val="5"/>
        </w:numPr>
        <w:autoSpaceDE w:val="0"/>
        <w:autoSpaceDN w:val="0"/>
        <w:adjustRightInd w:val="0"/>
        <w:spacing w:after="0" w:line="480" w:lineRule="auto"/>
        <w:ind w:left="993" w:hanging="426"/>
        <w:jc w:val="both"/>
        <w:rPr>
          <w:rFonts w:ascii="Times New Roman" w:hAnsi="Times New Roman"/>
          <w:sz w:val="24"/>
          <w:szCs w:val="24"/>
        </w:rPr>
      </w:pPr>
      <w:r w:rsidRPr="00D772FB">
        <w:rPr>
          <w:rFonts w:ascii="Times New Roman" w:hAnsi="Times New Roman"/>
          <w:sz w:val="24"/>
          <w:szCs w:val="24"/>
        </w:rPr>
        <w:t xml:space="preserve">Kerangka </w:t>
      </w:r>
      <w:r>
        <w:rPr>
          <w:rFonts w:ascii="Times New Roman" w:hAnsi="Times New Roman"/>
          <w:sz w:val="24"/>
          <w:szCs w:val="24"/>
        </w:rPr>
        <w:t>Teoritis</w:t>
      </w:r>
    </w:p>
    <w:p w:rsidR="006C5AE4" w:rsidRDefault="006C5AE4" w:rsidP="006C5AE4">
      <w:pPr>
        <w:pStyle w:val="ListParagraph"/>
        <w:autoSpaceDE w:val="0"/>
        <w:autoSpaceDN w:val="0"/>
        <w:adjustRightInd w:val="0"/>
        <w:spacing w:after="0" w:line="480" w:lineRule="auto"/>
        <w:ind w:left="0" w:firstLine="567"/>
        <w:jc w:val="both"/>
        <w:rPr>
          <w:rFonts w:ascii="Times New Roman" w:hAnsi="Times New Roman"/>
          <w:sz w:val="24"/>
          <w:szCs w:val="24"/>
        </w:rPr>
      </w:pPr>
      <w:r>
        <w:rPr>
          <w:rFonts w:ascii="Times New Roman" w:hAnsi="Times New Roman"/>
          <w:sz w:val="24"/>
          <w:szCs w:val="24"/>
        </w:rPr>
        <w:t>Fungsi utama teori adalah memberikan penjelasan terhadap suatu masalah. Semakin baik kemampuan suatu teori untuk menjelaskan, semakin tinggi penerimaan terhadap teori tersebut. Apabila dikemudian hari muncul suatu teori baru yang mampu memberikan penjelasan yang lebih baik, maka yang lamapun akan ditinggalkan. Hal ini sangat lumrah dalam ilmu pengetahuan.</w:t>
      </w:r>
      <w:r>
        <w:rPr>
          <w:rStyle w:val="FootnoteReference"/>
          <w:rFonts w:ascii="Times New Roman" w:hAnsi="Times New Roman"/>
          <w:sz w:val="24"/>
          <w:szCs w:val="24"/>
        </w:rPr>
        <w:footnoteReference w:id="15"/>
      </w:r>
    </w:p>
    <w:p w:rsidR="006C5AE4" w:rsidRDefault="005F1F76" w:rsidP="005F1F76">
      <w:pPr>
        <w:pStyle w:val="ListParagraph"/>
        <w:autoSpaceDE w:val="0"/>
        <w:autoSpaceDN w:val="0"/>
        <w:adjustRightInd w:val="0"/>
        <w:spacing w:after="0" w:line="480" w:lineRule="auto"/>
        <w:ind w:left="0" w:firstLine="567"/>
        <w:jc w:val="both"/>
        <w:rPr>
          <w:rFonts w:ascii="Times New Roman" w:hAnsi="Times New Roman"/>
          <w:sz w:val="24"/>
          <w:szCs w:val="24"/>
        </w:rPr>
      </w:pPr>
      <w:r>
        <w:rPr>
          <w:rFonts w:ascii="Times New Roman" w:hAnsi="Times New Roman"/>
          <w:sz w:val="24"/>
          <w:szCs w:val="24"/>
        </w:rPr>
        <w:t xml:space="preserve">Dalam buku yang berbeda, dijelaskan bahwa teori berguna untuk menerangkan atau menjelaskan mengapa gejala spesifik atau proses tertentu terjadi, karena suatu teori haruslah diuji dengan menghadapkan pada faktafakta </w:t>
      </w:r>
      <w:r>
        <w:rPr>
          <w:rFonts w:ascii="Times New Roman" w:hAnsi="Times New Roman"/>
          <w:sz w:val="24"/>
          <w:szCs w:val="24"/>
        </w:rPr>
        <w:lastRenderedPageBreak/>
        <w:t>untuk menunjukkan kebenarannya. Kerangka teori adalah kerangka pemikiran atau butir-butir pendapat, teori, tesis mengenai suatu kasus atau permasalahan (</w:t>
      </w:r>
      <w:r>
        <w:rPr>
          <w:rFonts w:ascii="Times New Roman" w:hAnsi="Times New Roman"/>
          <w:i/>
          <w:iCs/>
          <w:sz w:val="24"/>
          <w:szCs w:val="24"/>
        </w:rPr>
        <w:t>problem</w:t>
      </w:r>
      <w:r>
        <w:rPr>
          <w:rFonts w:ascii="Times New Roman" w:hAnsi="Times New Roman"/>
          <w:sz w:val="24"/>
          <w:szCs w:val="24"/>
        </w:rPr>
        <w:t>) yang menjadi bahan perbandingan, pegangan teoritis.</w:t>
      </w:r>
      <w:r>
        <w:rPr>
          <w:rStyle w:val="FootnoteReference"/>
          <w:rFonts w:ascii="Times New Roman" w:hAnsi="Times New Roman"/>
          <w:sz w:val="24"/>
          <w:szCs w:val="24"/>
        </w:rPr>
        <w:footnoteReference w:id="16"/>
      </w:r>
    </w:p>
    <w:p w:rsidR="005F1F76" w:rsidRPr="000E2F63" w:rsidRDefault="005F1F76" w:rsidP="00E81994">
      <w:pPr>
        <w:pStyle w:val="ListParagraph"/>
        <w:numPr>
          <w:ilvl w:val="0"/>
          <w:numId w:val="6"/>
        </w:numPr>
        <w:autoSpaceDE w:val="0"/>
        <w:autoSpaceDN w:val="0"/>
        <w:adjustRightInd w:val="0"/>
        <w:spacing w:after="0" w:line="480" w:lineRule="auto"/>
        <w:ind w:hanging="294"/>
        <w:jc w:val="both"/>
        <w:rPr>
          <w:rFonts w:ascii="Times New Roman" w:hAnsi="Times New Roman"/>
          <w:sz w:val="24"/>
          <w:szCs w:val="24"/>
        </w:rPr>
      </w:pPr>
      <w:r w:rsidRPr="000E2F63">
        <w:rPr>
          <w:rFonts w:ascii="Times New Roman" w:hAnsi="Times New Roman"/>
          <w:sz w:val="24"/>
          <w:szCs w:val="24"/>
        </w:rPr>
        <w:t>Teori Efektifitas Hukum</w:t>
      </w:r>
    </w:p>
    <w:p w:rsidR="005F1F76" w:rsidRDefault="005F1F76" w:rsidP="005F1F76">
      <w:pPr>
        <w:pStyle w:val="ListParagraph"/>
        <w:autoSpaceDE w:val="0"/>
        <w:autoSpaceDN w:val="0"/>
        <w:adjustRightInd w:val="0"/>
        <w:spacing w:after="0" w:line="480" w:lineRule="auto"/>
        <w:ind w:left="709" w:firstLine="709"/>
        <w:jc w:val="both"/>
        <w:rPr>
          <w:rFonts w:ascii="Times New Roman" w:hAnsi="Times New Roman"/>
          <w:sz w:val="24"/>
          <w:szCs w:val="24"/>
        </w:rPr>
      </w:pPr>
      <w:r>
        <w:rPr>
          <w:rFonts w:ascii="Times New Roman" w:hAnsi="Times New Roman"/>
          <w:sz w:val="24"/>
          <w:szCs w:val="24"/>
        </w:rPr>
        <w:t>Peraturan perundang-undangan baik yang tingkatannya lebih rendah maupun yang lebih tinggi bertujuan agar masyarakat maupun aparatur penegak hukum dapat melaksanakannya secara konsisten dan tanpa membedakan antara masyarakat yang satu dengan masyarakat yang lainnya. Semua orang dipandang sama dihadapan hukum (</w:t>
      </w:r>
      <w:r>
        <w:rPr>
          <w:rFonts w:ascii="Times New Roman" w:hAnsi="Times New Roman"/>
          <w:i/>
          <w:iCs/>
          <w:sz w:val="24"/>
          <w:szCs w:val="24"/>
        </w:rPr>
        <w:t>equality before</w:t>
      </w:r>
      <w:r>
        <w:rPr>
          <w:rFonts w:ascii="Times New Roman" w:hAnsi="Times New Roman"/>
          <w:sz w:val="24"/>
          <w:szCs w:val="24"/>
        </w:rPr>
        <w:t xml:space="preserve"> </w:t>
      </w:r>
      <w:r>
        <w:rPr>
          <w:rFonts w:ascii="Times New Roman" w:hAnsi="Times New Roman"/>
          <w:i/>
          <w:iCs/>
          <w:sz w:val="24"/>
          <w:szCs w:val="24"/>
        </w:rPr>
        <w:t>the law</w:t>
      </w:r>
      <w:r>
        <w:rPr>
          <w:rFonts w:ascii="Times New Roman" w:hAnsi="Times New Roman"/>
          <w:sz w:val="24"/>
          <w:szCs w:val="24"/>
        </w:rPr>
        <w:t>). Namun dalam realitasnya peraturan perundang-undangan yang ditetapkan tersebut sering dilanggar, sehingga aturan ini tidak berlaku efektif. Tidak efektifnya undang-undang bisa disebabkan karena undang undangnya kabur atau tidak jelas, aparatnya yang tidak konsisten, atau masyarakatnya tidak mendukung pelaksanaan dari peraturan perundang undangan tersebut. Apabila undang-undang itu dilaksanakan dengan baik maka undang-undang itu dikatakan efektif. Dikatakan efektif karena bunyi undang-undangnya jelas dan tidak perlu ada penafsiran, aparatnya menegakkan hukum secara konsisten dan masyarakat yang terkena aturan tersebut sangat mendukungnya.</w:t>
      </w:r>
      <w:r>
        <w:rPr>
          <w:rStyle w:val="FootnoteReference"/>
          <w:rFonts w:ascii="Times New Roman" w:hAnsi="Times New Roman"/>
          <w:sz w:val="24"/>
          <w:szCs w:val="24"/>
        </w:rPr>
        <w:footnoteReference w:id="17"/>
      </w:r>
    </w:p>
    <w:p w:rsidR="00A3684D" w:rsidRPr="000E2F63" w:rsidRDefault="00A3684D" w:rsidP="00E81994">
      <w:pPr>
        <w:pStyle w:val="ListParagraph"/>
        <w:numPr>
          <w:ilvl w:val="0"/>
          <w:numId w:val="6"/>
        </w:numPr>
        <w:autoSpaceDE w:val="0"/>
        <w:autoSpaceDN w:val="0"/>
        <w:adjustRightInd w:val="0"/>
        <w:spacing w:after="0" w:line="480" w:lineRule="auto"/>
        <w:ind w:hanging="294"/>
        <w:jc w:val="both"/>
        <w:rPr>
          <w:rFonts w:ascii="Times New Roman" w:hAnsi="Times New Roman"/>
          <w:sz w:val="24"/>
          <w:szCs w:val="24"/>
        </w:rPr>
      </w:pPr>
      <w:r w:rsidRPr="000E2F63">
        <w:rPr>
          <w:rFonts w:ascii="Times New Roman" w:hAnsi="Times New Roman"/>
          <w:sz w:val="24"/>
          <w:szCs w:val="24"/>
        </w:rPr>
        <w:t xml:space="preserve">Teori </w:t>
      </w:r>
      <w:r>
        <w:rPr>
          <w:rFonts w:ascii="Times New Roman" w:hAnsi="Times New Roman"/>
          <w:sz w:val="24"/>
          <w:szCs w:val="24"/>
        </w:rPr>
        <w:t>Hukum Progresif</w:t>
      </w:r>
    </w:p>
    <w:p w:rsidR="00A3684D" w:rsidRDefault="00A3684D" w:rsidP="00A3684D">
      <w:pPr>
        <w:pStyle w:val="ListParagraph"/>
        <w:autoSpaceDE w:val="0"/>
        <w:autoSpaceDN w:val="0"/>
        <w:adjustRightInd w:val="0"/>
        <w:spacing w:after="0" w:line="480" w:lineRule="auto"/>
        <w:ind w:left="709" w:firstLine="709"/>
        <w:jc w:val="both"/>
        <w:rPr>
          <w:rFonts w:ascii="Times New Roman" w:hAnsi="Times New Roman"/>
          <w:sz w:val="24"/>
        </w:rPr>
      </w:pPr>
      <w:r w:rsidRPr="00B8715E">
        <w:rPr>
          <w:rFonts w:ascii="Times New Roman" w:hAnsi="Times New Roman"/>
          <w:sz w:val="24"/>
        </w:rPr>
        <w:lastRenderedPageBreak/>
        <w:t>Istilah hukum progresif di sini adalah istilah hukum yang diperkenalkan oleh Satjipto Rahardjo, yang dilandasi asumsi dasar bahwa hukum adalah untuk manusia. Satjipto Rahardjo merasa prihatin dengan rendahnya kontribusi ilmu hukum dalam mencerahkan bangsa Indonesia, dalam mengatasi krisis, termasuk krisis dalam bidang hukum itu sendiri. Untuk itu beliau melontarkan suatu pemecahan masalah dengan gagasan tentang hukum progresif. Adapun pengertian hukum progresif itu sendiri adalah mengubah secara cepat, melakukan pembalikan yang mendasar dalam teori dan praksis hukum, serta melakukan berbagai terobosan. Pembebasan tersebut didasarkan pada prinsip bahwa hukum adalah untuk manusia dan bukan sebaliknya dan hukum itu tidak</w:t>
      </w:r>
      <w:r>
        <w:rPr>
          <w:rFonts w:ascii="Times New Roman" w:hAnsi="Times New Roman"/>
          <w:sz w:val="28"/>
          <w:szCs w:val="24"/>
        </w:rPr>
        <w:t xml:space="preserve"> </w:t>
      </w:r>
      <w:r w:rsidRPr="00B8715E">
        <w:rPr>
          <w:rFonts w:ascii="Times New Roman" w:hAnsi="Times New Roman"/>
          <w:sz w:val="24"/>
        </w:rPr>
        <w:t>ada untuk dirinya sendiri, melainkan untuk sesuatu yang lebih luas yaitu untuk harga diri manusia, kebahagiaan, kesejahteraan, dan kemuliaan manusia.</w:t>
      </w:r>
      <w:r>
        <w:rPr>
          <w:rStyle w:val="FootnoteReference"/>
          <w:rFonts w:ascii="Times New Roman" w:hAnsi="Times New Roman"/>
          <w:sz w:val="24"/>
        </w:rPr>
        <w:footnoteReference w:id="18"/>
      </w:r>
    </w:p>
    <w:p w:rsidR="002B37EF" w:rsidRDefault="002B37EF" w:rsidP="002B37EF">
      <w:pPr>
        <w:pStyle w:val="ListParagraph"/>
        <w:autoSpaceDE w:val="0"/>
        <w:autoSpaceDN w:val="0"/>
        <w:adjustRightInd w:val="0"/>
        <w:spacing w:after="0" w:line="480" w:lineRule="auto"/>
        <w:ind w:firstLine="414"/>
        <w:jc w:val="both"/>
        <w:rPr>
          <w:rFonts w:ascii="Times New Roman" w:hAnsi="Times New Roman"/>
          <w:sz w:val="24"/>
        </w:rPr>
      </w:pPr>
      <w:r w:rsidRPr="004C0377">
        <w:rPr>
          <w:rFonts w:ascii="Times New Roman" w:hAnsi="Times New Roman"/>
          <w:sz w:val="24"/>
        </w:rPr>
        <w:t xml:space="preserve">Pengertian sebagaimana dikemukakan oleh Satjipto Rahardjo tersebut berarti hukum progresif adalah serangkaian tindakan yang radikal, dengan mengubah sistem hukum (termasuk merubah peraturan-peraturan hukum bila perlu) agar hukum lebih berguna, terutama dalam mengangkat harga diri serta menjamin kebahagiaan dan kesejahteraan manusia. </w:t>
      </w:r>
    </w:p>
    <w:p w:rsidR="002B37EF" w:rsidRDefault="002B37EF" w:rsidP="002B37EF">
      <w:pPr>
        <w:pStyle w:val="ListParagraph"/>
        <w:autoSpaceDE w:val="0"/>
        <w:autoSpaceDN w:val="0"/>
        <w:adjustRightInd w:val="0"/>
        <w:spacing w:after="0" w:line="480" w:lineRule="auto"/>
        <w:ind w:left="709" w:firstLine="709"/>
        <w:jc w:val="both"/>
        <w:rPr>
          <w:rFonts w:ascii="Times New Roman" w:hAnsi="Times New Roman"/>
          <w:sz w:val="24"/>
        </w:rPr>
      </w:pPr>
      <w:r w:rsidRPr="004C0377">
        <w:rPr>
          <w:rFonts w:ascii="Times New Roman" w:hAnsi="Times New Roman"/>
          <w:sz w:val="24"/>
        </w:rPr>
        <w:t xml:space="preserve">Secara lebih sederhana beliau mengatakan bahwa hukum progresif adalah hukum yang melakukan pembebasan, baik dalam cara berpikir maupun bertindak dalam hukum, sehingga mampu membiarkan hukum itu mengalir saja untuk menuntaskan tugasnya mengabdi </w:t>
      </w:r>
      <w:r>
        <w:rPr>
          <w:rFonts w:ascii="Times New Roman" w:hAnsi="Times New Roman"/>
          <w:sz w:val="24"/>
        </w:rPr>
        <w:t xml:space="preserve">kepada manusia dan </w:t>
      </w:r>
      <w:r>
        <w:rPr>
          <w:rFonts w:ascii="Times New Roman" w:hAnsi="Times New Roman"/>
          <w:sz w:val="24"/>
        </w:rPr>
        <w:lastRenderedPageBreak/>
        <w:t xml:space="preserve">kemanusiaan. </w:t>
      </w:r>
      <w:r w:rsidRPr="004C0377">
        <w:rPr>
          <w:rFonts w:ascii="Times New Roman" w:hAnsi="Times New Roman"/>
          <w:sz w:val="24"/>
        </w:rPr>
        <w:t>Jadi tidak ada rekayasan atau keberpihakan dalam menegakkan hukum. Sebab menurutnya, hukum b</w:t>
      </w:r>
      <w:r>
        <w:rPr>
          <w:rFonts w:ascii="Times New Roman" w:hAnsi="Times New Roman"/>
          <w:sz w:val="24"/>
        </w:rPr>
        <w:t xml:space="preserve">ertujuan untuk </w:t>
      </w:r>
      <w:r w:rsidRPr="004C0377">
        <w:rPr>
          <w:rFonts w:ascii="Times New Roman" w:hAnsi="Times New Roman"/>
          <w:sz w:val="24"/>
        </w:rPr>
        <w:t>menciptakan keadilan dan kesejahteraan bagi semua rakyat</w:t>
      </w:r>
      <w:r>
        <w:rPr>
          <w:rFonts w:ascii="Times New Roman" w:hAnsi="Times New Roman"/>
          <w:sz w:val="24"/>
        </w:rPr>
        <w:t>.</w:t>
      </w:r>
      <w:r>
        <w:rPr>
          <w:rStyle w:val="FootnoteReference"/>
          <w:rFonts w:ascii="Times New Roman" w:hAnsi="Times New Roman"/>
          <w:sz w:val="24"/>
        </w:rPr>
        <w:footnoteReference w:id="19"/>
      </w:r>
    </w:p>
    <w:p w:rsidR="002B37EF" w:rsidRPr="00CE684E" w:rsidRDefault="002B37EF" w:rsidP="00E81994">
      <w:pPr>
        <w:pStyle w:val="ListParagraph"/>
        <w:numPr>
          <w:ilvl w:val="0"/>
          <w:numId w:val="6"/>
        </w:num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Teori Kewenangan</w:t>
      </w:r>
    </w:p>
    <w:p w:rsidR="002B37EF" w:rsidRDefault="002B37EF" w:rsidP="002B37EF">
      <w:pPr>
        <w:pStyle w:val="ListParagraph"/>
        <w:autoSpaceDE w:val="0"/>
        <w:autoSpaceDN w:val="0"/>
        <w:adjustRightInd w:val="0"/>
        <w:spacing w:after="0" w:line="480" w:lineRule="auto"/>
        <w:ind w:firstLine="698"/>
        <w:jc w:val="both"/>
        <w:rPr>
          <w:rFonts w:ascii="Times New Roman" w:hAnsi="Times New Roman"/>
          <w:sz w:val="24"/>
          <w:szCs w:val="24"/>
        </w:rPr>
      </w:pPr>
      <w:r w:rsidRPr="00BF21A9">
        <w:rPr>
          <w:rFonts w:ascii="Times New Roman" w:hAnsi="Times New Roman"/>
          <w:sz w:val="24"/>
          <w:szCs w:val="24"/>
        </w:rPr>
        <w:t xml:space="preserve">Kewenangan atau wewenang memiliki kedudukan penting dalam kajian hukum tata Negara dan hukum administrasi. Sebegitu pentingnya kewenangan ini sehingga F.A.M. Stroink dan J.G Steenbeek menyatakan : </w:t>
      </w:r>
      <w:r w:rsidRPr="00BF21A9">
        <w:rPr>
          <w:rFonts w:ascii="Times New Roman" w:hAnsi="Times New Roman"/>
          <w:i/>
          <w:iCs/>
          <w:sz w:val="24"/>
          <w:szCs w:val="24"/>
        </w:rPr>
        <w:t>“ Het Begrip bevoegdheid is dan ook een kembegrip in he staats-en</w:t>
      </w:r>
      <w:r w:rsidRPr="00BF21A9">
        <w:rPr>
          <w:rFonts w:ascii="Times New Roman" w:hAnsi="Times New Roman"/>
          <w:sz w:val="24"/>
          <w:szCs w:val="24"/>
        </w:rPr>
        <w:t xml:space="preserve"> </w:t>
      </w:r>
      <w:r w:rsidRPr="00BF21A9">
        <w:rPr>
          <w:rFonts w:ascii="Times New Roman" w:hAnsi="Times New Roman"/>
          <w:i/>
          <w:iCs/>
          <w:sz w:val="24"/>
          <w:szCs w:val="24"/>
        </w:rPr>
        <w:t>administratief recht”</w:t>
      </w:r>
      <w:r>
        <w:rPr>
          <w:rFonts w:ascii="Times New Roman" w:hAnsi="Times New Roman"/>
          <w:iCs/>
          <w:sz w:val="24"/>
          <w:szCs w:val="24"/>
        </w:rPr>
        <w:t>.</w:t>
      </w:r>
      <w:r>
        <w:rPr>
          <w:rStyle w:val="FootnoteReference"/>
          <w:rFonts w:ascii="Times New Roman" w:hAnsi="Times New Roman"/>
          <w:iCs/>
          <w:sz w:val="24"/>
          <w:szCs w:val="24"/>
        </w:rPr>
        <w:footnoteReference w:id="20"/>
      </w:r>
      <w:r>
        <w:rPr>
          <w:rFonts w:ascii="Times New Roman" w:hAnsi="Times New Roman"/>
          <w:iCs/>
          <w:sz w:val="24"/>
          <w:szCs w:val="24"/>
        </w:rPr>
        <w:t xml:space="preserve"> </w:t>
      </w:r>
      <w:r w:rsidRPr="00BF21A9">
        <w:rPr>
          <w:rFonts w:ascii="Times New Roman" w:hAnsi="Times New Roman"/>
          <w:sz w:val="24"/>
          <w:szCs w:val="24"/>
        </w:rPr>
        <w:t>Dari pernyataan ini dapat ditarik suatu pengertian bahwa wewenang merupakan konsep inti dari hukum tata Negara dan hukum administrasi.</w:t>
      </w:r>
    </w:p>
    <w:p w:rsidR="002B37EF" w:rsidRDefault="002B37EF" w:rsidP="002B37EF">
      <w:pPr>
        <w:pStyle w:val="ListParagraph"/>
        <w:autoSpaceDE w:val="0"/>
        <w:autoSpaceDN w:val="0"/>
        <w:adjustRightInd w:val="0"/>
        <w:spacing w:after="0" w:line="480" w:lineRule="auto"/>
        <w:ind w:firstLine="698"/>
        <w:jc w:val="both"/>
        <w:rPr>
          <w:rFonts w:ascii="Times New Roman" w:hAnsi="Times New Roman"/>
          <w:iCs/>
          <w:sz w:val="24"/>
          <w:szCs w:val="24"/>
        </w:rPr>
      </w:pPr>
      <w:r w:rsidRPr="00BF21A9">
        <w:rPr>
          <w:rFonts w:ascii="Times New Roman" w:hAnsi="Times New Roman"/>
          <w:sz w:val="24"/>
          <w:szCs w:val="24"/>
        </w:rPr>
        <w:t>Istilah wewenang atau kewenangan disejajarkan dengan “</w:t>
      </w:r>
      <w:r w:rsidRPr="00BF21A9">
        <w:rPr>
          <w:rFonts w:ascii="Times New Roman" w:hAnsi="Times New Roman"/>
          <w:i/>
          <w:iCs/>
          <w:sz w:val="24"/>
          <w:szCs w:val="24"/>
        </w:rPr>
        <w:t>authority”</w:t>
      </w:r>
      <w:r w:rsidRPr="00BF21A9">
        <w:rPr>
          <w:rFonts w:ascii="Times New Roman" w:hAnsi="Times New Roman"/>
          <w:sz w:val="24"/>
          <w:szCs w:val="24"/>
        </w:rPr>
        <w:t>dalam bahasa inggris dan “</w:t>
      </w:r>
      <w:r w:rsidRPr="00BF21A9">
        <w:rPr>
          <w:rFonts w:ascii="Times New Roman" w:hAnsi="Times New Roman"/>
          <w:i/>
          <w:iCs/>
          <w:sz w:val="24"/>
          <w:szCs w:val="24"/>
        </w:rPr>
        <w:t xml:space="preserve">bevoegdheid” </w:t>
      </w:r>
      <w:r w:rsidRPr="00BF21A9">
        <w:rPr>
          <w:rFonts w:ascii="Times New Roman" w:hAnsi="Times New Roman"/>
          <w:sz w:val="24"/>
          <w:szCs w:val="24"/>
        </w:rPr>
        <w:t xml:space="preserve">dalam bahasa Belanda. Authority dalam Black’s Law Dictionary diartikan sebagai </w:t>
      </w:r>
      <w:r w:rsidRPr="00BF21A9">
        <w:rPr>
          <w:rFonts w:ascii="Times New Roman" w:hAnsi="Times New Roman"/>
          <w:i/>
          <w:iCs/>
          <w:sz w:val="24"/>
          <w:szCs w:val="24"/>
        </w:rPr>
        <w:t>Legal</w:t>
      </w:r>
      <w:r w:rsidRPr="00BF21A9">
        <w:rPr>
          <w:rFonts w:ascii="Times New Roman" w:hAnsi="Times New Roman"/>
          <w:sz w:val="24"/>
          <w:szCs w:val="24"/>
        </w:rPr>
        <w:t xml:space="preserve"> </w:t>
      </w:r>
      <w:r w:rsidRPr="00BF21A9">
        <w:rPr>
          <w:rFonts w:ascii="Times New Roman" w:hAnsi="Times New Roman"/>
          <w:i/>
          <w:iCs/>
          <w:sz w:val="24"/>
          <w:szCs w:val="24"/>
        </w:rPr>
        <w:t>Power; a right to command or to act; the right and power of publik</w:t>
      </w:r>
      <w:r w:rsidRPr="00BF21A9">
        <w:rPr>
          <w:rFonts w:ascii="Times New Roman" w:hAnsi="Times New Roman"/>
          <w:sz w:val="24"/>
          <w:szCs w:val="24"/>
        </w:rPr>
        <w:t xml:space="preserve"> </w:t>
      </w:r>
      <w:r w:rsidRPr="00BF21A9">
        <w:rPr>
          <w:rFonts w:ascii="Times New Roman" w:hAnsi="Times New Roman"/>
          <w:i/>
          <w:iCs/>
          <w:sz w:val="24"/>
          <w:szCs w:val="24"/>
        </w:rPr>
        <w:t>officers to require obedience to their orders lawfully issued in scope of</w:t>
      </w:r>
      <w:r w:rsidRPr="00BF21A9">
        <w:rPr>
          <w:rFonts w:ascii="Times New Roman" w:hAnsi="Times New Roman"/>
          <w:sz w:val="24"/>
          <w:szCs w:val="24"/>
        </w:rPr>
        <w:t xml:space="preserve"> </w:t>
      </w:r>
      <w:r w:rsidRPr="00BF21A9">
        <w:rPr>
          <w:rFonts w:ascii="Times New Roman" w:hAnsi="Times New Roman"/>
          <w:i/>
          <w:iCs/>
          <w:sz w:val="24"/>
          <w:szCs w:val="24"/>
        </w:rPr>
        <w:t>their public duties</w:t>
      </w:r>
      <w:r>
        <w:rPr>
          <w:rFonts w:ascii="Times New Roman" w:hAnsi="Times New Roman"/>
          <w:iCs/>
          <w:sz w:val="24"/>
          <w:szCs w:val="24"/>
        </w:rPr>
        <w:t>.</w:t>
      </w:r>
      <w:r>
        <w:rPr>
          <w:rStyle w:val="FootnoteReference"/>
          <w:rFonts w:ascii="Times New Roman" w:hAnsi="Times New Roman"/>
          <w:iCs/>
          <w:sz w:val="24"/>
          <w:szCs w:val="24"/>
        </w:rPr>
        <w:footnoteReference w:id="21"/>
      </w:r>
    </w:p>
    <w:p w:rsidR="00950A36" w:rsidRDefault="00950A36" w:rsidP="002B37EF">
      <w:pPr>
        <w:pStyle w:val="ListParagraph"/>
        <w:autoSpaceDE w:val="0"/>
        <w:autoSpaceDN w:val="0"/>
        <w:adjustRightInd w:val="0"/>
        <w:spacing w:after="0" w:line="480" w:lineRule="auto"/>
        <w:ind w:firstLine="698"/>
        <w:jc w:val="both"/>
        <w:rPr>
          <w:rFonts w:ascii="Times New Roman" w:hAnsi="Times New Roman"/>
          <w:sz w:val="24"/>
          <w:szCs w:val="23"/>
        </w:rPr>
      </w:pPr>
      <w:r w:rsidRPr="003E10B2">
        <w:rPr>
          <w:rFonts w:ascii="Times New Roman" w:hAnsi="Times New Roman"/>
          <w:sz w:val="24"/>
          <w:szCs w:val="23"/>
        </w:rPr>
        <w:t xml:space="preserve">Demikian juga pada setiap perbuatan pemerintah diisyaratkan harus bertumpu pada kewenangan yang sah. Tanpa adanya kewenangan yang sah, seorang pejabat atau badan tata usaha negara tidak dapat melaksanakan suatu perbuatan pemerintah. Kewenangan yang sah </w:t>
      </w:r>
      <w:r w:rsidRPr="003E10B2">
        <w:rPr>
          <w:rFonts w:ascii="Times New Roman" w:hAnsi="Times New Roman"/>
          <w:sz w:val="24"/>
          <w:szCs w:val="23"/>
        </w:rPr>
        <w:lastRenderedPageBreak/>
        <w:t>merupakan atribut bagi setiap pejabat atau bagi setiap badan. Kewenangan yang sah bila ditinjau dari sumber darimana kewenangan itu lahir atau diperoleh, maka terdapat tiga kategori kewenangan, yaitu Atribut, Delegatif danMandat, yang dapat dijelaskan sebagai berikut</w:t>
      </w:r>
      <w:r>
        <w:rPr>
          <w:rFonts w:ascii="Times New Roman" w:hAnsi="Times New Roman"/>
          <w:sz w:val="24"/>
          <w:szCs w:val="23"/>
        </w:rPr>
        <w:t xml:space="preserve"> :</w:t>
      </w:r>
      <w:r>
        <w:rPr>
          <w:rStyle w:val="FootnoteReference"/>
          <w:rFonts w:ascii="Times New Roman" w:hAnsi="Times New Roman"/>
          <w:sz w:val="24"/>
          <w:szCs w:val="23"/>
        </w:rPr>
        <w:footnoteReference w:id="22"/>
      </w:r>
    </w:p>
    <w:p w:rsidR="00950A36" w:rsidRPr="005D72C3" w:rsidRDefault="00950A36" w:rsidP="00E81994">
      <w:pPr>
        <w:pStyle w:val="ListParagraph"/>
        <w:numPr>
          <w:ilvl w:val="0"/>
          <w:numId w:val="12"/>
        </w:numPr>
        <w:autoSpaceDE w:val="0"/>
        <w:autoSpaceDN w:val="0"/>
        <w:adjustRightInd w:val="0"/>
        <w:spacing w:after="0" w:line="480" w:lineRule="auto"/>
        <w:jc w:val="both"/>
        <w:rPr>
          <w:rFonts w:ascii="Times New Roman" w:hAnsi="Times New Roman"/>
          <w:sz w:val="28"/>
          <w:szCs w:val="24"/>
        </w:rPr>
      </w:pPr>
      <w:r w:rsidRPr="005D72C3">
        <w:rPr>
          <w:rFonts w:ascii="Times New Roman" w:hAnsi="Times New Roman"/>
          <w:sz w:val="24"/>
          <w:szCs w:val="23"/>
        </w:rPr>
        <w:t>Kewenangan Atribut</w:t>
      </w:r>
    </w:p>
    <w:p w:rsidR="00950A36" w:rsidRDefault="00950A36" w:rsidP="00950A36">
      <w:pPr>
        <w:pStyle w:val="ListParagraph"/>
        <w:autoSpaceDE w:val="0"/>
        <w:autoSpaceDN w:val="0"/>
        <w:adjustRightInd w:val="0"/>
        <w:spacing w:after="0" w:line="360" w:lineRule="auto"/>
        <w:ind w:left="2138" w:firstLine="414"/>
        <w:jc w:val="both"/>
        <w:rPr>
          <w:rFonts w:ascii="Times New Roman" w:hAnsi="Times New Roman"/>
          <w:sz w:val="24"/>
          <w:szCs w:val="23"/>
        </w:rPr>
      </w:pPr>
      <w:r w:rsidRPr="005D72C3">
        <w:rPr>
          <w:rFonts w:ascii="Times New Roman" w:hAnsi="Times New Roman"/>
          <w:sz w:val="24"/>
          <w:szCs w:val="23"/>
        </w:rPr>
        <w:t>Kewenangan atribut biasanya digariskan atau berasal dari</w:t>
      </w:r>
      <w:r>
        <w:rPr>
          <w:rFonts w:ascii="Times New Roman" w:hAnsi="Times New Roman"/>
          <w:sz w:val="24"/>
          <w:szCs w:val="23"/>
        </w:rPr>
        <w:t xml:space="preserve"> adanya </w:t>
      </w:r>
      <w:r w:rsidRPr="005D72C3">
        <w:rPr>
          <w:rFonts w:ascii="Times New Roman" w:hAnsi="Times New Roman"/>
          <w:sz w:val="24"/>
          <w:szCs w:val="23"/>
        </w:rPr>
        <w:t>pem</w:t>
      </w:r>
      <w:r>
        <w:rPr>
          <w:rFonts w:ascii="Times New Roman" w:hAnsi="Times New Roman"/>
          <w:sz w:val="24"/>
          <w:szCs w:val="23"/>
        </w:rPr>
        <w:t xml:space="preserve">bagian kekuasaan oleh peraturan </w:t>
      </w:r>
      <w:r w:rsidRPr="005D72C3">
        <w:rPr>
          <w:rFonts w:ascii="Times New Roman" w:hAnsi="Times New Roman"/>
          <w:sz w:val="24"/>
          <w:szCs w:val="23"/>
        </w:rPr>
        <w:t>Perundangundangan. Dalam pelaksanaan kewenangan atributif ini pelaksanaannya dilakukan sendiri oleh pejabat atau badan yang tertera dalam peraturan dasarnya. Terhadap kewenangan atributif mengenai tanggung jawab dan tanggung gugat berada pada pejabat atau badan sebagaimana tertera dalam peraturan</w:t>
      </w:r>
      <w:r>
        <w:rPr>
          <w:rFonts w:ascii="Times New Roman" w:hAnsi="Times New Roman"/>
          <w:sz w:val="24"/>
          <w:szCs w:val="23"/>
        </w:rPr>
        <w:t xml:space="preserve"> </w:t>
      </w:r>
      <w:r w:rsidRPr="005D72C3">
        <w:rPr>
          <w:rFonts w:ascii="Times New Roman" w:hAnsi="Times New Roman"/>
          <w:sz w:val="24"/>
          <w:szCs w:val="23"/>
        </w:rPr>
        <w:t>dasarnya.</w:t>
      </w:r>
    </w:p>
    <w:p w:rsidR="00950A36" w:rsidRPr="00950A36" w:rsidRDefault="00950A36" w:rsidP="00E81994">
      <w:pPr>
        <w:pStyle w:val="ListParagraph"/>
        <w:numPr>
          <w:ilvl w:val="0"/>
          <w:numId w:val="12"/>
        </w:numPr>
        <w:autoSpaceDE w:val="0"/>
        <w:autoSpaceDN w:val="0"/>
        <w:adjustRightInd w:val="0"/>
        <w:spacing w:after="0" w:line="480" w:lineRule="auto"/>
        <w:jc w:val="both"/>
        <w:rPr>
          <w:rFonts w:ascii="Times New Roman" w:hAnsi="Times New Roman"/>
          <w:sz w:val="24"/>
          <w:szCs w:val="24"/>
        </w:rPr>
      </w:pPr>
      <w:r>
        <w:rPr>
          <w:rFonts w:ascii="Times New Roman" w:hAnsi="Times New Roman"/>
          <w:sz w:val="23"/>
          <w:szCs w:val="23"/>
        </w:rPr>
        <w:t xml:space="preserve">Kewenangan Delegatif </w:t>
      </w:r>
    </w:p>
    <w:p w:rsidR="00950A36" w:rsidRDefault="00950A36" w:rsidP="00950A36">
      <w:pPr>
        <w:pStyle w:val="ListParagraph"/>
        <w:autoSpaceDE w:val="0"/>
        <w:autoSpaceDN w:val="0"/>
        <w:adjustRightInd w:val="0"/>
        <w:spacing w:after="0" w:line="360" w:lineRule="auto"/>
        <w:ind w:left="2138" w:firstLine="414"/>
        <w:jc w:val="both"/>
        <w:rPr>
          <w:rFonts w:ascii="Times New Roman" w:hAnsi="Times New Roman"/>
          <w:sz w:val="23"/>
          <w:szCs w:val="23"/>
        </w:rPr>
      </w:pPr>
      <w:r>
        <w:rPr>
          <w:rFonts w:ascii="Times New Roman" w:hAnsi="Times New Roman"/>
          <w:sz w:val="23"/>
          <w:szCs w:val="23"/>
        </w:rPr>
        <w:t xml:space="preserve">Kewenangan Delegatif </w:t>
      </w:r>
      <w:r w:rsidRPr="00950A36">
        <w:rPr>
          <w:rFonts w:ascii="Times New Roman" w:hAnsi="Times New Roman"/>
          <w:sz w:val="23"/>
          <w:szCs w:val="23"/>
        </w:rPr>
        <w:t>bersumber dari pelimpahan suatu organ pemerintahan kepada organ lain dengan dasar peraturan Perundang-undangan. Dalam hal kewenangan delegatif tanggung jawab dan tanggung gugat beralih kepada yang diberi wewenang tersebut dan beralih pada delegataris</w:t>
      </w:r>
      <w:r>
        <w:rPr>
          <w:rFonts w:ascii="Times New Roman" w:hAnsi="Times New Roman"/>
          <w:sz w:val="23"/>
          <w:szCs w:val="23"/>
        </w:rPr>
        <w:t>.</w:t>
      </w:r>
    </w:p>
    <w:p w:rsidR="00950A36" w:rsidRDefault="00950A36" w:rsidP="00E81994">
      <w:pPr>
        <w:pStyle w:val="ListParagraph"/>
        <w:numPr>
          <w:ilvl w:val="0"/>
          <w:numId w:val="12"/>
        </w:num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Kewenangan Mandat</w:t>
      </w:r>
    </w:p>
    <w:p w:rsidR="00950A36" w:rsidRDefault="00950A36" w:rsidP="00950A36">
      <w:pPr>
        <w:autoSpaceDE w:val="0"/>
        <w:autoSpaceDN w:val="0"/>
        <w:adjustRightInd w:val="0"/>
        <w:spacing w:after="0" w:line="360" w:lineRule="auto"/>
        <w:ind w:left="2138" w:firstLine="414"/>
        <w:jc w:val="both"/>
        <w:rPr>
          <w:rFonts w:ascii="Times New Roman" w:hAnsi="Times New Roman"/>
          <w:sz w:val="23"/>
          <w:szCs w:val="23"/>
        </w:rPr>
      </w:pPr>
      <w:r>
        <w:rPr>
          <w:rFonts w:ascii="Times New Roman" w:hAnsi="Times New Roman"/>
          <w:sz w:val="23"/>
          <w:szCs w:val="23"/>
        </w:rPr>
        <w:t>Kewenangan Mandat merupakan kewenangan yang bersumber dari proses atau prosedur pelimpahan dari pejabat atau badanyang lebih tinggi kepada pejabat atau badan yang lebih rendah. Kewenangan mandat terdapat dalam hubungan rutin atasan dan bawahan, kecuali bila dilarang secara tegas.</w:t>
      </w:r>
    </w:p>
    <w:p w:rsidR="007631D8" w:rsidRDefault="007631D8" w:rsidP="00950A36">
      <w:pPr>
        <w:autoSpaceDE w:val="0"/>
        <w:autoSpaceDN w:val="0"/>
        <w:adjustRightInd w:val="0"/>
        <w:spacing w:after="0" w:line="360" w:lineRule="auto"/>
        <w:ind w:left="2138" w:firstLine="414"/>
        <w:jc w:val="both"/>
        <w:rPr>
          <w:rFonts w:ascii="Times New Roman" w:hAnsi="Times New Roman"/>
          <w:sz w:val="23"/>
          <w:szCs w:val="23"/>
        </w:rPr>
      </w:pPr>
    </w:p>
    <w:p w:rsidR="007547BD" w:rsidRDefault="007547BD" w:rsidP="00950A36">
      <w:pPr>
        <w:autoSpaceDE w:val="0"/>
        <w:autoSpaceDN w:val="0"/>
        <w:adjustRightInd w:val="0"/>
        <w:spacing w:after="0" w:line="360" w:lineRule="auto"/>
        <w:ind w:left="2138" w:firstLine="414"/>
        <w:jc w:val="both"/>
        <w:rPr>
          <w:rFonts w:ascii="Times New Roman" w:hAnsi="Times New Roman"/>
          <w:sz w:val="23"/>
          <w:szCs w:val="23"/>
        </w:rPr>
      </w:pPr>
    </w:p>
    <w:p w:rsidR="007547BD" w:rsidRPr="00950A36" w:rsidRDefault="007547BD" w:rsidP="00950A36">
      <w:pPr>
        <w:autoSpaceDE w:val="0"/>
        <w:autoSpaceDN w:val="0"/>
        <w:adjustRightInd w:val="0"/>
        <w:spacing w:after="0" w:line="360" w:lineRule="auto"/>
        <w:ind w:left="2138" w:firstLine="414"/>
        <w:jc w:val="both"/>
        <w:rPr>
          <w:rFonts w:ascii="Times New Roman" w:hAnsi="Times New Roman"/>
          <w:sz w:val="23"/>
          <w:szCs w:val="23"/>
        </w:rPr>
      </w:pPr>
    </w:p>
    <w:p w:rsidR="00655F6E" w:rsidRDefault="004D00CB" w:rsidP="00E81994">
      <w:pPr>
        <w:pStyle w:val="ListParagraph"/>
        <w:numPr>
          <w:ilvl w:val="0"/>
          <w:numId w:val="7"/>
        </w:numPr>
        <w:autoSpaceDE w:val="0"/>
        <w:autoSpaceDN w:val="0"/>
        <w:adjustRightInd w:val="0"/>
        <w:spacing w:after="0" w:line="480" w:lineRule="auto"/>
        <w:ind w:left="567" w:hanging="567"/>
        <w:jc w:val="both"/>
        <w:rPr>
          <w:rFonts w:ascii="Times New Roman" w:hAnsi="Times New Roman"/>
          <w:b/>
          <w:sz w:val="28"/>
          <w:szCs w:val="24"/>
        </w:rPr>
      </w:pPr>
      <w:r w:rsidRPr="004D00CB">
        <w:rPr>
          <w:rFonts w:ascii="Times New Roman" w:hAnsi="Times New Roman"/>
          <w:b/>
          <w:sz w:val="28"/>
          <w:szCs w:val="24"/>
        </w:rPr>
        <w:lastRenderedPageBreak/>
        <w:t>Metode Penelitian</w:t>
      </w:r>
    </w:p>
    <w:p w:rsidR="009D697A" w:rsidRDefault="009D697A" w:rsidP="009D697A">
      <w:pPr>
        <w:autoSpaceDE w:val="0"/>
        <w:autoSpaceDN w:val="0"/>
        <w:adjustRightInd w:val="0"/>
        <w:spacing w:after="0" w:line="480" w:lineRule="auto"/>
        <w:ind w:firstLine="567"/>
        <w:jc w:val="both"/>
        <w:rPr>
          <w:rFonts w:ascii="Times New Roman" w:hAnsi="Times New Roman"/>
          <w:sz w:val="24"/>
          <w:szCs w:val="24"/>
        </w:rPr>
      </w:pPr>
      <w:r>
        <w:rPr>
          <w:rFonts w:ascii="Times New Roman" w:hAnsi="Times New Roman"/>
          <w:sz w:val="24"/>
          <w:szCs w:val="24"/>
        </w:rPr>
        <w:t>Pada dasarnya metode merupakan suatu prosedur atau cara untuk mengetahui sesuatu, yang mempuyai langkah-langkah sistematis. Menurut Soejono Soekanto metedologi pada hakikatnya memberian pedoman tentang tata cara seorang ilmuan dalam mempelajari, menganalisa, dan memaham lingkungan yang dihadapinya.</w:t>
      </w:r>
      <w:r>
        <w:rPr>
          <w:rStyle w:val="FootnoteReference"/>
          <w:rFonts w:ascii="Times New Roman" w:hAnsi="Times New Roman"/>
          <w:sz w:val="24"/>
          <w:szCs w:val="24"/>
        </w:rPr>
        <w:footnoteReference w:id="23"/>
      </w:r>
    </w:p>
    <w:p w:rsidR="00C17EB0" w:rsidRDefault="00C17EB0" w:rsidP="00C17EB0">
      <w:pPr>
        <w:spacing w:after="0" w:line="480" w:lineRule="auto"/>
        <w:ind w:firstLine="567"/>
        <w:jc w:val="both"/>
        <w:rPr>
          <w:rFonts w:ascii="Times New Roman" w:hAnsi="Times New Roman"/>
          <w:sz w:val="24"/>
          <w:szCs w:val="24"/>
        </w:rPr>
      </w:pPr>
      <w:r w:rsidRPr="00AE6010">
        <w:rPr>
          <w:rFonts w:ascii="Times New Roman" w:hAnsi="Times New Roman"/>
          <w:sz w:val="24"/>
          <w:szCs w:val="23"/>
        </w:rPr>
        <w:t xml:space="preserve">Penelitian ini merupakan yuridis empiris, karena meneliti tentang Makna Pemberian Jasa Hukum Secara Cuma-Cuma Oleh Notaris </w:t>
      </w:r>
      <w:r>
        <w:rPr>
          <w:rFonts w:ascii="Times New Roman" w:hAnsi="Times New Roman"/>
          <w:sz w:val="24"/>
          <w:szCs w:val="23"/>
        </w:rPr>
        <w:t>kepada o</w:t>
      </w:r>
      <w:r w:rsidRPr="00AE6010">
        <w:rPr>
          <w:rFonts w:ascii="Times New Roman" w:hAnsi="Times New Roman"/>
          <w:sz w:val="24"/>
          <w:szCs w:val="23"/>
        </w:rPr>
        <w:t xml:space="preserve">rang (Analisis Pasal 37 Ayat (1) dan (2) Undang-Undang Jabatan Notaris No.2 Tahun 2014). </w:t>
      </w:r>
      <w:r>
        <w:rPr>
          <w:rFonts w:ascii="Times New Roman" w:hAnsi="Times New Roman"/>
          <w:sz w:val="24"/>
          <w:szCs w:val="23"/>
        </w:rPr>
        <w:t>P</w:t>
      </w:r>
      <w:r w:rsidRPr="00AE6010">
        <w:rPr>
          <w:rFonts w:ascii="Times New Roman" w:hAnsi="Times New Roman"/>
          <w:sz w:val="24"/>
          <w:szCs w:val="23"/>
        </w:rPr>
        <w:t xml:space="preserve">enelitian yang dilakukan dengan mengamati dan menganalisis fenomena yang terjadi di </w:t>
      </w:r>
      <w:r>
        <w:rPr>
          <w:rFonts w:ascii="Times New Roman" w:hAnsi="Times New Roman"/>
          <w:sz w:val="24"/>
          <w:szCs w:val="23"/>
        </w:rPr>
        <w:t>Kabupaten Brebes</w:t>
      </w:r>
      <w:r w:rsidRPr="00AE6010">
        <w:rPr>
          <w:rFonts w:ascii="Times New Roman" w:hAnsi="Times New Roman"/>
          <w:sz w:val="24"/>
          <w:szCs w:val="23"/>
        </w:rPr>
        <w:t xml:space="preserve"> dengan </w:t>
      </w:r>
      <w:r>
        <w:rPr>
          <w:rFonts w:ascii="Times New Roman" w:hAnsi="Times New Roman"/>
          <w:sz w:val="24"/>
          <w:szCs w:val="23"/>
        </w:rPr>
        <w:t xml:space="preserve">adanya </w:t>
      </w:r>
      <w:r w:rsidRPr="00AE6010">
        <w:rPr>
          <w:rFonts w:ascii="Times New Roman" w:hAnsi="Times New Roman"/>
          <w:sz w:val="24"/>
          <w:szCs w:val="23"/>
        </w:rPr>
        <w:t>kantor notaris yang</w:t>
      </w:r>
      <w:r>
        <w:rPr>
          <w:rFonts w:ascii="Times New Roman" w:hAnsi="Times New Roman"/>
          <w:sz w:val="24"/>
          <w:szCs w:val="23"/>
        </w:rPr>
        <w:t xml:space="preserve"> sudah</w:t>
      </w:r>
      <w:r w:rsidRPr="00AE6010">
        <w:rPr>
          <w:rFonts w:ascii="Times New Roman" w:hAnsi="Times New Roman"/>
          <w:sz w:val="24"/>
          <w:szCs w:val="23"/>
        </w:rPr>
        <w:t xml:space="preserve"> buka, dan yang seharusnya dapat pemberian jasa hukum di bidang kenotariatan dengan mudah dan cepat maka hal ini bisa meningkatkan kinerja notaris yang sesuai dengan Undang-Undang Jabatan Notaris No 2 Tahun 2014 dan keabsahan sebuah akta</w:t>
      </w:r>
      <w:r>
        <w:rPr>
          <w:rFonts w:ascii="Times New Roman" w:hAnsi="Times New Roman"/>
          <w:sz w:val="24"/>
          <w:szCs w:val="23"/>
        </w:rPr>
        <w:t>. B</w:t>
      </w:r>
      <w:r w:rsidR="00B03FD4">
        <w:rPr>
          <w:rFonts w:ascii="Times New Roman" w:hAnsi="Times New Roman"/>
          <w:sz w:val="24"/>
          <w:szCs w:val="24"/>
        </w:rPr>
        <w:t>ahwa penelitian ini termasuk dalam lingkup penelitian yang menggambarkan, menelaah dan menjelaskan secara tepat serta menganalisis peraturan perundang-undangan yang berlaku dihubungkan dengan teori hukum. Penelitian ini juga diharapkan mampu memberikan gambaran secara rinci, sistematis, dan menyeluruh</w:t>
      </w:r>
      <w:r>
        <w:rPr>
          <w:rFonts w:ascii="Times New Roman" w:hAnsi="Times New Roman"/>
          <w:sz w:val="24"/>
          <w:szCs w:val="24"/>
        </w:rPr>
        <w:t xml:space="preserve"> mengenai segala hal yang berhubungan kewajiban notaris dalam memberikan jasa hukumdi bidang kenotariatan secara cuma-cuma kepada orang tidak mampu. Penelitian ini melakukan analitis hanya sampai pada </w:t>
      </w:r>
      <w:r>
        <w:rPr>
          <w:rFonts w:ascii="Times New Roman" w:hAnsi="Times New Roman"/>
          <w:sz w:val="24"/>
          <w:szCs w:val="24"/>
        </w:rPr>
        <w:lastRenderedPageBreak/>
        <w:t>taraf deskripsi,</w:t>
      </w:r>
      <w:r>
        <w:rPr>
          <w:rFonts w:ascii="Times New Roman" w:hAnsi="Times New Roman"/>
          <w:sz w:val="24"/>
          <w:szCs w:val="23"/>
        </w:rPr>
        <w:t xml:space="preserve"> </w:t>
      </w:r>
      <w:r>
        <w:rPr>
          <w:rFonts w:ascii="Times New Roman" w:hAnsi="Times New Roman"/>
          <w:sz w:val="24"/>
          <w:szCs w:val="24"/>
        </w:rPr>
        <w:t>yaitu menganalisis dan menyajikan fakta secara sistematis sehingga dapat</w:t>
      </w:r>
      <w:r>
        <w:rPr>
          <w:rFonts w:ascii="Times New Roman" w:hAnsi="Times New Roman"/>
          <w:sz w:val="24"/>
          <w:szCs w:val="23"/>
        </w:rPr>
        <w:t xml:space="preserve"> </w:t>
      </w:r>
      <w:r>
        <w:rPr>
          <w:rFonts w:ascii="Times New Roman" w:hAnsi="Times New Roman"/>
          <w:sz w:val="24"/>
          <w:szCs w:val="24"/>
        </w:rPr>
        <w:t>lebih mudah untuk dipahami dan disimpulkan.</w:t>
      </w:r>
    </w:p>
    <w:p w:rsidR="00667A3A" w:rsidRDefault="00667A3A" w:rsidP="000B0AFA">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Berkaitan dalam penulisan tesis ini peneliti menggunakan metode penulisan sebagai berikut:</w:t>
      </w:r>
    </w:p>
    <w:p w:rsidR="00667A3A" w:rsidRPr="000B0AFA" w:rsidRDefault="00667A3A" w:rsidP="00E81994">
      <w:pPr>
        <w:pStyle w:val="ListParagraph"/>
        <w:numPr>
          <w:ilvl w:val="0"/>
          <w:numId w:val="10"/>
        </w:numPr>
        <w:autoSpaceDE w:val="0"/>
        <w:autoSpaceDN w:val="0"/>
        <w:adjustRightInd w:val="0"/>
        <w:spacing w:after="0" w:line="480" w:lineRule="auto"/>
        <w:ind w:left="993" w:hanging="426"/>
        <w:jc w:val="both"/>
        <w:rPr>
          <w:rFonts w:ascii="Times New Roman" w:hAnsi="Times New Roman"/>
          <w:sz w:val="24"/>
          <w:szCs w:val="24"/>
        </w:rPr>
      </w:pPr>
      <w:r w:rsidRPr="000B0AFA">
        <w:rPr>
          <w:rFonts w:ascii="Times New Roman" w:hAnsi="Times New Roman"/>
          <w:sz w:val="24"/>
          <w:szCs w:val="24"/>
        </w:rPr>
        <w:t>Data primer</w:t>
      </w:r>
    </w:p>
    <w:p w:rsidR="00667A3A" w:rsidRDefault="00667A3A" w:rsidP="000B0AFA">
      <w:pPr>
        <w:autoSpaceDE w:val="0"/>
        <w:autoSpaceDN w:val="0"/>
        <w:adjustRightInd w:val="0"/>
        <w:spacing w:after="0" w:line="480" w:lineRule="auto"/>
        <w:ind w:firstLine="567"/>
        <w:jc w:val="both"/>
        <w:rPr>
          <w:rFonts w:ascii="Times New Roman" w:hAnsi="Times New Roman"/>
          <w:sz w:val="24"/>
          <w:szCs w:val="24"/>
        </w:rPr>
      </w:pPr>
      <w:r>
        <w:rPr>
          <w:rFonts w:ascii="Times New Roman" w:hAnsi="Times New Roman"/>
          <w:sz w:val="24"/>
          <w:szCs w:val="24"/>
        </w:rPr>
        <w:t xml:space="preserve">Data ini diperoleh dari penelitian lapangan terutama melalui </w:t>
      </w:r>
      <w:r w:rsidR="000B0AFA">
        <w:rPr>
          <w:rFonts w:ascii="Times New Roman" w:hAnsi="Times New Roman"/>
          <w:sz w:val="24"/>
          <w:szCs w:val="24"/>
        </w:rPr>
        <w:t xml:space="preserve">wawancara. </w:t>
      </w:r>
      <w:r>
        <w:rPr>
          <w:rFonts w:ascii="Times New Roman" w:hAnsi="Times New Roman"/>
          <w:sz w:val="24"/>
          <w:szCs w:val="24"/>
        </w:rPr>
        <w:t xml:space="preserve">Wawancara yaitu cara memperoleh informasi </w:t>
      </w:r>
      <w:r w:rsidR="000B0AFA">
        <w:rPr>
          <w:rFonts w:ascii="Times New Roman" w:hAnsi="Times New Roman"/>
          <w:sz w:val="24"/>
          <w:szCs w:val="24"/>
        </w:rPr>
        <w:t xml:space="preserve">dengan bertanya langsung kepada </w:t>
      </w:r>
      <w:r>
        <w:rPr>
          <w:rFonts w:ascii="Times New Roman" w:hAnsi="Times New Roman"/>
          <w:sz w:val="24"/>
          <w:szCs w:val="24"/>
        </w:rPr>
        <w:t>pihak-pihak yang diwawancarai, terut</w:t>
      </w:r>
      <w:r w:rsidR="000B0AFA">
        <w:rPr>
          <w:rFonts w:ascii="Times New Roman" w:hAnsi="Times New Roman"/>
          <w:sz w:val="24"/>
          <w:szCs w:val="24"/>
        </w:rPr>
        <w:t xml:space="preserve">ama orang-orang yang berwenang, </w:t>
      </w:r>
      <w:r>
        <w:rPr>
          <w:rFonts w:ascii="Times New Roman" w:hAnsi="Times New Roman"/>
          <w:sz w:val="24"/>
          <w:szCs w:val="24"/>
        </w:rPr>
        <w:t xml:space="preserve">terkait notaris dalam memberikan jasa hukum di bidang kenotariatan secara cuma-cuma </w:t>
      </w:r>
      <w:r w:rsidR="000B0AFA">
        <w:rPr>
          <w:rFonts w:ascii="Times New Roman" w:hAnsi="Times New Roman"/>
          <w:sz w:val="24"/>
          <w:szCs w:val="24"/>
        </w:rPr>
        <w:t>di Kabupaten Brebes.</w:t>
      </w:r>
    </w:p>
    <w:p w:rsidR="000B0AFA" w:rsidRPr="000B0AFA" w:rsidRDefault="000B0AFA" w:rsidP="00E81994">
      <w:pPr>
        <w:pStyle w:val="ListParagraph"/>
        <w:numPr>
          <w:ilvl w:val="0"/>
          <w:numId w:val="10"/>
        </w:numPr>
        <w:autoSpaceDE w:val="0"/>
        <w:autoSpaceDN w:val="0"/>
        <w:adjustRightInd w:val="0"/>
        <w:spacing w:after="0" w:line="480" w:lineRule="auto"/>
        <w:ind w:left="993" w:hanging="426"/>
        <w:rPr>
          <w:rFonts w:ascii="Times New Roman" w:hAnsi="Times New Roman"/>
          <w:sz w:val="24"/>
          <w:szCs w:val="24"/>
        </w:rPr>
      </w:pPr>
      <w:r w:rsidRPr="000B0AFA">
        <w:rPr>
          <w:rFonts w:ascii="Times New Roman" w:hAnsi="Times New Roman"/>
          <w:sz w:val="24"/>
          <w:szCs w:val="24"/>
        </w:rPr>
        <w:t>Data sekunder</w:t>
      </w:r>
    </w:p>
    <w:p w:rsidR="000B0AFA" w:rsidRDefault="000B0AFA" w:rsidP="000B0AFA">
      <w:pPr>
        <w:autoSpaceDE w:val="0"/>
        <w:autoSpaceDN w:val="0"/>
        <w:adjustRightInd w:val="0"/>
        <w:spacing w:after="0" w:line="480" w:lineRule="auto"/>
        <w:ind w:firstLine="567"/>
        <w:rPr>
          <w:rFonts w:ascii="Times New Roman" w:hAnsi="Times New Roman"/>
          <w:sz w:val="24"/>
          <w:szCs w:val="24"/>
        </w:rPr>
      </w:pPr>
      <w:r>
        <w:rPr>
          <w:rFonts w:ascii="Times New Roman" w:hAnsi="Times New Roman"/>
          <w:sz w:val="24"/>
          <w:szCs w:val="24"/>
        </w:rPr>
        <w:t>Data ini diperoleh dari bahan kepustakaan. Adapun bahan-bahan hukum yang diperlukan adalah sebagai berikut:</w:t>
      </w:r>
    </w:p>
    <w:p w:rsidR="000B0AFA" w:rsidRPr="000B0AFA" w:rsidRDefault="000B0AFA" w:rsidP="00E81994">
      <w:pPr>
        <w:pStyle w:val="ListParagraph"/>
        <w:numPr>
          <w:ilvl w:val="0"/>
          <w:numId w:val="11"/>
        </w:numPr>
        <w:autoSpaceDE w:val="0"/>
        <w:autoSpaceDN w:val="0"/>
        <w:adjustRightInd w:val="0"/>
        <w:spacing w:after="0" w:line="480" w:lineRule="auto"/>
        <w:ind w:hanging="294"/>
        <w:jc w:val="both"/>
        <w:rPr>
          <w:rFonts w:ascii="Times New Roman" w:hAnsi="Times New Roman"/>
          <w:sz w:val="24"/>
          <w:szCs w:val="24"/>
        </w:rPr>
      </w:pPr>
      <w:r w:rsidRPr="000B0AFA">
        <w:rPr>
          <w:rFonts w:ascii="Times New Roman" w:hAnsi="Times New Roman"/>
          <w:sz w:val="24"/>
          <w:szCs w:val="24"/>
        </w:rPr>
        <w:t>Bahan hukum primer</w:t>
      </w:r>
    </w:p>
    <w:p w:rsidR="000B0AFA" w:rsidRDefault="000B0AFA" w:rsidP="000B0AFA">
      <w:pPr>
        <w:autoSpaceDE w:val="0"/>
        <w:autoSpaceDN w:val="0"/>
        <w:adjustRightInd w:val="0"/>
        <w:spacing w:after="0" w:line="480" w:lineRule="auto"/>
        <w:ind w:firstLine="709"/>
        <w:jc w:val="both"/>
        <w:rPr>
          <w:rFonts w:ascii="Times New Roman" w:hAnsi="Times New Roman"/>
          <w:sz w:val="24"/>
          <w:szCs w:val="24"/>
        </w:rPr>
      </w:pPr>
      <w:r>
        <w:rPr>
          <w:rFonts w:ascii="Times New Roman" w:hAnsi="Times New Roman"/>
          <w:sz w:val="24"/>
          <w:szCs w:val="24"/>
        </w:rPr>
        <w:t xml:space="preserve">Bahan hukum primer adalah bahan hukum yang mempunyai otoritas </w:t>
      </w:r>
      <w:r>
        <w:rPr>
          <w:rFonts w:ascii="Times New Roman" w:hAnsi="Times New Roman"/>
          <w:i/>
          <w:iCs/>
          <w:sz w:val="24"/>
          <w:szCs w:val="24"/>
        </w:rPr>
        <w:t>(autoritatif)</w:t>
      </w:r>
      <w:r>
        <w:rPr>
          <w:rFonts w:ascii="Times New Roman" w:hAnsi="Times New Roman"/>
          <w:sz w:val="24"/>
          <w:szCs w:val="24"/>
        </w:rPr>
        <w:t>. Bahan hukum tersebut terdiri atas: peraturan perundang-undangan, catatan-catatan resmi atau risalah dalam pembuatan suatu peraturan perundang-undangan, misalnya kajian akademik yang diperlukan dalam pembuatan suatu rancangan peraturan perundang-undangan dan/atau peraturan daerah; dan putusan hakim.</w:t>
      </w:r>
      <w:r>
        <w:rPr>
          <w:rStyle w:val="FootnoteReference"/>
          <w:rFonts w:ascii="Times New Roman" w:hAnsi="Times New Roman"/>
          <w:sz w:val="24"/>
          <w:szCs w:val="24"/>
        </w:rPr>
        <w:footnoteReference w:id="24"/>
      </w:r>
    </w:p>
    <w:p w:rsidR="007547BD" w:rsidRDefault="007547BD" w:rsidP="000B0AFA">
      <w:pPr>
        <w:autoSpaceDE w:val="0"/>
        <w:autoSpaceDN w:val="0"/>
        <w:adjustRightInd w:val="0"/>
        <w:spacing w:after="0" w:line="480" w:lineRule="auto"/>
        <w:ind w:firstLine="709"/>
        <w:jc w:val="both"/>
        <w:rPr>
          <w:rFonts w:ascii="Times New Roman" w:hAnsi="Times New Roman"/>
          <w:sz w:val="24"/>
          <w:szCs w:val="24"/>
        </w:rPr>
      </w:pPr>
    </w:p>
    <w:p w:rsidR="007547BD" w:rsidRDefault="007547BD" w:rsidP="000B0AFA">
      <w:pPr>
        <w:autoSpaceDE w:val="0"/>
        <w:autoSpaceDN w:val="0"/>
        <w:adjustRightInd w:val="0"/>
        <w:spacing w:after="0" w:line="480" w:lineRule="auto"/>
        <w:ind w:firstLine="709"/>
        <w:jc w:val="both"/>
        <w:rPr>
          <w:rFonts w:ascii="Times New Roman" w:hAnsi="Times New Roman"/>
          <w:sz w:val="24"/>
          <w:szCs w:val="24"/>
        </w:rPr>
      </w:pPr>
    </w:p>
    <w:p w:rsidR="006B3BA9" w:rsidRPr="006B3BA9" w:rsidRDefault="006B3BA9" w:rsidP="00E81994">
      <w:pPr>
        <w:pStyle w:val="ListParagraph"/>
        <w:numPr>
          <w:ilvl w:val="0"/>
          <w:numId w:val="11"/>
        </w:numPr>
        <w:autoSpaceDE w:val="0"/>
        <w:autoSpaceDN w:val="0"/>
        <w:adjustRightInd w:val="0"/>
        <w:spacing w:after="0" w:line="480" w:lineRule="auto"/>
        <w:ind w:hanging="294"/>
        <w:jc w:val="both"/>
        <w:rPr>
          <w:rFonts w:ascii="Times New Roman" w:hAnsi="Times New Roman"/>
          <w:sz w:val="24"/>
          <w:szCs w:val="24"/>
        </w:rPr>
      </w:pPr>
      <w:r w:rsidRPr="006B3BA9">
        <w:rPr>
          <w:rFonts w:ascii="Times New Roman" w:hAnsi="Times New Roman"/>
          <w:sz w:val="24"/>
          <w:szCs w:val="24"/>
        </w:rPr>
        <w:lastRenderedPageBreak/>
        <w:t>Bahan hukum sekunder</w:t>
      </w:r>
    </w:p>
    <w:p w:rsidR="006B3BA9" w:rsidRDefault="006B3BA9" w:rsidP="006B3BA9">
      <w:pPr>
        <w:autoSpaceDE w:val="0"/>
        <w:autoSpaceDN w:val="0"/>
        <w:adjustRightInd w:val="0"/>
        <w:spacing w:after="0" w:line="480" w:lineRule="auto"/>
        <w:ind w:firstLine="709"/>
        <w:jc w:val="both"/>
        <w:rPr>
          <w:rFonts w:ascii="Times New Roman" w:hAnsi="Times New Roman"/>
          <w:sz w:val="24"/>
          <w:szCs w:val="24"/>
        </w:rPr>
      </w:pPr>
      <w:r>
        <w:rPr>
          <w:rFonts w:ascii="Times New Roman" w:hAnsi="Times New Roman"/>
          <w:sz w:val="24"/>
          <w:szCs w:val="24"/>
        </w:rPr>
        <w:t>Merupakan data yang diperoleh dari pustaka (data kepustakaan). Data sekunder ini terdiri dari penjelasan maupun petunjuk terhadap data primer yang berasal dari berbagai literatur, majalah, jurnal, rancangan undang-undang hasil penelitian dan makalah dalam seminar yang berkaitan dengan penelitain ilmiah ini.</w:t>
      </w:r>
    </w:p>
    <w:p w:rsidR="006B3BA9" w:rsidRPr="006B3BA9" w:rsidRDefault="006B3BA9" w:rsidP="00E81994">
      <w:pPr>
        <w:pStyle w:val="ListParagraph"/>
        <w:numPr>
          <w:ilvl w:val="0"/>
          <w:numId w:val="11"/>
        </w:numPr>
        <w:autoSpaceDE w:val="0"/>
        <w:autoSpaceDN w:val="0"/>
        <w:adjustRightInd w:val="0"/>
        <w:spacing w:after="0" w:line="480" w:lineRule="auto"/>
        <w:ind w:hanging="294"/>
        <w:jc w:val="both"/>
        <w:rPr>
          <w:rFonts w:ascii="Times New Roman" w:hAnsi="Times New Roman"/>
          <w:sz w:val="24"/>
          <w:szCs w:val="24"/>
        </w:rPr>
      </w:pPr>
      <w:r w:rsidRPr="006B3BA9">
        <w:rPr>
          <w:rFonts w:ascii="Times New Roman" w:hAnsi="Times New Roman"/>
          <w:sz w:val="24"/>
          <w:szCs w:val="24"/>
        </w:rPr>
        <w:t>Bahan hukum Tersier</w:t>
      </w:r>
    </w:p>
    <w:p w:rsidR="009D697A" w:rsidRPr="009D697A" w:rsidRDefault="006B3BA9" w:rsidP="007547BD">
      <w:pPr>
        <w:autoSpaceDE w:val="0"/>
        <w:autoSpaceDN w:val="0"/>
        <w:adjustRightInd w:val="0"/>
        <w:spacing w:after="0" w:line="480" w:lineRule="auto"/>
        <w:ind w:firstLine="709"/>
        <w:jc w:val="both"/>
        <w:rPr>
          <w:rFonts w:ascii="Times New Roman" w:hAnsi="Times New Roman"/>
          <w:sz w:val="24"/>
          <w:szCs w:val="24"/>
        </w:rPr>
      </w:pPr>
      <w:r>
        <w:rPr>
          <w:rFonts w:ascii="Times New Roman" w:hAnsi="Times New Roman"/>
          <w:sz w:val="24"/>
          <w:szCs w:val="24"/>
        </w:rPr>
        <w:t>Bahan hukum tersier yakni bahan-bahan hukum yang memberikan keterangan atau petunjuk mengenai bahan hukum primer dan bahan hukum sekunder misalnya: kamus-kamus (hukum) , ensiklopedia, indeks kumulatif, dan sebagainya.</w:t>
      </w:r>
    </w:p>
    <w:p w:rsidR="003F6D59" w:rsidRDefault="003F6D59" w:rsidP="007547BD">
      <w:pPr>
        <w:autoSpaceDE w:val="0"/>
        <w:autoSpaceDN w:val="0"/>
        <w:adjustRightInd w:val="0"/>
        <w:spacing w:after="0" w:line="480" w:lineRule="auto"/>
        <w:ind w:firstLine="709"/>
        <w:jc w:val="both"/>
        <w:rPr>
          <w:rFonts w:ascii="Times New Roman" w:hAnsi="Times New Roman"/>
          <w:sz w:val="24"/>
          <w:szCs w:val="24"/>
        </w:rPr>
      </w:pPr>
      <w:r>
        <w:rPr>
          <w:rFonts w:ascii="Times New Roman" w:hAnsi="Times New Roman"/>
          <w:sz w:val="24"/>
          <w:szCs w:val="24"/>
        </w:rPr>
        <w:t>Pasal 34 ayat (1) UUD 1945 menyatakan bahwa fakir miskin dan anak-anak yang terlantar dipelihara oleh negara. Berdasarkan ketentuan pasal tersebut negara mengakui hak ekonomi, sosial, budaya, sipil dan politik fakir miskin. Penegasan dari pasal tersebut mengimplikasikan bahwa bantuan hukum bagi fakir miskin pun merupakan tugas dan tanggung jawab negara. Atas dasar pertimbangan Pasal 27 ayat (1) UUD 1945 yang menyatakan bahwa segala warga negara bersamaan kedudukannya didalam hukum dan pemerintahan dan wajib menjunjung hukum dan pemerintahan itu dengan tidak ada kecualinya, fakir miskin memiliki hak konstitusional untuk mendapatkan jasa hukum dan dilindungi hak-haknya sama seperti orang mampu (</w:t>
      </w:r>
      <w:r>
        <w:rPr>
          <w:rFonts w:ascii="Times New Roman" w:hAnsi="Times New Roman"/>
          <w:i/>
          <w:iCs/>
          <w:sz w:val="24"/>
          <w:szCs w:val="24"/>
        </w:rPr>
        <w:t>legal service</w:t>
      </w:r>
      <w:r>
        <w:rPr>
          <w:rFonts w:ascii="Times New Roman" w:hAnsi="Times New Roman"/>
          <w:sz w:val="24"/>
          <w:szCs w:val="24"/>
        </w:rPr>
        <w:t>).</w:t>
      </w:r>
    </w:p>
    <w:p w:rsidR="00667A3A" w:rsidRPr="007547BD" w:rsidRDefault="00B139F0" w:rsidP="007547BD">
      <w:pPr>
        <w:autoSpaceDE w:val="0"/>
        <w:autoSpaceDN w:val="0"/>
        <w:adjustRightInd w:val="0"/>
        <w:spacing w:after="0" w:line="480" w:lineRule="auto"/>
        <w:ind w:firstLine="567"/>
        <w:jc w:val="both"/>
        <w:rPr>
          <w:rFonts w:ascii="Times New Roman" w:hAnsi="Times New Roman"/>
          <w:sz w:val="24"/>
          <w:szCs w:val="24"/>
        </w:rPr>
      </w:pPr>
      <w:r>
        <w:rPr>
          <w:rFonts w:ascii="Times New Roman" w:hAnsi="Times New Roman"/>
          <w:sz w:val="24"/>
          <w:szCs w:val="24"/>
        </w:rPr>
        <w:t xml:space="preserve">Dalam buku yang berbeda, dijelaskan bahwa teori berguna untuk menerangkan atau menjelaskan mengapa gejala spesifik atau proses tertentu </w:t>
      </w:r>
      <w:r>
        <w:rPr>
          <w:rFonts w:ascii="Times New Roman" w:hAnsi="Times New Roman"/>
          <w:sz w:val="24"/>
          <w:szCs w:val="24"/>
        </w:rPr>
        <w:lastRenderedPageBreak/>
        <w:t>terjadi, karena suatu teori haruslah diuji dengan menghadapkan pada faktafakta untuk menunjukkan kebenarannya. Kerangka teori adalah kerangka pemikiran atau butir-butir pendapat, teori, tesis mengenai suatu kasus atau permasalahan (</w:t>
      </w:r>
      <w:r>
        <w:rPr>
          <w:rFonts w:ascii="Times New Roman" w:hAnsi="Times New Roman"/>
          <w:i/>
          <w:iCs/>
          <w:sz w:val="24"/>
          <w:szCs w:val="24"/>
        </w:rPr>
        <w:t>problem</w:t>
      </w:r>
      <w:r>
        <w:rPr>
          <w:rFonts w:ascii="Times New Roman" w:hAnsi="Times New Roman"/>
          <w:sz w:val="24"/>
          <w:szCs w:val="24"/>
        </w:rPr>
        <w:t>) yang menjadi bahan perbandingan, pegangan teoritis.</w:t>
      </w:r>
      <w:r>
        <w:rPr>
          <w:rStyle w:val="FootnoteReference"/>
          <w:rFonts w:ascii="Times New Roman" w:hAnsi="Times New Roman"/>
          <w:sz w:val="24"/>
          <w:szCs w:val="24"/>
        </w:rPr>
        <w:footnoteReference w:id="25"/>
      </w:r>
    </w:p>
    <w:p w:rsidR="004C0377" w:rsidRPr="00667A3A" w:rsidRDefault="00667A3A" w:rsidP="00E81994">
      <w:pPr>
        <w:pStyle w:val="ListParagraph"/>
        <w:numPr>
          <w:ilvl w:val="0"/>
          <w:numId w:val="7"/>
        </w:numPr>
        <w:autoSpaceDE w:val="0"/>
        <w:autoSpaceDN w:val="0"/>
        <w:adjustRightInd w:val="0"/>
        <w:spacing w:after="0" w:line="480" w:lineRule="auto"/>
        <w:ind w:left="567" w:hanging="567"/>
        <w:rPr>
          <w:rFonts w:ascii="Times New Roman" w:hAnsi="Times New Roman"/>
          <w:b/>
          <w:sz w:val="24"/>
          <w:szCs w:val="24"/>
        </w:rPr>
      </w:pPr>
      <w:r w:rsidRPr="00667A3A">
        <w:rPr>
          <w:rFonts w:ascii="Times New Roman" w:hAnsi="Times New Roman"/>
          <w:b/>
          <w:sz w:val="28"/>
          <w:szCs w:val="24"/>
        </w:rPr>
        <w:t>Sistematika Penulisan</w:t>
      </w:r>
    </w:p>
    <w:p w:rsidR="00667A3A" w:rsidRDefault="002A5CC6" w:rsidP="002A5CC6">
      <w:pPr>
        <w:autoSpaceDE w:val="0"/>
        <w:autoSpaceDN w:val="0"/>
        <w:adjustRightInd w:val="0"/>
        <w:spacing w:after="0" w:line="480" w:lineRule="auto"/>
        <w:ind w:firstLine="567"/>
        <w:jc w:val="both"/>
        <w:rPr>
          <w:rFonts w:ascii="Times New Roman" w:hAnsi="Times New Roman"/>
          <w:sz w:val="24"/>
        </w:rPr>
      </w:pPr>
      <w:r w:rsidRPr="002A5CC6">
        <w:rPr>
          <w:rFonts w:ascii="Times New Roman" w:hAnsi="Times New Roman"/>
          <w:sz w:val="24"/>
        </w:rPr>
        <w:t xml:space="preserve">Sistematika penulisan tesis ini dibagi dalam empat bab, dimana masing-masing bab mempunyai isi dan uraian sendiri, tetapi antar bab satu dengan bab yang lainnya masih berhubungan dan saling mendukung. Secara garis besar sistematika penulisan </w:t>
      </w:r>
      <w:r>
        <w:rPr>
          <w:rFonts w:ascii="Times New Roman" w:hAnsi="Times New Roman"/>
          <w:sz w:val="24"/>
        </w:rPr>
        <w:t>tesis</w:t>
      </w:r>
      <w:r w:rsidRPr="002A5CC6">
        <w:rPr>
          <w:rFonts w:ascii="Times New Roman" w:hAnsi="Times New Roman"/>
          <w:sz w:val="24"/>
        </w:rPr>
        <w:t xml:space="preserve"> ini dalah sebagai berikut :</w:t>
      </w:r>
    </w:p>
    <w:p w:rsidR="002A5CC6" w:rsidRPr="002A5CC6" w:rsidRDefault="002A5CC6" w:rsidP="00883D66">
      <w:pPr>
        <w:autoSpaceDE w:val="0"/>
        <w:autoSpaceDN w:val="0"/>
        <w:adjustRightInd w:val="0"/>
        <w:spacing w:after="0" w:line="480" w:lineRule="auto"/>
        <w:ind w:left="993" w:hanging="993"/>
        <w:jc w:val="both"/>
        <w:rPr>
          <w:rFonts w:ascii="Times New Roman" w:hAnsi="Times New Roman"/>
          <w:sz w:val="24"/>
        </w:rPr>
      </w:pPr>
      <w:r w:rsidRPr="00AC6538">
        <w:rPr>
          <w:rFonts w:ascii="Times New Roman" w:hAnsi="Times New Roman"/>
          <w:sz w:val="24"/>
        </w:rPr>
        <w:t xml:space="preserve">BAB I : </w:t>
      </w:r>
      <w:r w:rsidR="001E5CC1">
        <w:rPr>
          <w:rFonts w:ascii="Times New Roman" w:hAnsi="Times New Roman"/>
          <w:sz w:val="24"/>
        </w:rPr>
        <w:tab/>
      </w:r>
      <w:r w:rsidR="000705E1">
        <w:rPr>
          <w:rFonts w:ascii="Times New Roman" w:hAnsi="Times New Roman"/>
          <w:sz w:val="24"/>
        </w:rPr>
        <w:t>Pendahuluan yang t</w:t>
      </w:r>
      <w:r w:rsidRPr="00AC6538">
        <w:rPr>
          <w:rFonts w:ascii="Times New Roman" w:hAnsi="Times New Roman"/>
          <w:sz w:val="24"/>
        </w:rPr>
        <w:t xml:space="preserve">ediri dari empat sub bab, yaitu latar belakang masalah, rumusan masalah, tujuan penelitian, </w:t>
      </w:r>
      <w:r w:rsidR="00AC6538" w:rsidRPr="00AC6538">
        <w:rPr>
          <w:rFonts w:ascii="Times New Roman" w:hAnsi="Times New Roman"/>
          <w:sz w:val="24"/>
        </w:rPr>
        <w:t xml:space="preserve">kegunaan penelitian, metode penelitian, </w:t>
      </w:r>
      <w:r w:rsidRPr="00AC6538">
        <w:rPr>
          <w:rFonts w:ascii="Times New Roman" w:hAnsi="Times New Roman"/>
          <w:sz w:val="24"/>
        </w:rPr>
        <w:t xml:space="preserve">kerangka </w:t>
      </w:r>
      <w:r w:rsidR="00AC6538" w:rsidRPr="00AC6538">
        <w:rPr>
          <w:rFonts w:ascii="Times New Roman" w:hAnsi="Times New Roman"/>
          <w:sz w:val="24"/>
        </w:rPr>
        <w:t>konseptual dan teoritis</w:t>
      </w:r>
      <w:r w:rsidRPr="00AC6538">
        <w:rPr>
          <w:rFonts w:ascii="Times New Roman" w:hAnsi="Times New Roman"/>
          <w:sz w:val="24"/>
        </w:rPr>
        <w:t>,</w:t>
      </w:r>
      <w:r w:rsidR="00AC6538" w:rsidRPr="00AC6538">
        <w:rPr>
          <w:rFonts w:ascii="Times New Roman" w:hAnsi="Times New Roman"/>
          <w:sz w:val="24"/>
        </w:rPr>
        <w:t xml:space="preserve"> dan sistematika penulisan,</w:t>
      </w:r>
      <w:r w:rsidRPr="00AC6538">
        <w:rPr>
          <w:rFonts w:ascii="Times New Roman" w:hAnsi="Times New Roman"/>
          <w:sz w:val="24"/>
        </w:rPr>
        <w:t xml:space="preserve"> dari isi bab I ini diharapkan pembaca bisa mendapat gambarang tentang apa yang akan dibahas didalam </w:t>
      </w:r>
      <w:r w:rsidR="00AC6538" w:rsidRPr="00AC6538">
        <w:rPr>
          <w:rFonts w:ascii="Times New Roman" w:hAnsi="Times New Roman"/>
          <w:sz w:val="24"/>
        </w:rPr>
        <w:t>tesis</w:t>
      </w:r>
      <w:r w:rsidRPr="00AC6538">
        <w:rPr>
          <w:rFonts w:ascii="Times New Roman" w:hAnsi="Times New Roman"/>
          <w:sz w:val="24"/>
        </w:rPr>
        <w:t xml:space="preserve"> ini, atau dengan kata lain Bab I adalah pengantar untuk bab-bab berikutnya.</w:t>
      </w:r>
    </w:p>
    <w:p w:rsidR="002A5CC6" w:rsidRPr="002A5CC6" w:rsidRDefault="00883D66" w:rsidP="00883D66">
      <w:pPr>
        <w:autoSpaceDE w:val="0"/>
        <w:autoSpaceDN w:val="0"/>
        <w:adjustRightInd w:val="0"/>
        <w:spacing w:after="0" w:line="480" w:lineRule="auto"/>
        <w:ind w:left="993" w:hanging="993"/>
        <w:jc w:val="both"/>
        <w:rPr>
          <w:rFonts w:ascii="Times New Roman" w:hAnsi="Times New Roman"/>
          <w:sz w:val="24"/>
        </w:rPr>
      </w:pPr>
      <w:r>
        <w:rPr>
          <w:rFonts w:ascii="Times New Roman" w:hAnsi="Times New Roman"/>
          <w:sz w:val="24"/>
        </w:rPr>
        <w:t xml:space="preserve">BAB II : </w:t>
      </w:r>
      <w:r w:rsidR="001E5CC1">
        <w:rPr>
          <w:rFonts w:ascii="Times New Roman" w:hAnsi="Times New Roman"/>
          <w:sz w:val="24"/>
        </w:rPr>
        <w:tab/>
      </w:r>
      <w:r w:rsidR="000705E1">
        <w:rPr>
          <w:rFonts w:ascii="Times New Roman" w:hAnsi="Times New Roman"/>
          <w:sz w:val="24"/>
        </w:rPr>
        <w:t>Tinjauan Pustaka b</w:t>
      </w:r>
      <w:r w:rsidR="002A5CC6" w:rsidRPr="002A5CC6">
        <w:rPr>
          <w:rFonts w:ascii="Times New Roman" w:hAnsi="Times New Roman"/>
          <w:spacing w:val="-1"/>
          <w:sz w:val="24"/>
        </w:rPr>
        <w:t>e</w:t>
      </w:r>
      <w:r w:rsidR="002A5CC6" w:rsidRPr="002A5CC6">
        <w:rPr>
          <w:rFonts w:ascii="Times New Roman" w:hAnsi="Times New Roman"/>
          <w:sz w:val="24"/>
        </w:rPr>
        <w:t>ri</w:t>
      </w:r>
      <w:r w:rsidR="002A5CC6" w:rsidRPr="002A5CC6">
        <w:rPr>
          <w:rFonts w:ascii="Times New Roman" w:hAnsi="Times New Roman"/>
          <w:spacing w:val="2"/>
          <w:sz w:val="24"/>
        </w:rPr>
        <w:t>s</w:t>
      </w:r>
      <w:r w:rsidR="002A5CC6" w:rsidRPr="002A5CC6">
        <w:rPr>
          <w:rFonts w:ascii="Times New Roman" w:hAnsi="Times New Roman"/>
          <w:sz w:val="24"/>
        </w:rPr>
        <w:t>i</w:t>
      </w:r>
      <w:r w:rsidR="002A5CC6" w:rsidRPr="002A5CC6">
        <w:rPr>
          <w:rFonts w:ascii="Times New Roman" w:hAnsi="Times New Roman"/>
          <w:spacing w:val="3"/>
          <w:sz w:val="24"/>
        </w:rPr>
        <w:t xml:space="preserve"> </w:t>
      </w:r>
      <w:r w:rsidR="002A5CC6" w:rsidRPr="002A5CC6">
        <w:rPr>
          <w:rFonts w:ascii="Times New Roman" w:hAnsi="Times New Roman"/>
          <w:sz w:val="24"/>
        </w:rPr>
        <w:t>tent</w:t>
      </w:r>
      <w:r w:rsidR="002A5CC6" w:rsidRPr="002A5CC6">
        <w:rPr>
          <w:rFonts w:ascii="Times New Roman" w:hAnsi="Times New Roman"/>
          <w:spacing w:val="-1"/>
          <w:sz w:val="24"/>
        </w:rPr>
        <w:t>a</w:t>
      </w:r>
      <w:r w:rsidR="002A5CC6" w:rsidRPr="002A5CC6">
        <w:rPr>
          <w:rFonts w:ascii="Times New Roman" w:hAnsi="Times New Roman"/>
          <w:sz w:val="24"/>
        </w:rPr>
        <w:t>ng land</w:t>
      </w:r>
      <w:r w:rsidR="002A5CC6" w:rsidRPr="002A5CC6">
        <w:rPr>
          <w:rFonts w:ascii="Times New Roman" w:hAnsi="Times New Roman"/>
          <w:spacing w:val="-1"/>
          <w:sz w:val="24"/>
        </w:rPr>
        <w:t>a</w:t>
      </w:r>
      <w:r w:rsidR="002A5CC6" w:rsidRPr="002A5CC6">
        <w:rPr>
          <w:rFonts w:ascii="Times New Roman" w:hAnsi="Times New Roman"/>
          <w:sz w:val="24"/>
        </w:rPr>
        <w:t>s</w:t>
      </w:r>
      <w:r w:rsidR="002A5CC6" w:rsidRPr="002A5CC6">
        <w:rPr>
          <w:rFonts w:ascii="Times New Roman" w:hAnsi="Times New Roman"/>
          <w:spacing w:val="-1"/>
          <w:sz w:val="24"/>
        </w:rPr>
        <w:t>a</w:t>
      </w:r>
      <w:r w:rsidR="002A5CC6" w:rsidRPr="002A5CC6">
        <w:rPr>
          <w:rFonts w:ascii="Times New Roman" w:hAnsi="Times New Roman"/>
          <w:sz w:val="24"/>
        </w:rPr>
        <w:t>n</w:t>
      </w:r>
      <w:r w:rsidR="002A5CC6" w:rsidRPr="002A5CC6">
        <w:rPr>
          <w:rFonts w:ascii="Times New Roman" w:hAnsi="Times New Roman"/>
          <w:spacing w:val="7"/>
          <w:sz w:val="24"/>
        </w:rPr>
        <w:t xml:space="preserve"> </w:t>
      </w:r>
      <w:r w:rsidR="002A5CC6" w:rsidRPr="002A5CC6">
        <w:rPr>
          <w:rFonts w:ascii="Times New Roman" w:hAnsi="Times New Roman"/>
          <w:spacing w:val="-5"/>
          <w:sz w:val="24"/>
        </w:rPr>
        <w:t>y</w:t>
      </w:r>
      <w:r w:rsidR="002A5CC6" w:rsidRPr="002A5CC6">
        <w:rPr>
          <w:rFonts w:ascii="Times New Roman" w:hAnsi="Times New Roman"/>
          <w:sz w:val="24"/>
        </w:rPr>
        <w:t>u</w:t>
      </w:r>
      <w:r w:rsidR="002A5CC6" w:rsidRPr="002A5CC6">
        <w:rPr>
          <w:rFonts w:ascii="Times New Roman" w:hAnsi="Times New Roman"/>
          <w:spacing w:val="-1"/>
          <w:sz w:val="24"/>
        </w:rPr>
        <w:t>r</w:t>
      </w:r>
      <w:r w:rsidR="002A5CC6" w:rsidRPr="002A5CC6">
        <w:rPr>
          <w:rFonts w:ascii="Times New Roman" w:hAnsi="Times New Roman"/>
          <w:sz w:val="24"/>
        </w:rPr>
        <w:t>id</w:t>
      </w:r>
      <w:r w:rsidR="002A5CC6" w:rsidRPr="002A5CC6">
        <w:rPr>
          <w:rFonts w:ascii="Times New Roman" w:hAnsi="Times New Roman"/>
          <w:spacing w:val="3"/>
          <w:sz w:val="24"/>
        </w:rPr>
        <w:t>i</w:t>
      </w:r>
      <w:r w:rsidR="002A5CC6" w:rsidRPr="002A5CC6">
        <w:rPr>
          <w:rFonts w:ascii="Times New Roman" w:hAnsi="Times New Roman"/>
          <w:sz w:val="24"/>
        </w:rPr>
        <w:t>s</w:t>
      </w:r>
      <w:r w:rsidR="002A5CC6" w:rsidRPr="002A5CC6">
        <w:rPr>
          <w:rFonts w:ascii="Times New Roman" w:hAnsi="Times New Roman"/>
          <w:spacing w:val="5"/>
          <w:sz w:val="24"/>
        </w:rPr>
        <w:t xml:space="preserve"> </w:t>
      </w:r>
      <w:r w:rsidR="002A5CC6" w:rsidRPr="002A5CC6">
        <w:rPr>
          <w:rFonts w:ascii="Times New Roman" w:hAnsi="Times New Roman"/>
          <w:spacing w:val="-5"/>
          <w:sz w:val="24"/>
        </w:rPr>
        <w:t>y</w:t>
      </w:r>
      <w:r w:rsidR="002A5CC6" w:rsidRPr="002A5CC6">
        <w:rPr>
          <w:rFonts w:ascii="Times New Roman" w:hAnsi="Times New Roman"/>
          <w:spacing w:val="-1"/>
          <w:sz w:val="24"/>
        </w:rPr>
        <w:t>a</w:t>
      </w:r>
      <w:r w:rsidR="002A5CC6" w:rsidRPr="002A5CC6">
        <w:rPr>
          <w:rFonts w:ascii="Times New Roman" w:hAnsi="Times New Roman"/>
          <w:spacing w:val="2"/>
          <w:sz w:val="24"/>
        </w:rPr>
        <w:t>n</w:t>
      </w:r>
      <w:r w:rsidR="002A5CC6" w:rsidRPr="002A5CC6">
        <w:rPr>
          <w:rFonts w:ascii="Times New Roman" w:hAnsi="Times New Roman"/>
          <w:sz w:val="24"/>
        </w:rPr>
        <w:t>g b</w:t>
      </w:r>
      <w:r w:rsidR="002A5CC6" w:rsidRPr="002A5CC6">
        <w:rPr>
          <w:rFonts w:ascii="Times New Roman" w:hAnsi="Times New Roman"/>
          <w:spacing w:val="-1"/>
          <w:sz w:val="24"/>
        </w:rPr>
        <w:t>e</w:t>
      </w:r>
      <w:r w:rsidR="002A5CC6" w:rsidRPr="002A5CC6">
        <w:rPr>
          <w:rFonts w:ascii="Times New Roman" w:hAnsi="Times New Roman"/>
          <w:sz w:val="24"/>
        </w:rPr>
        <w:t>rsumb</w:t>
      </w:r>
      <w:r w:rsidR="002A5CC6" w:rsidRPr="002A5CC6">
        <w:rPr>
          <w:rFonts w:ascii="Times New Roman" w:hAnsi="Times New Roman"/>
          <w:spacing w:val="1"/>
          <w:sz w:val="24"/>
        </w:rPr>
        <w:t>e</w:t>
      </w:r>
      <w:r w:rsidR="002A5CC6" w:rsidRPr="002A5CC6">
        <w:rPr>
          <w:rFonts w:ascii="Times New Roman" w:hAnsi="Times New Roman"/>
          <w:sz w:val="24"/>
        </w:rPr>
        <w:t>r</w:t>
      </w:r>
      <w:r w:rsidR="002A5CC6" w:rsidRPr="002A5CC6">
        <w:rPr>
          <w:rFonts w:ascii="Times New Roman" w:hAnsi="Times New Roman"/>
          <w:spacing w:val="1"/>
          <w:sz w:val="24"/>
        </w:rPr>
        <w:t xml:space="preserve"> </w:t>
      </w:r>
      <w:r w:rsidR="002A5CC6" w:rsidRPr="002A5CC6">
        <w:rPr>
          <w:rFonts w:ascii="Times New Roman" w:hAnsi="Times New Roman"/>
          <w:sz w:val="24"/>
        </w:rPr>
        <w:t>d</w:t>
      </w:r>
      <w:r w:rsidR="002A5CC6" w:rsidRPr="002A5CC6">
        <w:rPr>
          <w:rFonts w:ascii="Times New Roman" w:hAnsi="Times New Roman"/>
          <w:spacing w:val="-1"/>
          <w:sz w:val="24"/>
        </w:rPr>
        <w:t>a</w:t>
      </w:r>
      <w:r w:rsidR="002A5CC6" w:rsidRPr="002A5CC6">
        <w:rPr>
          <w:rFonts w:ascii="Times New Roman" w:hAnsi="Times New Roman"/>
          <w:sz w:val="24"/>
        </w:rPr>
        <w:t xml:space="preserve">ri </w:t>
      </w:r>
      <w:r w:rsidR="00AC6538">
        <w:rPr>
          <w:rFonts w:ascii="Times New Roman" w:hAnsi="Times New Roman"/>
          <w:sz w:val="24"/>
        </w:rPr>
        <w:t>tinjauan pustaka</w:t>
      </w:r>
      <w:r w:rsidR="002A5CC6" w:rsidRPr="002A5CC6">
        <w:rPr>
          <w:rFonts w:ascii="Times New Roman" w:hAnsi="Times New Roman"/>
          <w:sz w:val="24"/>
        </w:rPr>
        <w:t>,</w:t>
      </w:r>
      <w:r w:rsidR="002A5CC6" w:rsidRPr="002A5CC6">
        <w:rPr>
          <w:rFonts w:ascii="Times New Roman" w:hAnsi="Times New Roman"/>
          <w:spacing w:val="2"/>
          <w:sz w:val="24"/>
        </w:rPr>
        <w:t xml:space="preserve"> </w:t>
      </w:r>
      <w:r w:rsidR="00AC6538">
        <w:rPr>
          <w:rFonts w:ascii="Times New Roman" w:hAnsi="Times New Roman"/>
          <w:sz w:val="24"/>
        </w:rPr>
        <w:t>membahas teori</w:t>
      </w:r>
      <w:r w:rsidR="00D95CBC">
        <w:rPr>
          <w:rFonts w:ascii="Times New Roman" w:hAnsi="Times New Roman"/>
          <w:sz w:val="24"/>
        </w:rPr>
        <w:t>,</w:t>
      </w:r>
      <w:r w:rsidR="00AC6538">
        <w:rPr>
          <w:rFonts w:ascii="Times New Roman" w:hAnsi="Times New Roman"/>
          <w:sz w:val="24"/>
        </w:rPr>
        <w:t xml:space="preserve"> dan kosep </w:t>
      </w:r>
      <w:r w:rsidR="002A5CC6" w:rsidRPr="002A5CC6">
        <w:rPr>
          <w:rFonts w:ascii="Times New Roman" w:hAnsi="Times New Roman"/>
          <w:spacing w:val="-5"/>
          <w:sz w:val="24"/>
        </w:rPr>
        <w:t>y</w:t>
      </w:r>
      <w:r w:rsidR="002A5CC6" w:rsidRPr="002A5CC6">
        <w:rPr>
          <w:rFonts w:ascii="Times New Roman" w:hAnsi="Times New Roman"/>
          <w:spacing w:val="1"/>
          <w:sz w:val="24"/>
        </w:rPr>
        <w:t>a</w:t>
      </w:r>
      <w:r w:rsidR="002A5CC6" w:rsidRPr="002A5CC6">
        <w:rPr>
          <w:rFonts w:ascii="Times New Roman" w:hAnsi="Times New Roman"/>
          <w:spacing w:val="2"/>
          <w:sz w:val="24"/>
        </w:rPr>
        <w:t>n</w:t>
      </w:r>
      <w:r w:rsidR="002A5CC6" w:rsidRPr="002A5CC6">
        <w:rPr>
          <w:rFonts w:ascii="Times New Roman" w:hAnsi="Times New Roman"/>
          <w:sz w:val="24"/>
        </w:rPr>
        <w:t xml:space="preserve">g </w:t>
      </w:r>
      <w:r w:rsidR="002A5CC6" w:rsidRPr="002A5CC6">
        <w:rPr>
          <w:rFonts w:ascii="Times New Roman" w:hAnsi="Times New Roman"/>
          <w:spacing w:val="2"/>
          <w:sz w:val="24"/>
        </w:rPr>
        <w:t>b</w:t>
      </w:r>
      <w:r w:rsidR="002A5CC6" w:rsidRPr="002A5CC6">
        <w:rPr>
          <w:rFonts w:ascii="Times New Roman" w:hAnsi="Times New Roman"/>
          <w:spacing w:val="-1"/>
          <w:sz w:val="24"/>
        </w:rPr>
        <w:t>e</w:t>
      </w:r>
      <w:r w:rsidR="002A5CC6" w:rsidRPr="002A5CC6">
        <w:rPr>
          <w:rFonts w:ascii="Times New Roman" w:hAnsi="Times New Roman"/>
          <w:sz w:val="24"/>
        </w:rPr>
        <w:t>r</w:t>
      </w:r>
      <w:r w:rsidR="002A5CC6" w:rsidRPr="002A5CC6">
        <w:rPr>
          <w:rFonts w:ascii="Times New Roman" w:hAnsi="Times New Roman"/>
          <w:spacing w:val="1"/>
          <w:sz w:val="24"/>
        </w:rPr>
        <w:t>k</w:t>
      </w:r>
      <w:r w:rsidR="002A5CC6" w:rsidRPr="002A5CC6">
        <w:rPr>
          <w:rFonts w:ascii="Times New Roman" w:hAnsi="Times New Roman"/>
          <w:spacing w:val="-1"/>
          <w:sz w:val="24"/>
        </w:rPr>
        <w:t>a</w:t>
      </w:r>
      <w:r w:rsidR="002A5CC6" w:rsidRPr="002A5CC6">
        <w:rPr>
          <w:rFonts w:ascii="Times New Roman" w:hAnsi="Times New Roman"/>
          <w:sz w:val="24"/>
        </w:rPr>
        <w:t>i</w:t>
      </w:r>
      <w:r w:rsidR="002A5CC6" w:rsidRPr="002A5CC6">
        <w:rPr>
          <w:rFonts w:ascii="Times New Roman" w:hAnsi="Times New Roman"/>
          <w:spacing w:val="4"/>
          <w:sz w:val="24"/>
        </w:rPr>
        <w:t>t</w:t>
      </w:r>
      <w:r w:rsidR="002A5CC6" w:rsidRPr="002A5CC6">
        <w:rPr>
          <w:rFonts w:ascii="Times New Roman" w:hAnsi="Times New Roman"/>
          <w:spacing w:val="-1"/>
          <w:sz w:val="24"/>
        </w:rPr>
        <w:t>a</w:t>
      </w:r>
      <w:r w:rsidR="002A5CC6" w:rsidRPr="002A5CC6">
        <w:rPr>
          <w:rFonts w:ascii="Times New Roman" w:hAnsi="Times New Roman"/>
          <w:sz w:val="24"/>
        </w:rPr>
        <w:t>n</w:t>
      </w:r>
      <w:r w:rsidR="002A5CC6" w:rsidRPr="002A5CC6">
        <w:rPr>
          <w:rFonts w:ascii="Times New Roman" w:hAnsi="Times New Roman"/>
          <w:spacing w:val="2"/>
          <w:sz w:val="24"/>
        </w:rPr>
        <w:t xml:space="preserve"> </w:t>
      </w:r>
      <w:r w:rsidR="002A5CC6" w:rsidRPr="002A5CC6">
        <w:rPr>
          <w:rFonts w:ascii="Times New Roman" w:hAnsi="Times New Roman"/>
          <w:sz w:val="24"/>
        </w:rPr>
        <w:t>d</w:t>
      </w:r>
      <w:r w:rsidR="002A5CC6" w:rsidRPr="002A5CC6">
        <w:rPr>
          <w:rFonts w:ascii="Times New Roman" w:hAnsi="Times New Roman"/>
          <w:spacing w:val="-1"/>
          <w:sz w:val="24"/>
        </w:rPr>
        <w:t>e</w:t>
      </w:r>
      <w:r w:rsidR="002A5CC6" w:rsidRPr="002A5CC6">
        <w:rPr>
          <w:rFonts w:ascii="Times New Roman" w:hAnsi="Times New Roman"/>
          <w:spacing w:val="2"/>
          <w:sz w:val="24"/>
        </w:rPr>
        <w:t>n</w:t>
      </w:r>
      <w:r w:rsidR="002A5CC6" w:rsidRPr="002A5CC6">
        <w:rPr>
          <w:rFonts w:ascii="Times New Roman" w:hAnsi="Times New Roman"/>
          <w:spacing w:val="-2"/>
          <w:sz w:val="24"/>
        </w:rPr>
        <w:t>g</w:t>
      </w:r>
      <w:r w:rsidR="002A5CC6" w:rsidRPr="002A5CC6">
        <w:rPr>
          <w:rFonts w:ascii="Times New Roman" w:hAnsi="Times New Roman"/>
          <w:spacing w:val="-1"/>
          <w:sz w:val="24"/>
        </w:rPr>
        <w:t>a</w:t>
      </w:r>
      <w:r w:rsidR="002A5CC6" w:rsidRPr="002A5CC6">
        <w:rPr>
          <w:rFonts w:ascii="Times New Roman" w:hAnsi="Times New Roman"/>
          <w:sz w:val="24"/>
        </w:rPr>
        <w:t>n</w:t>
      </w:r>
      <w:r w:rsidR="002A5CC6" w:rsidRPr="002A5CC6">
        <w:rPr>
          <w:rFonts w:ascii="Times New Roman" w:hAnsi="Times New Roman"/>
          <w:spacing w:val="2"/>
          <w:sz w:val="24"/>
        </w:rPr>
        <w:t xml:space="preserve"> s</w:t>
      </w:r>
      <w:r w:rsidR="002A5CC6" w:rsidRPr="002A5CC6">
        <w:rPr>
          <w:rFonts w:ascii="Times New Roman" w:hAnsi="Times New Roman"/>
          <w:sz w:val="24"/>
        </w:rPr>
        <w:t>ubst</w:t>
      </w:r>
      <w:r w:rsidR="002A5CC6" w:rsidRPr="002A5CC6">
        <w:rPr>
          <w:rFonts w:ascii="Times New Roman" w:hAnsi="Times New Roman"/>
          <w:spacing w:val="-1"/>
          <w:sz w:val="24"/>
        </w:rPr>
        <w:t>a</w:t>
      </w:r>
      <w:r w:rsidR="002A5CC6" w:rsidRPr="002A5CC6">
        <w:rPr>
          <w:rFonts w:ascii="Times New Roman" w:hAnsi="Times New Roman"/>
          <w:sz w:val="24"/>
        </w:rPr>
        <w:t>nsi</w:t>
      </w:r>
      <w:r w:rsidR="002A5CC6" w:rsidRPr="002A5CC6">
        <w:rPr>
          <w:rFonts w:ascii="Times New Roman" w:hAnsi="Times New Roman"/>
          <w:spacing w:val="3"/>
          <w:sz w:val="24"/>
        </w:rPr>
        <w:t xml:space="preserve"> </w:t>
      </w:r>
      <w:r w:rsidR="002A5CC6" w:rsidRPr="002A5CC6">
        <w:rPr>
          <w:rFonts w:ascii="Times New Roman" w:hAnsi="Times New Roman"/>
          <w:sz w:val="24"/>
        </w:rPr>
        <w:t>p</w:t>
      </w:r>
      <w:r w:rsidR="002A5CC6" w:rsidRPr="002A5CC6">
        <w:rPr>
          <w:rFonts w:ascii="Times New Roman" w:hAnsi="Times New Roman"/>
          <w:spacing w:val="-1"/>
          <w:sz w:val="24"/>
        </w:rPr>
        <w:t>e</w:t>
      </w:r>
      <w:r w:rsidR="002A5CC6" w:rsidRPr="002A5CC6">
        <w:rPr>
          <w:rFonts w:ascii="Times New Roman" w:hAnsi="Times New Roman"/>
          <w:sz w:val="24"/>
        </w:rPr>
        <w:t>rm</w:t>
      </w:r>
      <w:r w:rsidR="002A5CC6" w:rsidRPr="002A5CC6">
        <w:rPr>
          <w:rFonts w:ascii="Times New Roman" w:hAnsi="Times New Roman"/>
          <w:spacing w:val="-1"/>
          <w:sz w:val="24"/>
        </w:rPr>
        <w:t>a</w:t>
      </w:r>
      <w:r w:rsidR="002A5CC6" w:rsidRPr="002A5CC6">
        <w:rPr>
          <w:rFonts w:ascii="Times New Roman" w:hAnsi="Times New Roman"/>
          <w:sz w:val="24"/>
        </w:rPr>
        <w:t>s</w:t>
      </w:r>
      <w:r w:rsidR="002A5CC6" w:rsidRPr="002A5CC6">
        <w:rPr>
          <w:rFonts w:ascii="Times New Roman" w:hAnsi="Times New Roman"/>
          <w:spacing w:val="-1"/>
          <w:sz w:val="24"/>
        </w:rPr>
        <w:t>a</w:t>
      </w:r>
      <w:r w:rsidR="002A5CC6" w:rsidRPr="002A5CC6">
        <w:rPr>
          <w:rFonts w:ascii="Times New Roman" w:hAnsi="Times New Roman"/>
          <w:sz w:val="24"/>
        </w:rPr>
        <w:t>la</w:t>
      </w:r>
      <w:r w:rsidR="002A5CC6" w:rsidRPr="002A5CC6">
        <w:rPr>
          <w:rFonts w:ascii="Times New Roman" w:hAnsi="Times New Roman"/>
          <w:spacing w:val="2"/>
          <w:sz w:val="24"/>
        </w:rPr>
        <w:t>h</w:t>
      </w:r>
      <w:r w:rsidR="002A5CC6" w:rsidRPr="002A5CC6">
        <w:rPr>
          <w:rFonts w:ascii="Times New Roman" w:hAnsi="Times New Roman"/>
          <w:spacing w:val="-1"/>
          <w:sz w:val="24"/>
        </w:rPr>
        <w:t>a</w:t>
      </w:r>
      <w:r w:rsidR="002A5CC6" w:rsidRPr="002A5CC6">
        <w:rPr>
          <w:rFonts w:ascii="Times New Roman" w:hAnsi="Times New Roman"/>
          <w:sz w:val="24"/>
        </w:rPr>
        <w:t>n p</w:t>
      </w:r>
      <w:r w:rsidR="002A5CC6" w:rsidRPr="002A5CC6">
        <w:rPr>
          <w:rFonts w:ascii="Times New Roman" w:hAnsi="Times New Roman"/>
          <w:spacing w:val="-1"/>
          <w:sz w:val="24"/>
        </w:rPr>
        <w:t>e</w:t>
      </w:r>
      <w:r w:rsidR="002A5CC6" w:rsidRPr="002A5CC6">
        <w:rPr>
          <w:rFonts w:ascii="Times New Roman" w:hAnsi="Times New Roman"/>
          <w:sz w:val="24"/>
        </w:rPr>
        <w:t>n</w:t>
      </w:r>
      <w:r w:rsidR="002A5CC6" w:rsidRPr="002A5CC6">
        <w:rPr>
          <w:rFonts w:ascii="Times New Roman" w:hAnsi="Times New Roman"/>
          <w:spacing w:val="-1"/>
          <w:sz w:val="24"/>
        </w:rPr>
        <w:t>e</w:t>
      </w:r>
      <w:r w:rsidR="002A5CC6" w:rsidRPr="002A5CC6">
        <w:rPr>
          <w:rFonts w:ascii="Times New Roman" w:hAnsi="Times New Roman"/>
          <w:sz w:val="24"/>
        </w:rPr>
        <w:t>l</w:t>
      </w:r>
      <w:r w:rsidR="002A5CC6" w:rsidRPr="002A5CC6">
        <w:rPr>
          <w:rFonts w:ascii="Times New Roman" w:hAnsi="Times New Roman"/>
          <w:spacing w:val="1"/>
          <w:sz w:val="24"/>
        </w:rPr>
        <w:t>i</w:t>
      </w:r>
      <w:r w:rsidR="002A5CC6" w:rsidRPr="002A5CC6">
        <w:rPr>
          <w:rFonts w:ascii="Times New Roman" w:hAnsi="Times New Roman"/>
          <w:sz w:val="24"/>
        </w:rPr>
        <w:t>t</w:t>
      </w:r>
      <w:r w:rsidR="002A5CC6" w:rsidRPr="002A5CC6">
        <w:rPr>
          <w:rFonts w:ascii="Times New Roman" w:hAnsi="Times New Roman"/>
          <w:spacing w:val="1"/>
          <w:sz w:val="24"/>
        </w:rPr>
        <w:t>i</w:t>
      </w:r>
      <w:r w:rsidR="002A5CC6" w:rsidRPr="002A5CC6">
        <w:rPr>
          <w:rFonts w:ascii="Times New Roman" w:hAnsi="Times New Roman"/>
          <w:spacing w:val="-1"/>
          <w:sz w:val="24"/>
        </w:rPr>
        <w:t>a</w:t>
      </w:r>
      <w:r w:rsidR="002A5CC6" w:rsidRPr="002A5CC6">
        <w:rPr>
          <w:rFonts w:ascii="Times New Roman" w:hAnsi="Times New Roman"/>
          <w:sz w:val="24"/>
        </w:rPr>
        <w:t>n</w:t>
      </w:r>
      <w:r w:rsidR="002A5CC6" w:rsidRPr="002A5CC6">
        <w:rPr>
          <w:rFonts w:ascii="Times New Roman" w:hAnsi="Times New Roman"/>
          <w:spacing w:val="5"/>
          <w:sz w:val="24"/>
        </w:rPr>
        <w:t xml:space="preserve"> </w:t>
      </w:r>
      <w:r w:rsidR="002A5CC6" w:rsidRPr="002A5CC6">
        <w:rPr>
          <w:rFonts w:ascii="Times New Roman" w:hAnsi="Times New Roman"/>
          <w:spacing w:val="-5"/>
          <w:sz w:val="24"/>
        </w:rPr>
        <w:t>y</w:t>
      </w:r>
      <w:r w:rsidR="002A5CC6" w:rsidRPr="002A5CC6">
        <w:rPr>
          <w:rFonts w:ascii="Times New Roman" w:hAnsi="Times New Roman"/>
          <w:spacing w:val="1"/>
          <w:sz w:val="24"/>
        </w:rPr>
        <w:t>a</w:t>
      </w:r>
      <w:r w:rsidR="002A5CC6" w:rsidRPr="002A5CC6">
        <w:rPr>
          <w:rFonts w:ascii="Times New Roman" w:hAnsi="Times New Roman"/>
          <w:spacing w:val="2"/>
          <w:sz w:val="24"/>
        </w:rPr>
        <w:t>n</w:t>
      </w:r>
      <w:r w:rsidR="002A5CC6" w:rsidRPr="002A5CC6">
        <w:rPr>
          <w:rFonts w:ascii="Times New Roman" w:hAnsi="Times New Roman"/>
          <w:sz w:val="24"/>
        </w:rPr>
        <w:t>g di</w:t>
      </w:r>
      <w:r w:rsidR="002A5CC6" w:rsidRPr="002A5CC6">
        <w:rPr>
          <w:rFonts w:ascii="Times New Roman" w:hAnsi="Times New Roman"/>
          <w:spacing w:val="1"/>
          <w:sz w:val="24"/>
        </w:rPr>
        <w:t>l</w:t>
      </w:r>
      <w:r w:rsidR="002A5CC6" w:rsidRPr="002A5CC6">
        <w:rPr>
          <w:rFonts w:ascii="Times New Roman" w:hAnsi="Times New Roman"/>
          <w:spacing w:val="-1"/>
          <w:sz w:val="24"/>
        </w:rPr>
        <w:t>a</w:t>
      </w:r>
      <w:r w:rsidR="002A5CC6" w:rsidRPr="002A5CC6">
        <w:rPr>
          <w:rFonts w:ascii="Times New Roman" w:hAnsi="Times New Roman"/>
          <w:sz w:val="24"/>
        </w:rPr>
        <w:t>kuk</w:t>
      </w:r>
      <w:r w:rsidR="002A5CC6" w:rsidRPr="002A5CC6">
        <w:rPr>
          <w:rFonts w:ascii="Times New Roman" w:hAnsi="Times New Roman"/>
          <w:spacing w:val="1"/>
          <w:sz w:val="24"/>
        </w:rPr>
        <w:t>a</w:t>
      </w:r>
      <w:r w:rsidR="002A5CC6" w:rsidRPr="002A5CC6">
        <w:rPr>
          <w:rFonts w:ascii="Times New Roman" w:hAnsi="Times New Roman"/>
          <w:sz w:val="24"/>
        </w:rPr>
        <w:t>n.</w:t>
      </w:r>
      <w:r w:rsidR="002A5CC6" w:rsidRPr="002A5CC6">
        <w:rPr>
          <w:rFonts w:ascii="Times New Roman" w:hAnsi="Times New Roman"/>
          <w:spacing w:val="2"/>
          <w:sz w:val="24"/>
        </w:rPr>
        <w:t xml:space="preserve"> </w:t>
      </w:r>
      <w:r w:rsidR="002A5CC6" w:rsidRPr="002A5CC6">
        <w:rPr>
          <w:rFonts w:ascii="Times New Roman" w:hAnsi="Times New Roman"/>
          <w:sz w:val="24"/>
        </w:rPr>
        <w:t>D</w:t>
      </w:r>
      <w:r w:rsidR="002A5CC6" w:rsidRPr="002A5CC6">
        <w:rPr>
          <w:rFonts w:ascii="Times New Roman" w:hAnsi="Times New Roman"/>
          <w:spacing w:val="-1"/>
          <w:sz w:val="24"/>
        </w:rPr>
        <w:t>a</w:t>
      </w:r>
      <w:r w:rsidR="002A5CC6" w:rsidRPr="002A5CC6">
        <w:rPr>
          <w:rFonts w:ascii="Times New Roman" w:hAnsi="Times New Roman"/>
          <w:sz w:val="24"/>
        </w:rPr>
        <w:t>lam</w:t>
      </w:r>
      <w:r w:rsidR="002A5CC6" w:rsidRPr="002A5CC6">
        <w:rPr>
          <w:rFonts w:ascii="Times New Roman" w:hAnsi="Times New Roman"/>
          <w:spacing w:val="2"/>
          <w:sz w:val="24"/>
        </w:rPr>
        <w:t xml:space="preserve"> </w:t>
      </w:r>
      <w:r w:rsidR="002A5CC6" w:rsidRPr="002A5CC6">
        <w:rPr>
          <w:rFonts w:ascii="Times New Roman" w:hAnsi="Times New Roman"/>
          <w:sz w:val="24"/>
        </w:rPr>
        <w:t>h</w:t>
      </w:r>
      <w:r w:rsidR="002A5CC6" w:rsidRPr="002A5CC6">
        <w:rPr>
          <w:rFonts w:ascii="Times New Roman" w:hAnsi="Times New Roman"/>
          <w:spacing w:val="-1"/>
          <w:sz w:val="24"/>
        </w:rPr>
        <w:t>a</w:t>
      </w:r>
      <w:r w:rsidR="002A5CC6" w:rsidRPr="002A5CC6">
        <w:rPr>
          <w:rFonts w:ascii="Times New Roman" w:hAnsi="Times New Roman"/>
          <w:sz w:val="24"/>
        </w:rPr>
        <w:t>l</w:t>
      </w:r>
      <w:r w:rsidR="002A5CC6" w:rsidRPr="002A5CC6">
        <w:rPr>
          <w:rFonts w:ascii="Times New Roman" w:hAnsi="Times New Roman"/>
          <w:spacing w:val="3"/>
          <w:sz w:val="24"/>
        </w:rPr>
        <w:t xml:space="preserve"> </w:t>
      </w:r>
      <w:r w:rsidR="002A5CC6" w:rsidRPr="002A5CC6">
        <w:rPr>
          <w:rFonts w:ascii="Times New Roman" w:hAnsi="Times New Roman"/>
          <w:sz w:val="24"/>
        </w:rPr>
        <w:t>ini</w:t>
      </w:r>
      <w:r w:rsidR="002A5CC6" w:rsidRPr="002A5CC6">
        <w:rPr>
          <w:rFonts w:ascii="Times New Roman" w:hAnsi="Times New Roman"/>
          <w:spacing w:val="7"/>
          <w:sz w:val="24"/>
        </w:rPr>
        <w:t xml:space="preserve"> </w:t>
      </w:r>
      <w:r w:rsidR="002A5CC6" w:rsidRPr="002A5CC6">
        <w:rPr>
          <w:rFonts w:ascii="Times New Roman" w:hAnsi="Times New Roman"/>
          <w:sz w:val="24"/>
        </w:rPr>
        <w:t>me</w:t>
      </w:r>
      <w:r w:rsidR="002A5CC6" w:rsidRPr="002A5CC6">
        <w:rPr>
          <w:rFonts w:ascii="Times New Roman" w:hAnsi="Times New Roman"/>
          <w:spacing w:val="4"/>
          <w:sz w:val="24"/>
        </w:rPr>
        <w:t>n</w:t>
      </w:r>
      <w:r w:rsidR="002A5CC6" w:rsidRPr="002A5CC6">
        <w:rPr>
          <w:rFonts w:ascii="Times New Roman" w:hAnsi="Times New Roman"/>
          <w:spacing w:val="-5"/>
          <w:sz w:val="24"/>
        </w:rPr>
        <w:t>y</w:t>
      </w:r>
      <w:r w:rsidR="002A5CC6" w:rsidRPr="002A5CC6">
        <w:rPr>
          <w:rFonts w:ascii="Times New Roman" w:hAnsi="Times New Roman"/>
          <w:spacing w:val="-1"/>
          <w:sz w:val="24"/>
        </w:rPr>
        <w:t>a</w:t>
      </w:r>
      <w:r w:rsidR="002A5CC6" w:rsidRPr="002A5CC6">
        <w:rPr>
          <w:rFonts w:ascii="Times New Roman" w:hAnsi="Times New Roman"/>
          <w:sz w:val="24"/>
        </w:rPr>
        <w:t>j</w:t>
      </w:r>
      <w:r w:rsidR="002A5CC6" w:rsidRPr="002A5CC6">
        <w:rPr>
          <w:rFonts w:ascii="Times New Roman" w:hAnsi="Times New Roman"/>
          <w:spacing w:val="3"/>
          <w:sz w:val="24"/>
        </w:rPr>
        <w:t>i</w:t>
      </w:r>
      <w:r w:rsidR="002A5CC6" w:rsidRPr="002A5CC6">
        <w:rPr>
          <w:rFonts w:ascii="Times New Roman" w:hAnsi="Times New Roman"/>
          <w:sz w:val="24"/>
        </w:rPr>
        <w:t>k</w:t>
      </w:r>
      <w:r w:rsidR="002A5CC6" w:rsidRPr="002A5CC6">
        <w:rPr>
          <w:rFonts w:ascii="Times New Roman" w:hAnsi="Times New Roman"/>
          <w:spacing w:val="-1"/>
          <w:sz w:val="24"/>
        </w:rPr>
        <w:t>a</w:t>
      </w:r>
      <w:r w:rsidR="002A5CC6" w:rsidRPr="002A5CC6">
        <w:rPr>
          <w:rFonts w:ascii="Times New Roman" w:hAnsi="Times New Roman"/>
          <w:sz w:val="24"/>
        </w:rPr>
        <w:t>n</w:t>
      </w:r>
      <w:r w:rsidR="002A5CC6" w:rsidRPr="002A5CC6">
        <w:rPr>
          <w:rFonts w:ascii="Times New Roman" w:hAnsi="Times New Roman"/>
          <w:spacing w:val="2"/>
          <w:sz w:val="24"/>
        </w:rPr>
        <w:t xml:space="preserve"> </w:t>
      </w:r>
      <w:r w:rsidR="002A5CC6" w:rsidRPr="002A5CC6">
        <w:rPr>
          <w:rFonts w:ascii="Times New Roman" w:hAnsi="Times New Roman"/>
          <w:sz w:val="24"/>
        </w:rPr>
        <w:t>tent</w:t>
      </w:r>
      <w:r w:rsidR="002A5CC6" w:rsidRPr="002A5CC6">
        <w:rPr>
          <w:rFonts w:ascii="Times New Roman" w:hAnsi="Times New Roman"/>
          <w:spacing w:val="-1"/>
          <w:sz w:val="24"/>
        </w:rPr>
        <w:t>a</w:t>
      </w:r>
      <w:r w:rsidR="002A5CC6" w:rsidRPr="002A5CC6">
        <w:rPr>
          <w:rFonts w:ascii="Times New Roman" w:hAnsi="Times New Roman"/>
          <w:spacing w:val="2"/>
          <w:sz w:val="24"/>
        </w:rPr>
        <w:t>n</w:t>
      </w:r>
      <w:r w:rsidR="002A5CC6" w:rsidRPr="002A5CC6">
        <w:rPr>
          <w:rFonts w:ascii="Times New Roman" w:hAnsi="Times New Roman"/>
          <w:sz w:val="24"/>
        </w:rPr>
        <w:t>g p</w:t>
      </w:r>
      <w:r w:rsidR="002A5CC6" w:rsidRPr="002A5CC6">
        <w:rPr>
          <w:rFonts w:ascii="Times New Roman" w:hAnsi="Times New Roman"/>
          <w:spacing w:val="-1"/>
          <w:sz w:val="24"/>
        </w:rPr>
        <w:t>e</w:t>
      </w:r>
      <w:r w:rsidR="002A5CC6" w:rsidRPr="002A5CC6">
        <w:rPr>
          <w:rFonts w:ascii="Times New Roman" w:hAnsi="Times New Roman"/>
          <w:spacing w:val="2"/>
          <w:sz w:val="24"/>
        </w:rPr>
        <w:t>n</w:t>
      </w:r>
      <w:r w:rsidR="002A5CC6" w:rsidRPr="002A5CC6">
        <w:rPr>
          <w:rFonts w:ascii="Times New Roman" w:hAnsi="Times New Roman"/>
          <w:sz w:val="24"/>
        </w:rPr>
        <w:t>g</w:t>
      </w:r>
      <w:r w:rsidR="002A5CC6" w:rsidRPr="002A5CC6">
        <w:rPr>
          <w:rFonts w:ascii="Times New Roman" w:hAnsi="Times New Roman"/>
          <w:spacing w:val="-1"/>
          <w:sz w:val="24"/>
        </w:rPr>
        <w:t>e</w:t>
      </w:r>
      <w:r w:rsidR="002A5CC6" w:rsidRPr="002A5CC6">
        <w:rPr>
          <w:rFonts w:ascii="Times New Roman" w:hAnsi="Times New Roman"/>
          <w:sz w:val="24"/>
        </w:rPr>
        <w:t xml:space="preserve">rtian </w:t>
      </w:r>
      <w:r w:rsidR="00D95CBC">
        <w:rPr>
          <w:rFonts w:ascii="Times New Roman" w:hAnsi="Times New Roman"/>
          <w:sz w:val="24"/>
        </w:rPr>
        <w:t>tentang jasa hukum</w:t>
      </w:r>
      <w:r w:rsidR="002A5CC6" w:rsidRPr="002A5CC6">
        <w:rPr>
          <w:rFonts w:ascii="Times New Roman" w:hAnsi="Times New Roman"/>
          <w:sz w:val="24"/>
        </w:rPr>
        <w:t>,</w:t>
      </w:r>
      <w:r w:rsidR="002A5CC6" w:rsidRPr="002A5CC6">
        <w:rPr>
          <w:rFonts w:ascii="Times New Roman" w:hAnsi="Times New Roman"/>
          <w:spacing w:val="2"/>
          <w:sz w:val="24"/>
        </w:rPr>
        <w:t xml:space="preserve"> </w:t>
      </w:r>
      <w:r w:rsidR="00D95CBC">
        <w:rPr>
          <w:rFonts w:ascii="Times New Roman" w:hAnsi="Times New Roman"/>
          <w:sz w:val="24"/>
        </w:rPr>
        <w:t>fungsi jasa hukum</w:t>
      </w:r>
      <w:r w:rsidR="002A5CC6" w:rsidRPr="002A5CC6">
        <w:rPr>
          <w:rFonts w:ascii="Times New Roman" w:hAnsi="Times New Roman"/>
          <w:sz w:val="24"/>
        </w:rPr>
        <w:t xml:space="preserve">, </w:t>
      </w:r>
      <w:r w:rsidR="00D95CBC">
        <w:rPr>
          <w:rFonts w:ascii="Times New Roman" w:hAnsi="Times New Roman"/>
          <w:sz w:val="24"/>
        </w:rPr>
        <w:t>sejarah terbentuknya notaris</w:t>
      </w:r>
      <w:r w:rsidR="002A5CC6" w:rsidRPr="002A5CC6">
        <w:rPr>
          <w:rFonts w:ascii="Times New Roman" w:hAnsi="Times New Roman"/>
          <w:sz w:val="24"/>
        </w:rPr>
        <w:t>,</w:t>
      </w:r>
      <w:r w:rsidR="002A5CC6" w:rsidRPr="002A5CC6">
        <w:rPr>
          <w:rFonts w:ascii="Times New Roman" w:hAnsi="Times New Roman"/>
          <w:spacing w:val="1"/>
          <w:sz w:val="24"/>
        </w:rPr>
        <w:t xml:space="preserve"> </w:t>
      </w:r>
      <w:r w:rsidR="00D95CBC">
        <w:rPr>
          <w:rFonts w:ascii="Times New Roman" w:hAnsi="Times New Roman"/>
          <w:sz w:val="24"/>
        </w:rPr>
        <w:t>pengertian notaris</w:t>
      </w:r>
      <w:r w:rsidR="002A5CC6" w:rsidRPr="002A5CC6">
        <w:rPr>
          <w:rFonts w:ascii="Times New Roman" w:hAnsi="Times New Roman"/>
          <w:sz w:val="24"/>
        </w:rPr>
        <w:t>,</w:t>
      </w:r>
      <w:r w:rsidR="00D95CBC">
        <w:rPr>
          <w:rFonts w:ascii="Times New Roman" w:hAnsi="Times New Roman"/>
          <w:sz w:val="24"/>
        </w:rPr>
        <w:t xml:space="preserve"> fungsi notaris, tinjauan umum tentang pasal 37 ayat (1) dan (2) undang – undang jabatan notaris, dan</w:t>
      </w:r>
      <w:r w:rsidR="002A5CC6" w:rsidRPr="002A5CC6">
        <w:rPr>
          <w:rFonts w:ascii="Times New Roman" w:hAnsi="Times New Roman"/>
          <w:sz w:val="24"/>
        </w:rPr>
        <w:t xml:space="preserve"> ditinjau dari perspektif Islam.</w:t>
      </w:r>
    </w:p>
    <w:p w:rsidR="002A5CC6" w:rsidRPr="002A5CC6" w:rsidRDefault="00883D66" w:rsidP="00883D66">
      <w:pPr>
        <w:autoSpaceDE w:val="0"/>
        <w:autoSpaceDN w:val="0"/>
        <w:adjustRightInd w:val="0"/>
        <w:spacing w:after="0" w:line="480" w:lineRule="auto"/>
        <w:ind w:left="1134" w:hanging="1134"/>
        <w:jc w:val="both"/>
        <w:rPr>
          <w:rFonts w:ascii="Times New Roman" w:hAnsi="Times New Roman"/>
          <w:sz w:val="24"/>
        </w:rPr>
      </w:pPr>
      <w:r>
        <w:rPr>
          <w:rFonts w:ascii="Times New Roman" w:hAnsi="Times New Roman"/>
          <w:spacing w:val="2"/>
          <w:sz w:val="24"/>
        </w:rPr>
        <w:lastRenderedPageBreak/>
        <w:t xml:space="preserve">BAB III : </w:t>
      </w:r>
      <w:r w:rsidR="001E5CC1">
        <w:rPr>
          <w:rFonts w:ascii="Times New Roman" w:hAnsi="Times New Roman"/>
          <w:spacing w:val="2"/>
          <w:sz w:val="24"/>
        </w:rPr>
        <w:tab/>
      </w:r>
      <w:r w:rsidR="002A5CC6" w:rsidRPr="002A5CC6">
        <w:rPr>
          <w:rFonts w:ascii="Times New Roman" w:hAnsi="Times New Roman"/>
          <w:spacing w:val="2"/>
          <w:sz w:val="24"/>
        </w:rPr>
        <w:t xml:space="preserve">Menyajikan hasil penelitian di lapangan tentang </w:t>
      </w:r>
      <w:r w:rsidR="00D95CBC">
        <w:rPr>
          <w:rFonts w:ascii="Times New Roman" w:hAnsi="Times New Roman"/>
          <w:spacing w:val="2"/>
          <w:sz w:val="24"/>
        </w:rPr>
        <w:t xml:space="preserve">pemberian jasa hukum di bidang kenotariatan secara cuma – cuma oleh notaris di </w:t>
      </w:r>
      <w:r w:rsidR="002A5CC6" w:rsidRPr="002A5CC6">
        <w:rPr>
          <w:rFonts w:ascii="Times New Roman" w:hAnsi="Times New Roman"/>
          <w:spacing w:val="2"/>
          <w:sz w:val="24"/>
        </w:rPr>
        <w:t>Kabupaten Brebes. Dalam pembahasan pada pokok masalah yang dirumuskan pada pendahuluan. Bab ini terdiri dari beberapa sub bab</w:t>
      </w:r>
      <w:r w:rsidR="002A5CC6" w:rsidRPr="002A5CC6">
        <w:rPr>
          <w:rFonts w:ascii="Times New Roman" w:hAnsi="Times New Roman"/>
          <w:spacing w:val="39"/>
          <w:sz w:val="24"/>
        </w:rPr>
        <w:t xml:space="preserve"> </w:t>
      </w:r>
      <w:r w:rsidR="002A5CC6" w:rsidRPr="002A5CC6">
        <w:rPr>
          <w:rFonts w:ascii="Times New Roman" w:hAnsi="Times New Roman"/>
          <w:sz w:val="24"/>
        </w:rPr>
        <w:t>pe</w:t>
      </w:r>
      <w:r w:rsidR="002A5CC6" w:rsidRPr="002A5CC6">
        <w:rPr>
          <w:rFonts w:ascii="Times New Roman" w:hAnsi="Times New Roman"/>
          <w:spacing w:val="2"/>
          <w:sz w:val="24"/>
        </w:rPr>
        <w:t>n</w:t>
      </w:r>
      <w:r w:rsidR="002A5CC6" w:rsidRPr="002A5CC6">
        <w:rPr>
          <w:rFonts w:ascii="Times New Roman" w:hAnsi="Times New Roman"/>
          <w:sz w:val="24"/>
        </w:rPr>
        <w:t>j</w:t>
      </w:r>
      <w:r w:rsidR="002A5CC6" w:rsidRPr="002A5CC6">
        <w:rPr>
          <w:rFonts w:ascii="Times New Roman" w:hAnsi="Times New Roman"/>
          <w:spacing w:val="2"/>
          <w:sz w:val="24"/>
        </w:rPr>
        <w:t>e</w:t>
      </w:r>
      <w:r w:rsidR="002A5CC6" w:rsidRPr="002A5CC6">
        <w:rPr>
          <w:rFonts w:ascii="Times New Roman" w:hAnsi="Times New Roman"/>
          <w:sz w:val="24"/>
        </w:rPr>
        <w:t>las</w:t>
      </w:r>
      <w:r w:rsidR="002A5CC6" w:rsidRPr="002A5CC6">
        <w:rPr>
          <w:rFonts w:ascii="Times New Roman" w:hAnsi="Times New Roman"/>
          <w:spacing w:val="-1"/>
          <w:sz w:val="24"/>
        </w:rPr>
        <w:t>a</w:t>
      </w:r>
      <w:r w:rsidR="002A5CC6" w:rsidRPr="002A5CC6">
        <w:rPr>
          <w:rFonts w:ascii="Times New Roman" w:hAnsi="Times New Roman"/>
          <w:sz w:val="24"/>
        </w:rPr>
        <w:t>n</w:t>
      </w:r>
      <w:r w:rsidR="002A5CC6" w:rsidRPr="002A5CC6">
        <w:rPr>
          <w:rFonts w:ascii="Times New Roman" w:hAnsi="Times New Roman"/>
          <w:spacing w:val="38"/>
          <w:sz w:val="24"/>
        </w:rPr>
        <w:t xml:space="preserve"> </w:t>
      </w:r>
      <w:r w:rsidR="002A5CC6" w:rsidRPr="002A5CC6">
        <w:rPr>
          <w:rFonts w:ascii="Times New Roman" w:hAnsi="Times New Roman"/>
          <w:sz w:val="24"/>
        </w:rPr>
        <w:t>me</w:t>
      </w:r>
      <w:r w:rsidR="002A5CC6" w:rsidRPr="002A5CC6">
        <w:rPr>
          <w:rFonts w:ascii="Times New Roman" w:hAnsi="Times New Roman"/>
          <w:spacing w:val="2"/>
          <w:sz w:val="24"/>
        </w:rPr>
        <w:t>n</w:t>
      </w:r>
      <w:r w:rsidR="002A5CC6" w:rsidRPr="002A5CC6">
        <w:rPr>
          <w:rFonts w:ascii="Times New Roman" w:hAnsi="Times New Roman"/>
          <w:spacing w:val="-2"/>
          <w:sz w:val="24"/>
        </w:rPr>
        <w:t>g</w:t>
      </w:r>
      <w:r w:rsidR="002A5CC6" w:rsidRPr="002A5CC6">
        <w:rPr>
          <w:rFonts w:ascii="Times New Roman" w:hAnsi="Times New Roman"/>
          <w:spacing w:val="-1"/>
          <w:sz w:val="24"/>
        </w:rPr>
        <w:t>e</w:t>
      </w:r>
      <w:r w:rsidR="002A5CC6" w:rsidRPr="002A5CC6">
        <w:rPr>
          <w:rFonts w:ascii="Times New Roman" w:hAnsi="Times New Roman"/>
          <w:spacing w:val="2"/>
          <w:sz w:val="24"/>
        </w:rPr>
        <w:t>n</w:t>
      </w:r>
      <w:r w:rsidR="002A5CC6" w:rsidRPr="002A5CC6">
        <w:rPr>
          <w:rFonts w:ascii="Times New Roman" w:hAnsi="Times New Roman"/>
          <w:spacing w:val="-1"/>
          <w:sz w:val="24"/>
        </w:rPr>
        <w:t>a</w:t>
      </w:r>
      <w:r w:rsidR="002A5CC6" w:rsidRPr="002A5CC6">
        <w:rPr>
          <w:rFonts w:ascii="Times New Roman" w:hAnsi="Times New Roman"/>
          <w:sz w:val="24"/>
        </w:rPr>
        <w:t>i</w:t>
      </w:r>
      <w:r w:rsidR="002A5CC6" w:rsidRPr="002A5CC6">
        <w:rPr>
          <w:rFonts w:ascii="Times New Roman" w:hAnsi="Times New Roman"/>
          <w:spacing w:val="39"/>
          <w:sz w:val="24"/>
        </w:rPr>
        <w:t xml:space="preserve"> </w:t>
      </w:r>
      <w:r>
        <w:rPr>
          <w:rFonts w:ascii="Times New Roman" w:hAnsi="Times New Roman"/>
          <w:sz w:val="24"/>
        </w:rPr>
        <w:t>permasalahan yang diangkat dalam rumusan masalah.</w:t>
      </w:r>
    </w:p>
    <w:p w:rsidR="002A5CC6" w:rsidRDefault="00883D66" w:rsidP="00883D66">
      <w:pPr>
        <w:autoSpaceDE w:val="0"/>
        <w:autoSpaceDN w:val="0"/>
        <w:adjustRightInd w:val="0"/>
        <w:spacing w:after="0" w:line="480" w:lineRule="auto"/>
        <w:ind w:left="1134" w:hanging="1134"/>
        <w:jc w:val="both"/>
        <w:rPr>
          <w:rFonts w:ascii="Times New Roman" w:hAnsi="Times New Roman"/>
          <w:sz w:val="24"/>
        </w:rPr>
      </w:pPr>
      <w:r>
        <w:rPr>
          <w:rFonts w:ascii="Times New Roman" w:hAnsi="Times New Roman"/>
          <w:sz w:val="24"/>
        </w:rPr>
        <w:t xml:space="preserve">BAB IV : </w:t>
      </w:r>
      <w:r w:rsidR="001E5CC1">
        <w:rPr>
          <w:rFonts w:ascii="Times New Roman" w:hAnsi="Times New Roman"/>
          <w:sz w:val="24"/>
        </w:rPr>
        <w:tab/>
      </w:r>
      <w:r w:rsidR="002A5CC6" w:rsidRPr="002A5CC6">
        <w:rPr>
          <w:rFonts w:ascii="Times New Roman" w:hAnsi="Times New Roman"/>
          <w:sz w:val="24"/>
        </w:rPr>
        <w:t xml:space="preserve">Berisi penutup yang mengakhiri seluruh rangkaian uraian dan pembahasan yang sub babnya terdiri dari kesimpulan dan saran. </w:t>
      </w:r>
    </w:p>
    <w:p w:rsidR="00CF44EF" w:rsidRDefault="00CF44EF" w:rsidP="00883D66">
      <w:pPr>
        <w:autoSpaceDE w:val="0"/>
        <w:autoSpaceDN w:val="0"/>
        <w:adjustRightInd w:val="0"/>
        <w:spacing w:after="0" w:line="480" w:lineRule="auto"/>
        <w:ind w:left="1134" w:hanging="1134"/>
        <w:jc w:val="both"/>
        <w:rPr>
          <w:rFonts w:ascii="Times New Roman" w:hAnsi="Times New Roman"/>
          <w:sz w:val="24"/>
        </w:rPr>
      </w:pPr>
    </w:p>
    <w:p w:rsidR="00CF44EF" w:rsidRDefault="00CF44EF" w:rsidP="00883D66">
      <w:pPr>
        <w:autoSpaceDE w:val="0"/>
        <w:autoSpaceDN w:val="0"/>
        <w:adjustRightInd w:val="0"/>
        <w:spacing w:after="0" w:line="480" w:lineRule="auto"/>
        <w:ind w:left="1134" w:hanging="1134"/>
        <w:jc w:val="both"/>
        <w:rPr>
          <w:rFonts w:ascii="Times New Roman" w:hAnsi="Times New Roman"/>
          <w:sz w:val="24"/>
        </w:rPr>
      </w:pPr>
    </w:p>
    <w:p w:rsidR="00CF44EF" w:rsidRDefault="00CF44EF" w:rsidP="00883D66">
      <w:pPr>
        <w:autoSpaceDE w:val="0"/>
        <w:autoSpaceDN w:val="0"/>
        <w:adjustRightInd w:val="0"/>
        <w:spacing w:after="0" w:line="480" w:lineRule="auto"/>
        <w:ind w:left="1134" w:hanging="1134"/>
        <w:jc w:val="both"/>
        <w:rPr>
          <w:rFonts w:ascii="Times New Roman" w:hAnsi="Times New Roman"/>
          <w:sz w:val="24"/>
        </w:rPr>
      </w:pPr>
    </w:p>
    <w:p w:rsidR="00CF44EF" w:rsidRDefault="00CF44EF" w:rsidP="00883D66">
      <w:pPr>
        <w:autoSpaceDE w:val="0"/>
        <w:autoSpaceDN w:val="0"/>
        <w:adjustRightInd w:val="0"/>
        <w:spacing w:after="0" w:line="480" w:lineRule="auto"/>
        <w:ind w:left="1134" w:hanging="1134"/>
        <w:jc w:val="both"/>
        <w:rPr>
          <w:rFonts w:ascii="Times New Roman" w:hAnsi="Times New Roman"/>
          <w:sz w:val="24"/>
        </w:rPr>
      </w:pPr>
    </w:p>
    <w:p w:rsidR="00CF44EF" w:rsidRDefault="00CF44EF" w:rsidP="00883D66">
      <w:pPr>
        <w:autoSpaceDE w:val="0"/>
        <w:autoSpaceDN w:val="0"/>
        <w:adjustRightInd w:val="0"/>
        <w:spacing w:after="0" w:line="480" w:lineRule="auto"/>
        <w:ind w:left="1134" w:hanging="1134"/>
        <w:jc w:val="both"/>
        <w:rPr>
          <w:rFonts w:ascii="Times New Roman" w:hAnsi="Times New Roman"/>
          <w:sz w:val="24"/>
        </w:rPr>
      </w:pPr>
    </w:p>
    <w:p w:rsidR="00CF44EF" w:rsidRDefault="00CF44EF" w:rsidP="00883D66">
      <w:pPr>
        <w:autoSpaceDE w:val="0"/>
        <w:autoSpaceDN w:val="0"/>
        <w:adjustRightInd w:val="0"/>
        <w:spacing w:after="0" w:line="480" w:lineRule="auto"/>
        <w:ind w:left="1134" w:hanging="1134"/>
        <w:jc w:val="both"/>
        <w:rPr>
          <w:rFonts w:ascii="Times New Roman" w:hAnsi="Times New Roman"/>
          <w:sz w:val="24"/>
        </w:rPr>
      </w:pPr>
    </w:p>
    <w:p w:rsidR="00CF44EF" w:rsidRDefault="00CF44EF" w:rsidP="00883D66">
      <w:pPr>
        <w:autoSpaceDE w:val="0"/>
        <w:autoSpaceDN w:val="0"/>
        <w:adjustRightInd w:val="0"/>
        <w:spacing w:after="0" w:line="480" w:lineRule="auto"/>
        <w:ind w:left="1134" w:hanging="1134"/>
        <w:jc w:val="both"/>
        <w:rPr>
          <w:rFonts w:ascii="Times New Roman" w:hAnsi="Times New Roman"/>
          <w:sz w:val="24"/>
        </w:rPr>
      </w:pPr>
    </w:p>
    <w:p w:rsidR="00CF44EF" w:rsidRDefault="00CF44EF" w:rsidP="00883D66">
      <w:pPr>
        <w:autoSpaceDE w:val="0"/>
        <w:autoSpaceDN w:val="0"/>
        <w:adjustRightInd w:val="0"/>
        <w:spacing w:after="0" w:line="480" w:lineRule="auto"/>
        <w:ind w:left="1134" w:hanging="1134"/>
        <w:jc w:val="both"/>
        <w:rPr>
          <w:rFonts w:ascii="Times New Roman" w:hAnsi="Times New Roman"/>
          <w:sz w:val="24"/>
        </w:rPr>
      </w:pPr>
    </w:p>
    <w:p w:rsidR="00CF44EF" w:rsidRDefault="00CF44EF" w:rsidP="00883D66">
      <w:pPr>
        <w:autoSpaceDE w:val="0"/>
        <w:autoSpaceDN w:val="0"/>
        <w:adjustRightInd w:val="0"/>
        <w:spacing w:after="0" w:line="480" w:lineRule="auto"/>
        <w:ind w:left="1134" w:hanging="1134"/>
        <w:jc w:val="both"/>
        <w:rPr>
          <w:rFonts w:ascii="Times New Roman" w:hAnsi="Times New Roman"/>
          <w:sz w:val="24"/>
        </w:rPr>
      </w:pPr>
    </w:p>
    <w:p w:rsidR="007631D8" w:rsidRDefault="007631D8" w:rsidP="00F14990">
      <w:pPr>
        <w:autoSpaceDE w:val="0"/>
        <w:autoSpaceDN w:val="0"/>
        <w:adjustRightInd w:val="0"/>
        <w:spacing w:after="0" w:line="480" w:lineRule="auto"/>
        <w:jc w:val="both"/>
        <w:rPr>
          <w:rFonts w:ascii="Times New Roman" w:hAnsi="Times New Roman"/>
          <w:sz w:val="24"/>
        </w:rPr>
      </w:pPr>
    </w:p>
    <w:p w:rsidR="007547BD" w:rsidRDefault="007547BD" w:rsidP="00F14990">
      <w:pPr>
        <w:autoSpaceDE w:val="0"/>
        <w:autoSpaceDN w:val="0"/>
        <w:adjustRightInd w:val="0"/>
        <w:spacing w:after="0" w:line="480" w:lineRule="auto"/>
        <w:jc w:val="both"/>
        <w:rPr>
          <w:rFonts w:ascii="Times New Roman" w:hAnsi="Times New Roman"/>
          <w:sz w:val="24"/>
        </w:rPr>
      </w:pPr>
    </w:p>
    <w:p w:rsidR="007547BD" w:rsidRDefault="007547BD" w:rsidP="00F14990">
      <w:pPr>
        <w:autoSpaceDE w:val="0"/>
        <w:autoSpaceDN w:val="0"/>
        <w:adjustRightInd w:val="0"/>
        <w:spacing w:after="0" w:line="480" w:lineRule="auto"/>
        <w:jc w:val="both"/>
        <w:rPr>
          <w:rFonts w:ascii="Times New Roman" w:hAnsi="Times New Roman"/>
          <w:sz w:val="24"/>
        </w:rPr>
      </w:pPr>
    </w:p>
    <w:p w:rsidR="007547BD" w:rsidRDefault="007547BD" w:rsidP="00F14990">
      <w:pPr>
        <w:autoSpaceDE w:val="0"/>
        <w:autoSpaceDN w:val="0"/>
        <w:adjustRightInd w:val="0"/>
        <w:spacing w:after="0" w:line="480" w:lineRule="auto"/>
        <w:jc w:val="both"/>
        <w:rPr>
          <w:rFonts w:ascii="Times New Roman" w:hAnsi="Times New Roman"/>
          <w:sz w:val="24"/>
        </w:rPr>
      </w:pPr>
    </w:p>
    <w:p w:rsidR="007547BD" w:rsidRDefault="007547BD" w:rsidP="00F14990">
      <w:pPr>
        <w:autoSpaceDE w:val="0"/>
        <w:autoSpaceDN w:val="0"/>
        <w:adjustRightInd w:val="0"/>
        <w:spacing w:after="0" w:line="480" w:lineRule="auto"/>
        <w:jc w:val="both"/>
        <w:rPr>
          <w:rFonts w:ascii="Times New Roman" w:hAnsi="Times New Roman"/>
          <w:sz w:val="24"/>
        </w:rPr>
      </w:pPr>
    </w:p>
    <w:p w:rsidR="007547BD" w:rsidRDefault="007547BD" w:rsidP="00F14990">
      <w:pPr>
        <w:autoSpaceDE w:val="0"/>
        <w:autoSpaceDN w:val="0"/>
        <w:adjustRightInd w:val="0"/>
        <w:spacing w:after="0" w:line="480" w:lineRule="auto"/>
        <w:jc w:val="both"/>
        <w:rPr>
          <w:rFonts w:ascii="Times New Roman" w:hAnsi="Times New Roman"/>
          <w:sz w:val="24"/>
        </w:rPr>
      </w:pPr>
    </w:p>
    <w:p w:rsidR="007547BD" w:rsidRPr="003A1A56" w:rsidRDefault="007547BD" w:rsidP="007547BD">
      <w:pPr>
        <w:autoSpaceDE w:val="0"/>
        <w:autoSpaceDN w:val="0"/>
        <w:adjustRightInd w:val="0"/>
        <w:spacing w:after="0" w:line="480" w:lineRule="auto"/>
        <w:ind w:left="1134" w:hanging="1134"/>
        <w:jc w:val="center"/>
        <w:rPr>
          <w:rFonts w:ascii="Times New Roman" w:hAnsi="Times New Roman"/>
          <w:b/>
          <w:sz w:val="24"/>
        </w:rPr>
      </w:pPr>
      <w:r w:rsidRPr="003A1A56">
        <w:rPr>
          <w:rFonts w:ascii="Times New Roman" w:hAnsi="Times New Roman"/>
          <w:b/>
          <w:sz w:val="24"/>
        </w:rPr>
        <w:lastRenderedPageBreak/>
        <w:t>BAB II</w:t>
      </w:r>
    </w:p>
    <w:p w:rsidR="007547BD" w:rsidRPr="003A1A56" w:rsidRDefault="007547BD" w:rsidP="007547BD">
      <w:pPr>
        <w:autoSpaceDE w:val="0"/>
        <w:autoSpaceDN w:val="0"/>
        <w:adjustRightInd w:val="0"/>
        <w:spacing w:after="0" w:line="480" w:lineRule="auto"/>
        <w:ind w:left="1134" w:hanging="1134"/>
        <w:jc w:val="center"/>
        <w:rPr>
          <w:rFonts w:ascii="Times New Roman" w:hAnsi="Times New Roman"/>
          <w:b/>
          <w:sz w:val="24"/>
        </w:rPr>
      </w:pPr>
      <w:r w:rsidRPr="003A1A56">
        <w:rPr>
          <w:rFonts w:ascii="Times New Roman" w:hAnsi="Times New Roman"/>
          <w:b/>
          <w:sz w:val="24"/>
        </w:rPr>
        <w:t>TIJAUAN PUSTAKA</w:t>
      </w:r>
    </w:p>
    <w:p w:rsidR="007547BD" w:rsidRPr="003A1A56" w:rsidRDefault="007547BD" w:rsidP="00E81994">
      <w:pPr>
        <w:numPr>
          <w:ilvl w:val="0"/>
          <w:numId w:val="13"/>
        </w:numPr>
        <w:autoSpaceDE w:val="0"/>
        <w:autoSpaceDN w:val="0"/>
        <w:adjustRightInd w:val="0"/>
        <w:spacing w:after="0" w:line="480" w:lineRule="auto"/>
        <w:ind w:left="426" w:hanging="426"/>
        <w:jc w:val="both"/>
        <w:rPr>
          <w:rFonts w:ascii="Times New Roman" w:hAnsi="Times New Roman"/>
          <w:b/>
          <w:sz w:val="24"/>
        </w:rPr>
      </w:pPr>
      <w:r w:rsidRPr="003A1A56">
        <w:rPr>
          <w:rFonts w:ascii="Times New Roman" w:hAnsi="Times New Roman"/>
          <w:b/>
          <w:sz w:val="24"/>
        </w:rPr>
        <w:t>Tinjauan Umum Jasa Hukum</w:t>
      </w:r>
    </w:p>
    <w:p w:rsidR="000009FD" w:rsidRPr="000009FD" w:rsidRDefault="007547BD" w:rsidP="00B407DB">
      <w:pPr>
        <w:numPr>
          <w:ilvl w:val="0"/>
          <w:numId w:val="40"/>
        </w:numPr>
        <w:autoSpaceDE w:val="0"/>
        <w:autoSpaceDN w:val="0"/>
        <w:adjustRightInd w:val="0"/>
        <w:spacing w:after="0" w:line="480" w:lineRule="auto"/>
        <w:ind w:left="426" w:hanging="426"/>
        <w:jc w:val="both"/>
        <w:rPr>
          <w:rFonts w:ascii="Times New Roman" w:hAnsi="Times New Roman"/>
          <w:b/>
          <w:sz w:val="24"/>
        </w:rPr>
      </w:pPr>
      <w:r w:rsidRPr="003A1A56">
        <w:rPr>
          <w:rFonts w:ascii="Times New Roman" w:hAnsi="Times New Roman"/>
          <w:b/>
          <w:sz w:val="24"/>
        </w:rPr>
        <w:t>Pengertian Tentang Jasa Hukum</w:t>
      </w:r>
    </w:p>
    <w:p w:rsidR="000009FD" w:rsidRDefault="000009FD" w:rsidP="007547BD">
      <w:pPr>
        <w:autoSpaceDE w:val="0"/>
        <w:autoSpaceDN w:val="0"/>
        <w:adjustRightInd w:val="0"/>
        <w:spacing w:after="0" w:line="480" w:lineRule="auto"/>
        <w:ind w:firstLine="426"/>
        <w:jc w:val="both"/>
        <w:rPr>
          <w:rFonts w:ascii="Times New Roman" w:hAnsi="Times New Roman"/>
          <w:sz w:val="24"/>
        </w:rPr>
      </w:pPr>
      <w:r w:rsidRPr="000009FD">
        <w:rPr>
          <w:rFonts w:ascii="Times New Roman" w:hAnsi="Times New Roman"/>
          <w:sz w:val="24"/>
        </w:rPr>
        <w:t>Istilah jasa hukum/ bantuan hukum merupakan istilah yang baru bagi bangsa indonesia, karena masyarakat baru mengenal dan mendengarnya di sekitar tahun tujuh puluhan. Istilah bantuan hukum lebih tepat dan sesuai dengan fungsinya sebagai pendamping tersangka atau terdakwa dalam pemeriksaan dari pada istilah pembela. Istilah pembela sering kali di salah trafsirkan, seakan-akan berfungsi sebagai penolong tersangka atau terdakwa bebas atau lepas dari pemidanaan walaupun telah jelas bersalah melakukan perbuatan yang didakwakan itu. Pada hal fungsi pembela adalah membantu hakim dalam usaha menemukan kebenaran materil, walaupun bertolak dari sudut pandang subyektif, yaitu berpihak kepada kepentingan tersangka atau terdakwa.</w:t>
      </w:r>
    </w:p>
    <w:p w:rsidR="0097657B" w:rsidRDefault="0049044F" w:rsidP="0097657B">
      <w:pPr>
        <w:autoSpaceDE w:val="0"/>
        <w:autoSpaceDN w:val="0"/>
        <w:adjustRightInd w:val="0"/>
        <w:spacing w:after="0" w:line="480" w:lineRule="auto"/>
        <w:ind w:firstLine="426"/>
        <w:jc w:val="both"/>
        <w:rPr>
          <w:rFonts w:ascii="Times New Roman" w:hAnsi="Times New Roman"/>
          <w:sz w:val="24"/>
        </w:rPr>
      </w:pPr>
      <w:r w:rsidRPr="0097657B">
        <w:rPr>
          <w:rFonts w:ascii="Times New Roman" w:hAnsi="Times New Roman"/>
          <w:sz w:val="24"/>
        </w:rPr>
        <w:t xml:space="preserve">Setiap orang dalam hubungannya dengan orang lain, masyarakat dan negara, hampir dipastikan akan mengalami persoalan hukum. Dalam hal ini, setiap orang berhak mem-bela diri dengan mendapatkan bantuan hukum secara cumacuma. Hal ini khususnya tertuju bagi orang yang tidak mampu atau miskin, mereka berhak mendapatkan bantuan hukum secara cuma-cuma. Berdasarkan Instruksi Menteri Kehakiman Republik Indonesia Nomor: M.03- UM.06.02 Tahun 1999 Tentang Petunjuk Pelaksanaan Program Bantuan Hukum Bagi Golongan Masyarakat Yang Kurang Mampu Melalui Pengadilan Negeri dan Pengadilan Tata Usaha Negara, yang termasuk orang kurang mampu adalah orang-orang yang mempunyai </w:t>
      </w:r>
      <w:r w:rsidRPr="0097657B">
        <w:rPr>
          <w:rFonts w:ascii="Times New Roman" w:hAnsi="Times New Roman"/>
          <w:sz w:val="24"/>
        </w:rPr>
        <w:lastRenderedPageBreak/>
        <w:t>penghasilan yang sangat kecil, sehingga penghasilannya tidak cukup untuk membiayai perkaranya di pengadilan, keadaan ketidakmampuan ini ditentukan oleh Ketua Pengadilan Negeri berdasarkan keterangan Kepala Desa atau Lurah.</w:t>
      </w:r>
      <w:r w:rsidR="005A145D">
        <w:rPr>
          <w:rFonts w:ascii="Times New Roman" w:hAnsi="Times New Roman"/>
          <w:sz w:val="24"/>
        </w:rPr>
        <w:t xml:space="preserve"> </w:t>
      </w:r>
      <w:r w:rsidRPr="0097657B">
        <w:rPr>
          <w:rFonts w:ascii="Times New Roman" w:hAnsi="Times New Roman"/>
          <w:sz w:val="24"/>
        </w:rPr>
        <w:t>Bantuan hukum secara cuma-cuma yaitu jasa hukum yang diberikan advokat tanpa menerima honorarium meliputi pemberian konsultasi</w:t>
      </w:r>
      <w:r w:rsidR="0097657B" w:rsidRPr="0097657B">
        <w:rPr>
          <w:rFonts w:ascii="Times New Roman" w:hAnsi="Times New Roman"/>
          <w:sz w:val="24"/>
        </w:rPr>
        <w:t xml:space="preserve"> hukum, menjalankan kuasa, mewakili, mendampingi, membela, dan melakukan tindakan hukum lain untuk kepentingan pencari keadilan yang tidak mampu.</w:t>
      </w:r>
    </w:p>
    <w:p w:rsidR="005A145D" w:rsidRPr="005A145D" w:rsidRDefault="005A145D" w:rsidP="0097657B">
      <w:pPr>
        <w:autoSpaceDE w:val="0"/>
        <w:autoSpaceDN w:val="0"/>
        <w:adjustRightInd w:val="0"/>
        <w:spacing w:after="0" w:line="480" w:lineRule="auto"/>
        <w:ind w:firstLine="426"/>
        <w:jc w:val="both"/>
        <w:rPr>
          <w:rFonts w:ascii="Times New Roman" w:hAnsi="Times New Roman"/>
          <w:sz w:val="28"/>
        </w:rPr>
      </w:pPr>
      <w:r w:rsidRPr="005A145D">
        <w:rPr>
          <w:rFonts w:ascii="Times New Roman" w:hAnsi="Times New Roman"/>
          <w:sz w:val="24"/>
        </w:rPr>
        <w:t>Di Indonesia, bantuan hukum sebagai suatu legal institution (lembaga hukum) semula tidak dikenal dalam sistem hukum tradisional. Bantuan hukum baru dikenal di Indonesia sejak masuknya atau diberlakukannya sistem hukum Barat di Indonesia. Bermula pada tahun 1848 ketika di negeri Belanda terjadi perubahan besar dalam sejarah hukumnya. Berdasarkan asas konkordansi, dengan Firman Raja tanggal 16 Mei 1848 No. 1, perundang-undangan baru di negeri Belanda tersebut juga diberlakukan di Indonesia, antara lain peraturan tentang susunan kehakiman dan kebijaksanaan peradilan (Reglement of de Regterlijke Organisaticen het beleid der Justitie), yang lazim disingkat dengan R.O.</w:t>
      </w:r>
      <w:r>
        <w:rPr>
          <w:rStyle w:val="FootnoteReference"/>
          <w:rFonts w:ascii="Times New Roman" w:hAnsi="Times New Roman"/>
          <w:sz w:val="24"/>
        </w:rPr>
        <w:footnoteReference w:id="26"/>
      </w:r>
    </w:p>
    <w:p w:rsidR="0097657B" w:rsidRDefault="0097657B" w:rsidP="0097657B">
      <w:pPr>
        <w:spacing w:after="0" w:line="480" w:lineRule="auto"/>
        <w:ind w:firstLine="426"/>
        <w:jc w:val="both"/>
        <w:rPr>
          <w:rFonts w:ascii="Times New Roman" w:eastAsia="Times New Roman" w:hAnsi="Times New Roman"/>
          <w:sz w:val="24"/>
          <w:szCs w:val="24"/>
          <w:lang w:eastAsia="id-ID"/>
        </w:rPr>
      </w:pPr>
      <w:r w:rsidRPr="00B40A03">
        <w:rPr>
          <w:rFonts w:ascii="Times New Roman" w:eastAsia="Times New Roman" w:hAnsi="Times New Roman"/>
          <w:sz w:val="24"/>
          <w:szCs w:val="24"/>
          <w:lang w:eastAsia="id-ID"/>
        </w:rPr>
        <w:t>Ketentuan Undang-Undang No. 39 Tahu</w:t>
      </w:r>
      <w:r>
        <w:rPr>
          <w:rFonts w:ascii="Times New Roman" w:eastAsia="Times New Roman" w:hAnsi="Times New Roman"/>
          <w:sz w:val="24"/>
          <w:szCs w:val="24"/>
          <w:lang w:eastAsia="id-ID"/>
        </w:rPr>
        <w:t xml:space="preserve">n </w:t>
      </w:r>
      <w:r w:rsidRPr="00B40A03">
        <w:rPr>
          <w:rFonts w:ascii="Times New Roman" w:eastAsia="Times New Roman" w:hAnsi="Times New Roman"/>
          <w:sz w:val="24"/>
          <w:szCs w:val="24"/>
          <w:lang w:eastAsia="id-ID"/>
        </w:rPr>
        <w:t>1999 Tentang HAM khususnya pada Pasal 4</w:t>
      </w:r>
      <w:r>
        <w:rPr>
          <w:rFonts w:ascii="Times New Roman" w:eastAsia="Times New Roman" w:hAnsi="Times New Roman"/>
          <w:sz w:val="24"/>
          <w:szCs w:val="24"/>
          <w:lang w:eastAsia="id-ID"/>
        </w:rPr>
        <w:t xml:space="preserve"> </w:t>
      </w:r>
      <w:r w:rsidRPr="00B40A03">
        <w:rPr>
          <w:rFonts w:ascii="Times New Roman" w:eastAsia="Times New Roman" w:hAnsi="Times New Roman"/>
          <w:sz w:val="24"/>
          <w:szCs w:val="24"/>
          <w:lang w:eastAsia="id-ID"/>
        </w:rPr>
        <w:t xml:space="preserve">menjadi ketentuan yang berpengaruh besar terhadap lahirnya UUBH yang merupakan </w:t>
      </w:r>
      <w:r>
        <w:rPr>
          <w:rFonts w:ascii="Times New Roman" w:eastAsia="Times New Roman" w:hAnsi="Times New Roman"/>
          <w:sz w:val="24"/>
          <w:szCs w:val="24"/>
          <w:lang w:eastAsia="id-ID"/>
        </w:rPr>
        <w:t xml:space="preserve"> </w:t>
      </w:r>
      <w:r w:rsidRPr="00B40A03">
        <w:rPr>
          <w:rFonts w:ascii="Times New Roman" w:eastAsia="Times New Roman" w:hAnsi="Times New Roman"/>
          <w:sz w:val="24"/>
          <w:szCs w:val="24"/>
          <w:lang w:eastAsia="id-ID"/>
        </w:rPr>
        <w:t>upaya pemenuhan tanggung jawab negara dalam memberikan perlindungan kepada</w:t>
      </w:r>
      <w:r>
        <w:rPr>
          <w:rFonts w:ascii="Times New Roman" w:eastAsia="Times New Roman" w:hAnsi="Times New Roman"/>
          <w:sz w:val="24"/>
          <w:szCs w:val="24"/>
          <w:lang w:eastAsia="id-ID"/>
        </w:rPr>
        <w:t xml:space="preserve"> </w:t>
      </w:r>
      <w:r w:rsidRPr="00B40A03">
        <w:rPr>
          <w:rFonts w:ascii="Times New Roman" w:eastAsia="Times New Roman" w:hAnsi="Times New Roman"/>
          <w:sz w:val="24"/>
          <w:szCs w:val="24"/>
          <w:lang w:eastAsia="id-ID"/>
        </w:rPr>
        <w:t>warganya, dimana menyebutkan adanya pengakuan hak untuk hidup, tidak disiksa,</w:t>
      </w:r>
      <w:r>
        <w:rPr>
          <w:rFonts w:ascii="Times New Roman" w:eastAsia="Times New Roman" w:hAnsi="Times New Roman"/>
          <w:sz w:val="24"/>
          <w:szCs w:val="24"/>
          <w:lang w:eastAsia="id-ID"/>
        </w:rPr>
        <w:t xml:space="preserve"> </w:t>
      </w:r>
      <w:r w:rsidRPr="00B40A03">
        <w:rPr>
          <w:rFonts w:ascii="Times New Roman" w:eastAsia="Times New Roman" w:hAnsi="Times New Roman"/>
          <w:sz w:val="24"/>
          <w:szCs w:val="24"/>
          <w:lang w:eastAsia="id-ID"/>
        </w:rPr>
        <w:t>kebebasan pribadi, pikiran dan hati nurani,</w:t>
      </w:r>
      <w:r>
        <w:rPr>
          <w:rFonts w:ascii="Times New Roman" w:eastAsia="Times New Roman" w:hAnsi="Times New Roman"/>
          <w:sz w:val="24"/>
          <w:szCs w:val="24"/>
          <w:lang w:eastAsia="id-ID"/>
        </w:rPr>
        <w:t xml:space="preserve"> </w:t>
      </w:r>
      <w:r w:rsidRPr="00B40A03">
        <w:rPr>
          <w:rFonts w:ascii="Times New Roman" w:eastAsia="Times New Roman" w:hAnsi="Times New Roman"/>
          <w:sz w:val="24"/>
          <w:szCs w:val="24"/>
          <w:lang w:eastAsia="id-ID"/>
        </w:rPr>
        <w:t>beragama, tidak diperbudak, diakui sebagai</w:t>
      </w:r>
      <w:r>
        <w:rPr>
          <w:rFonts w:ascii="Times New Roman" w:eastAsia="Times New Roman" w:hAnsi="Times New Roman"/>
          <w:sz w:val="24"/>
          <w:szCs w:val="24"/>
          <w:lang w:eastAsia="id-ID"/>
        </w:rPr>
        <w:t xml:space="preserve"> </w:t>
      </w:r>
      <w:r w:rsidRPr="00B40A03">
        <w:rPr>
          <w:rFonts w:ascii="Times New Roman" w:eastAsia="Times New Roman" w:hAnsi="Times New Roman"/>
          <w:sz w:val="24"/>
          <w:szCs w:val="24"/>
          <w:lang w:eastAsia="id-ID"/>
        </w:rPr>
        <w:t>pribadi dan persamaan dihadapan hukum,</w:t>
      </w:r>
      <w:r>
        <w:rPr>
          <w:rFonts w:ascii="Times New Roman" w:eastAsia="Times New Roman" w:hAnsi="Times New Roman"/>
          <w:sz w:val="24"/>
          <w:szCs w:val="24"/>
          <w:lang w:eastAsia="id-ID"/>
        </w:rPr>
        <w:t xml:space="preserve"> </w:t>
      </w:r>
      <w:r w:rsidRPr="00B40A03">
        <w:rPr>
          <w:rFonts w:ascii="Times New Roman" w:eastAsia="Times New Roman" w:hAnsi="Times New Roman"/>
          <w:sz w:val="24"/>
          <w:szCs w:val="24"/>
          <w:lang w:eastAsia="id-ID"/>
        </w:rPr>
        <w:t xml:space="preserve">yang </w:t>
      </w:r>
      <w:r w:rsidRPr="00B40A03">
        <w:rPr>
          <w:rFonts w:ascii="Times New Roman" w:eastAsia="Times New Roman" w:hAnsi="Times New Roman"/>
          <w:sz w:val="24"/>
          <w:szCs w:val="24"/>
          <w:lang w:eastAsia="id-ID"/>
        </w:rPr>
        <w:lastRenderedPageBreak/>
        <w:t>berlaku surut adalah hak asasi manusia</w:t>
      </w:r>
      <w:r>
        <w:rPr>
          <w:rFonts w:ascii="Times New Roman" w:eastAsia="Times New Roman" w:hAnsi="Times New Roman"/>
          <w:sz w:val="24"/>
          <w:szCs w:val="24"/>
          <w:lang w:eastAsia="id-ID"/>
        </w:rPr>
        <w:t xml:space="preserve"> </w:t>
      </w:r>
      <w:r w:rsidRPr="00B40A03">
        <w:rPr>
          <w:rFonts w:ascii="Times New Roman" w:eastAsia="Times New Roman" w:hAnsi="Times New Roman"/>
          <w:sz w:val="24"/>
          <w:szCs w:val="24"/>
          <w:lang w:eastAsia="id-ID"/>
        </w:rPr>
        <w:t>yang tidak dapat dikurangi dalam keadaan</w:t>
      </w:r>
      <w:r>
        <w:rPr>
          <w:rFonts w:ascii="Times New Roman" w:eastAsia="Times New Roman" w:hAnsi="Times New Roman"/>
          <w:sz w:val="24"/>
          <w:szCs w:val="24"/>
          <w:lang w:eastAsia="id-ID"/>
        </w:rPr>
        <w:t xml:space="preserve"> </w:t>
      </w:r>
      <w:r w:rsidRPr="00B40A03">
        <w:rPr>
          <w:rFonts w:ascii="Times New Roman" w:eastAsia="Times New Roman" w:hAnsi="Times New Roman"/>
          <w:sz w:val="24"/>
          <w:szCs w:val="24"/>
          <w:lang w:eastAsia="id-ID"/>
        </w:rPr>
        <w:t>apapun dan oleh siapapun yang juga dimuat pada UUD’45 Pasal 28i ayat (1).</w:t>
      </w:r>
      <w:r>
        <w:rPr>
          <w:rStyle w:val="FootnoteReference"/>
          <w:rFonts w:ascii="Times New Roman" w:eastAsia="Times New Roman" w:hAnsi="Times New Roman"/>
          <w:sz w:val="24"/>
          <w:szCs w:val="24"/>
          <w:lang w:eastAsia="id-ID"/>
        </w:rPr>
        <w:footnoteReference w:id="27"/>
      </w:r>
    </w:p>
    <w:p w:rsidR="005A145D" w:rsidRPr="005A145D" w:rsidRDefault="005A145D" w:rsidP="0097657B">
      <w:pPr>
        <w:spacing w:after="0" w:line="480" w:lineRule="auto"/>
        <w:ind w:firstLine="426"/>
        <w:jc w:val="both"/>
        <w:rPr>
          <w:rFonts w:ascii="Times New Roman" w:hAnsi="Times New Roman"/>
          <w:sz w:val="24"/>
        </w:rPr>
      </w:pPr>
      <w:r w:rsidRPr="005A145D">
        <w:rPr>
          <w:rFonts w:ascii="Times New Roman" w:hAnsi="Times New Roman"/>
          <w:sz w:val="24"/>
        </w:rPr>
        <w:t>Pada masa itu, penduduk Indonesia dibedakan atas 3 golongan berdasarkan Pasal 163 Ayat (1) Indische Staatsregeling (IS), antara lain:</w:t>
      </w:r>
      <w:r>
        <w:rPr>
          <w:rStyle w:val="FootnoteReference"/>
          <w:rFonts w:ascii="Times New Roman" w:hAnsi="Times New Roman"/>
          <w:sz w:val="24"/>
        </w:rPr>
        <w:footnoteReference w:id="28"/>
      </w:r>
      <w:r w:rsidRPr="005A145D">
        <w:rPr>
          <w:rFonts w:ascii="Times New Roman" w:hAnsi="Times New Roman"/>
          <w:sz w:val="24"/>
        </w:rPr>
        <w:t xml:space="preserve"> </w:t>
      </w:r>
    </w:p>
    <w:p w:rsidR="005A145D" w:rsidRPr="005A145D" w:rsidRDefault="005A145D" w:rsidP="00B407DB">
      <w:pPr>
        <w:numPr>
          <w:ilvl w:val="0"/>
          <w:numId w:val="41"/>
        </w:numPr>
        <w:spacing w:after="0" w:line="480" w:lineRule="auto"/>
        <w:ind w:left="1134" w:hanging="284"/>
        <w:jc w:val="both"/>
        <w:rPr>
          <w:rFonts w:ascii="Times New Roman" w:hAnsi="Times New Roman"/>
          <w:sz w:val="24"/>
        </w:rPr>
      </w:pPr>
      <w:r w:rsidRPr="005A145D">
        <w:rPr>
          <w:rFonts w:ascii="Times New Roman" w:hAnsi="Times New Roman"/>
          <w:sz w:val="24"/>
        </w:rPr>
        <w:t xml:space="preserve">Golongan Eropa. </w:t>
      </w:r>
    </w:p>
    <w:p w:rsidR="005A145D" w:rsidRPr="005A145D" w:rsidRDefault="005A145D" w:rsidP="00B24EBC">
      <w:pPr>
        <w:spacing w:after="0" w:line="480" w:lineRule="auto"/>
        <w:ind w:left="1134"/>
        <w:jc w:val="both"/>
        <w:rPr>
          <w:rFonts w:ascii="Times New Roman" w:hAnsi="Times New Roman"/>
          <w:sz w:val="24"/>
        </w:rPr>
      </w:pPr>
      <w:r w:rsidRPr="005A145D">
        <w:rPr>
          <w:rFonts w:ascii="Times New Roman" w:hAnsi="Times New Roman"/>
          <w:sz w:val="24"/>
        </w:rPr>
        <w:t xml:space="preserve">Yang termasuk golongan ini adalah orang Belanda, semua orang yang bukan Belanda tetapi berasal dari Eropa, orang Jepang, dan anak sah dari golongan Eropa yang diakui undang-undang. </w:t>
      </w:r>
    </w:p>
    <w:p w:rsidR="005A145D" w:rsidRPr="005A145D" w:rsidRDefault="005A145D" w:rsidP="00B407DB">
      <w:pPr>
        <w:numPr>
          <w:ilvl w:val="0"/>
          <w:numId w:val="41"/>
        </w:numPr>
        <w:spacing w:after="0" w:line="480" w:lineRule="auto"/>
        <w:ind w:left="1134" w:hanging="284"/>
        <w:jc w:val="both"/>
        <w:rPr>
          <w:rFonts w:ascii="Times New Roman" w:hAnsi="Times New Roman"/>
          <w:sz w:val="24"/>
        </w:rPr>
      </w:pPr>
      <w:r w:rsidRPr="005A145D">
        <w:rPr>
          <w:rFonts w:ascii="Times New Roman" w:hAnsi="Times New Roman"/>
          <w:sz w:val="24"/>
        </w:rPr>
        <w:t xml:space="preserve">Golongan Timur Asing. </w:t>
      </w:r>
    </w:p>
    <w:p w:rsidR="005A145D" w:rsidRPr="005A145D" w:rsidRDefault="005A145D" w:rsidP="00B24EBC">
      <w:pPr>
        <w:spacing w:after="0" w:line="480" w:lineRule="auto"/>
        <w:ind w:left="1134"/>
        <w:jc w:val="both"/>
        <w:rPr>
          <w:rFonts w:ascii="Times New Roman" w:hAnsi="Times New Roman"/>
          <w:sz w:val="24"/>
        </w:rPr>
      </w:pPr>
      <w:r w:rsidRPr="005A145D">
        <w:rPr>
          <w:rFonts w:ascii="Times New Roman" w:hAnsi="Times New Roman"/>
          <w:sz w:val="24"/>
        </w:rPr>
        <w:t xml:space="preserve">Yang termasuk dalam golongan Timur Asing adalah golongan yang bukan termasuk dalam golongan Eropa maupun golongan Bumiputera. </w:t>
      </w:r>
    </w:p>
    <w:p w:rsidR="005A145D" w:rsidRPr="005A145D" w:rsidRDefault="005A145D" w:rsidP="00B407DB">
      <w:pPr>
        <w:numPr>
          <w:ilvl w:val="0"/>
          <w:numId w:val="41"/>
        </w:numPr>
        <w:spacing w:after="0" w:line="480" w:lineRule="auto"/>
        <w:ind w:left="1134" w:hanging="284"/>
        <w:jc w:val="both"/>
        <w:rPr>
          <w:rFonts w:ascii="Times New Roman" w:hAnsi="Times New Roman"/>
          <w:sz w:val="24"/>
        </w:rPr>
      </w:pPr>
      <w:r w:rsidRPr="005A145D">
        <w:rPr>
          <w:rFonts w:ascii="Times New Roman" w:hAnsi="Times New Roman"/>
          <w:sz w:val="24"/>
        </w:rPr>
        <w:t xml:space="preserve">Golongan Bumiputera. </w:t>
      </w:r>
    </w:p>
    <w:p w:rsidR="005A145D" w:rsidRPr="005A145D" w:rsidRDefault="005A145D" w:rsidP="00B24EBC">
      <w:pPr>
        <w:spacing w:after="0" w:line="480" w:lineRule="auto"/>
        <w:ind w:left="1134"/>
        <w:jc w:val="both"/>
        <w:rPr>
          <w:rFonts w:ascii="Times New Roman" w:eastAsia="Times New Roman" w:hAnsi="Times New Roman"/>
          <w:sz w:val="28"/>
          <w:szCs w:val="24"/>
          <w:lang w:eastAsia="id-ID"/>
        </w:rPr>
      </w:pPr>
      <w:r w:rsidRPr="005A145D">
        <w:rPr>
          <w:rFonts w:ascii="Times New Roman" w:hAnsi="Times New Roman"/>
          <w:sz w:val="24"/>
        </w:rPr>
        <w:t>Yang termasuk golongan ini adalah orang-orang Indonesia asli (pribumi).</w:t>
      </w:r>
    </w:p>
    <w:p w:rsidR="000009FD" w:rsidRPr="000009FD" w:rsidRDefault="000009FD" w:rsidP="007547BD">
      <w:pPr>
        <w:autoSpaceDE w:val="0"/>
        <w:autoSpaceDN w:val="0"/>
        <w:adjustRightInd w:val="0"/>
        <w:spacing w:after="0" w:line="480" w:lineRule="auto"/>
        <w:ind w:firstLine="426"/>
        <w:jc w:val="both"/>
        <w:rPr>
          <w:rFonts w:ascii="Times New Roman" w:hAnsi="Times New Roman"/>
          <w:sz w:val="24"/>
        </w:rPr>
      </w:pPr>
      <w:r w:rsidRPr="000009FD">
        <w:rPr>
          <w:rFonts w:ascii="Times New Roman" w:hAnsi="Times New Roman"/>
          <w:sz w:val="24"/>
        </w:rPr>
        <w:t xml:space="preserve">Dalam prakteknya sehari-hari orang sering menafsirkan bantuan hukum itu dengan menonjolkan sifat bantuannya bukan sebagai hak untuk mendapatkannya, artinya pemberian bantuan hukum itu lebih banyak tergantung kepada orang yang bersedia menerimanya bukan kepada nilai atau objek perkara yang perlu untuk mendapatkannya. Dalam garis besarnya pengertian umum mengenai bantuan hukum adalah segala kegiatan yang dilakukan oleh seorang pelaksana atau pemberian bantuan hukum untuk menyelesaikan suatu persoalan hukum, baik </w:t>
      </w:r>
      <w:r w:rsidRPr="000009FD">
        <w:rPr>
          <w:rFonts w:ascii="Times New Roman" w:hAnsi="Times New Roman"/>
          <w:sz w:val="24"/>
        </w:rPr>
        <w:lastRenderedPageBreak/>
        <w:t xml:space="preserve">dalam bidang hukum pidana, hukum perdata maupun di bidang hukum administrasi Negara, baik dalam pengadilan maupun diluar pengadilan. Kegiatan pemberian bantuan hukum tersebut dilakukan atas dasr pemberian kuasa oleh pencari keadilan (justicible) kepada pelaksanaan pemberian bantuan hukum sesuai dengan gambaran diatas, maka dapat diartikan bantuan hukum sebagai sesuatu bantuan yang diberikan oleh seorang atau setidak-tidaknya mengerti tentang hukum dalam proses penyelesaian perkara dipengadilan. Dalam KUHAP lebih sering digunakan dengan istilah bantuan hukum, yaitu bahwa bantuan hukum dapat diberikan sejak pemeriksaan pendahuluan. Penasehat hukum yang terdapat dalam pasal 1 butir 13 KUHAP adalah seorang yang memenuhi syarat yang ditentukan oleh atau berdasarkan undang-undang untuk memberikan bantuan hukum. </w:t>
      </w:r>
    </w:p>
    <w:p w:rsidR="000009FD" w:rsidRPr="000009FD" w:rsidRDefault="000009FD" w:rsidP="007547BD">
      <w:pPr>
        <w:autoSpaceDE w:val="0"/>
        <w:autoSpaceDN w:val="0"/>
        <w:adjustRightInd w:val="0"/>
        <w:spacing w:after="0" w:line="480" w:lineRule="auto"/>
        <w:ind w:firstLine="426"/>
        <w:jc w:val="both"/>
        <w:rPr>
          <w:rFonts w:ascii="Times New Roman" w:hAnsi="Times New Roman"/>
          <w:sz w:val="28"/>
          <w:szCs w:val="24"/>
          <w:lang w:eastAsia="id-ID"/>
        </w:rPr>
      </w:pPr>
      <w:r w:rsidRPr="000009FD">
        <w:rPr>
          <w:rFonts w:ascii="Times New Roman" w:hAnsi="Times New Roman"/>
          <w:sz w:val="24"/>
        </w:rPr>
        <w:t>Selain itu pengertian bantuan hukum adalah hak dari orang miskin yang dapat diperoleh tanpa bayar (pro bono polico) sebagai penjabaran hak di depan hukum.</w:t>
      </w:r>
    </w:p>
    <w:p w:rsidR="007547BD" w:rsidRDefault="007547BD" w:rsidP="007547BD">
      <w:pPr>
        <w:autoSpaceDE w:val="0"/>
        <w:autoSpaceDN w:val="0"/>
        <w:adjustRightInd w:val="0"/>
        <w:spacing w:after="0" w:line="480" w:lineRule="auto"/>
        <w:ind w:firstLine="426"/>
        <w:jc w:val="both"/>
        <w:rPr>
          <w:rFonts w:ascii="Times New Roman" w:hAnsi="Times New Roman"/>
          <w:sz w:val="24"/>
          <w:szCs w:val="24"/>
          <w:lang w:eastAsia="id-ID"/>
        </w:rPr>
      </w:pPr>
      <w:r>
        <w:rPr>
          <w:rFonts w:ascii="Times New Roman" w:hAnsi="Times New Roman"/>
          <w:sz w:val="24"/>
          <w:szCs w:val="24"/>
          <w:lang w:eastAsia="id-ID"/>
        </w:rPr>
        <w:t>Dinamika di dalam kehidupan bermasyarakat sehari - hari sering diwarnai konflik antara individu dengan lainnya, bahkan konflik yang terjadi itu seringkali tidak dapat diselesaikan oleh para pihak yang terkait. Untuk menghindari / mencegah terjadinya konflik, dan atau jika terjadi konflik yang tidak dapat dihindari, maka diperlukan campur tangan secara khusus untuk memberikan bantuan penyelesaian imparsial (secara tidak memihak) berupa jasa hukum dari profesi hukum.</w:t>
      </w:r>
    </w:p>
    <w:p w:rsidR="007547BD" w:rsidRDefault="007547BD" w:rsidP="007547BD">
      <w:pPr>
        <w:autoSpaceDE w:val="0"/>
        <w:autoSpaceDN w:val="0"/>
        <w:adjustRightInd w:val="0"/>
        <w:spacing w:after="0" w:line="480" w:lineRule="auto"/>
        <w:ind w:firstLine="567"/>
        <w:jc w:val="both"/>
        <w:rPr>
          <w:rFonts w:ascii="Times New Roman" w:hAnsi="Times New Roman"/>
          <w:sz w:val="24"/>
          <w:szCs w:val="24"/>
          <w:lang w:eastAsia="id-ID"/>
        </w:rPr>
      </w:pPr>
      <w:r>
        <w:rPr>
          <w:rFonts w:ascii="Times New Roman" w:hAnsi="Times New Roman"/>
          <w:sz w:val="24"/>
          <w:szCs w:val="24"/>
          <w:lang w:eastAsia="id-ID"/>
        </w:rPr>
        <w:t xml:space="preserve">Profesi hukum diharapkan menjadi roda-roda penggerak dari penegak hukum dalam sistem peradilan di Indonesia. Oleh karena itu profesi hukum dalam </w:t>
      </w:r>
      <w:r>
        <w:rPr>
          <w:rFonts w:ascii="Times New Roman" w:hAnsi="Times New Roman"/>
          <w:sz w:val="24"/>
          <w:szCs w:val="24"/>
          <w:lang w:eastAsia="id-ID"/>
        </w:rPr>
        <w:lastRenderedPageBreak/>
        <w:t>suatu mekanisme kehidupan bernegara harus mampu mempertahankan dan menegakkan nilai-nilai kebenaran dan keadilan sesuai dengan martabat manusia.</w:t>
      </w:r>
    </w:p>
    <w:p w:rsidR="007547BD" w:rsidRDefault="007547BD" w:rsidP="007547BD">
      <w:pPr>
        <w:autoSpaceDE w:val="0"/>
        <w:autoSpaceDN w:val="0"/>
        <w:adjustRightInd w:val="0"/>
        <w:spacing w:after="0" w:line="480" w:lineRule="auto"/>
        <w:jc w:val="both"/>
        <w:rPr>
          <w:rFonts w:ascii="Times New Roman" w:hAnsi="Times New Roman"/>
          <w:sz w:val="24"/>
          <w:szCs w:val="24"/>
          <w:lang w:eastAsia="id-ID"/>
        </w:rPr>
      </w:pPr>
      <w:r>
        <w:rPr>
          <w:rFonts w:ascii="Times New Roman" w:hAnsi="Times New Roman"/>
          <w:sz w:val="24"/>
          <w:szCs w:val="24"/>
          <w:lang w:eastAsia="id-ID"/>
        </w:rPr>
        <w:t>Mengenai profesi hukum yang dapat memberikan pelayanan berupa bantuan jasa hukum kepada masyarakat, menurut Kansil dapat dikualifikasikan menjadi 5 (lima) jenis. Sebagaimana yang diutarakannya sebagai berikut:</w:t>
      </w:r>
      <w:r>
        <w:rPr>
          <w:rStyle w:val="FootnoteReference"/>
          <w:rFonts w:ascii="Times New Roman" w:hAnsi="Times New Roman"/>
          <w:sz w:val="24"/>
          <w:szCs w:val="24"/>
          <w:lang w:eastAsia="id-ID"/>
        </w:rPr>
        <w:footnoteReference w:id="29"/>
      </w:r>
    </w:p>
    <w:p w:rsidR="007547BD" w:rsidRDefault="007547BD" w:rsidP="007547BD">
      <w:pPr>
        <w:autoSpaceDE w:val="0"/>
        <w:autoSpaceDN w:val="0"/>
        <w:adjustRightInd w:val="0"/>
        <w:spacing w:after="0" w:line="480" w:lineRule="auto"/>
        <w:ind w:firstLine="567"/>
        <w:jc w:val="both"/>
        <w:rPr>
          <w:rFonts w:ascii="Times New Roman" w:hAnsi="Times New Roman"/>
          <w:sz w:val="24"/>
          <w:szCs w:val="24"/>
          <w:lang w:eastAsia="id-ID"/>
        </w:rPr>
      </w:pPr>
      <w:r>
        <w:rPr>
          <w:rFonts w:ascii="Times New Roman" w:hAnsi="Times New Roman"/>
          <w:sz w:val="24"/>
          <w:szCs w:val="24"/>
          <w:lang w:eastAsia="id-ID"/>
        </w:rPr>
        <w:t>Sesuai dengan keperluan hukum yang bagi masyarakat Indonesia, dewasa</w:t>
      </w:r>
    </w:p>
    <w:p w:rsidR="007547BD" w:rsidRDefault="007547BD" w:rsidP="007547BD">
      <w:pPr>
        <w:autoSpaceDE w:val="0"/>
        <w:autoSpaceDN w:val="0"/>
        <w:adjustRightInd w:val="0"/>
        <w:spacing w:after="0" w:line="480" w:lineRule="auto"/>
        <w:jc w:val="both"/>
        <w:rPr>
          <w:rFonts w:ascii="Times New Roman" w:hAnsi="Times New Roman"/>
          <w:sz w:val="24"/>
          <w:szCs w:val="24"/>
          <w:lang w:eastAsia="id-ID"/>
        </w:rPr>
      </w:pPr>
      <w:r>
        <w:rPr>
          <w:rFonts w:ascii="Times New Roman" w:hAnsi="Times New Roman"/>
          <w:sz w:val="24"/>
          <w:szCs w:val="24"/>
          <w:lang w:eastAsia="id-ID"/>
        </w:rPr>
        <w:t>ini dikenal beberapa subyek hukum berpredikat profesi hukum yaitu:</w:t>
      </w:r>
    </w:p>
    <w:p w:rsidR="007547BD" w:rsidRDefault="007547BD" w:rsidP="00B407DB">
      <w:pPr>
        <w:numPr>
          <w:ilvl w:val="0"/>
          <w:numId w:val="20"/>
        </w:numPr>
        <w:autoSpaceDE w:val="0"/>
        <w:autoSpaceDN w:val="0"/>
        <w:adjustRightInd w:val="0"/>
        <w:spacing w:after="0" w:line="480" w:lineRule="auto"/>
        <w:jc w:val="both"/>
        <w:rPr>
          <w:rFonts w:ascii="Times New Roman" w:hAnsi="Times New Roman"/>
          <w:sz w:val="24"/>
          <w:szCs w:val="24"/>
          <w:lang w:eastAsia="id-ID"/>
        </w:rPr>
      </w:pPr>
      <w:r>
        <w:rPr>
          <w:rFonts w:ascii="Times New Roman" w:hAnsi="Times New Roman"/>
          <w:sz w:val="24"/>
          <w:szCs w:val="24"/>
          <w:lang w:eastAsia="id-ID"/>
        </w:rPr>
        <w:t>Hakim</w:t>
      </w:r>
    </w:p>
    <w:p w:rsidR="007547BD" w:rsidRDefault="007547BD" w:rsidP="00B407DB">
      <w:pPr>
        <w:numPr>
          <w:ilvl w:val="0"/>
          <w:numId w:val="20"/>
        </w:numPr>
        <w:autoSpaceDE w:val="0"/>
        <w:autoSpaceDN w:val="0"/>
        <w:adjustRightInd w:val="0"/>
        <w:spacing w:after="0" w:line="480" w:lineRule="auto"/>
        <w:jc w:val="both"/>
        <w:rPr>
          <w:rFonts w:ascii="Times New Roman" w:hAnsi="Times New Roman"/>
          <w:sz w:val="24"/>
          <w:szCs w:val="24"/>
          <w:lang w:eastAsia="id-ID"/>
        </w:rPr>
      </w:pPr>
      <w:r>
        <w:rPr>
          <w:rFonts w:ascii="Times New Roman" w:hAnsi="Times New Roman"/>
          <w:sz w:val="24"/>
          <w:szCs w:val="24"/>
          <w:lang w:eastAsia="id-ID"/>
        </w:rPr>
        <w:t xml:space="preserve">Jaksa </w:t>
      </w:r>
    </w:p>
    <w:p w:rsidR="007547BD" w:rsidRDefault="007547BD" w:rsidP="00B407DB">
      <w:pPr>
        <w:numPr>
          <w:ilvl w:val="0"/>
          <w:numId w:val="20"/>
        </w:numPr>
        <w:autoSpaceDE w:val="0"/>
        <w:autoSpaceDN w:val="0"/>
        <w:adjustRightInd w:val="0"/>
        <w:spacing w:after="0" w:line="480" w:lineRule="auto"/>
        <w:jc w:val="both"/>
        <w:rPr>
          <w:rFonts w:ascii="Times New Roman" w:hAnsi="Times New Roman"/>
          <w:sz w:val="24"/>
          <w:szCs w:val="24"/>
          <w:lang w:eastAsia="id-ID"/>
        </w:rPr>
      </w:pPr>
      <w:r>
        <w:rPr>
          <w:rFonts w:ascii="Times New Roman" w:hAnsi="Times New Roman"/>
          <w:sz w:val="24"/>
          <w:szCs w:val="24"/>
          <w:lang w:eastAsia="id-ID"/>
        </w:rPr>
        <w:t>Notaris</w:t>
      </w:r>
    </w:p>
    <w:p w:rsidR="007547BD" w:rsidRDefault="007547BD" w:rsidP="00B407DB">
      <w:pPr>
        <w:numPr>
          <w:ilvl w:val="0"/>
          <w:numId w:val="20"/>
        </w:numPr>
        <w:autoSpaceDE w:val="0"/>
        <w:autoSpaceDN w:val="0"/>
        <w:adjustRightInd w:val="0"/>
        <w:spacing w:after="0" w:line="480" w:lineRule="auto"/>
        <w:jc w:val="both"/>
        <w:rPr>
          <w:rFonts w:ascii="Times New Roman" w:hAnsi="Times New Roman"/>
          <w:sz w:val="24"/>
          <w:szCs w:val="24"/>
          <w:lang w:eastAsia="id-ID"/>
        </w:rPr>
      </w:pPr>
      <w:r>
        <w:rPr>
          <w:rFonts w:ascii="Times New Roman" w:hAnsi="Times New Roman"/>
          <w:sz w:val="24"/>
          <w:szCs w:val="24"/>
          <w:lang w:eastAsia="id-ID"/>
        </w:rPr>
        <w:t>Penasehat Hukum ( Pengacara, Advokat ) dan,</w:t>
      </w:r>
    </w:p>
    <w:p w:rsidR="007547BD" w:rsidRPr="00640E14" w:rsidRDefault="007547BD" w:rsidP="00B407DB">
      <w:pPr>
        <w:numPr>
          <w:ilvl w:val="0"/>
          <w:numId w:val="20"/>
        </w:numPr>
        <w:autoSpaceDE w:val="0"/>
        <w:autoSpaceDN w:val="0"/>
        <w:adjustRightInd w:val="0"/>
        <w:spacing w:after="0" w:line="480" w:lineRule="auto"/>
        <w:jc w:val="both"/>
        <w:rPr>
          <w:rFonts w:ascii="Times New Roman" w:hAnsi="Times New Roman"/>
          <w:sz w:val="24"/>
          <w:szCs w:val="24"/>
          <w:lang w:eastAsia="id-ID"/>
        </w:rPr>
      </w:pPr>
      <w:r>
        <w:rPr>
          <w:rFonts w:ascii="Times New Roman" w:hAnsi="Times New Roman"/>
          <w:sz w:val="24"/>
          <w:szCs w:val="24"/>
          <w:lang w:eastAsia="id-ID"/>
        </w:rPr>
        <w:t>Polisi</w:t>
      </w:r>
    </w:p>
    <w:p w:rsidR="007547BD" w:rsidRPr="009C12EF" w:rsidRDefault="007547BD" w:rsidP="007547BD">
      <w:pPr>
        <w:autoSpaceDE w:val="0"/>
        <w:autoSpaceDN w:val="0"/>
        <w:adjustRightInd w:val="0"/>
        <w:spacing w:after="0" w:line="480" w:lineRule="auto"/>
        <w:ind w:firstLine="567"/>
        <w:jc w:val="both"/>
        <w:rPr>
          <w:rFonts w:ascii="Times New Roman" w:hAnsi="Times New Roman"/>
          <w:sz w:val="24"/>
          <w:szCs w:val="24"/>
          <w:lang w:eastAsia="id-ID"/>
        </w:rPr>
      </w:pPr>
      <w:r>
        <w:rPr>
          <w:rFonts w:ascii="Times New Roman" w:hAnsi="Times New Roman"/>
          <w:sz w:val="24"/>
          <w:szCs w:val="24"/>
          <w:lang w:eastAsia="id-ID"/>
        </w:rPr>
        <w:t>Profesi tersebut diperlengkapi dengan etika profesi hukum, agar dapat melaksanakan fungsi dan kegiatannya dengan sebaik-baiknya. Berdasarkan pendapat Kansil di atas, maka dapat kita ketahui bahwa di Indonesia mengenal 5 (lima) jenis profesi hukum dan dalam melaksanakan fungsi serta kegiatannya dilengkapi dengan etika profesi hukum itu masing-masing yang disebut dengan kode etik profesi.</w:t>
      </w:r>
    </w:p>
    <w:p w:rsidR="007547BD" w:rsidRPr="00C869C3" w:rsidRDefault="007547BD" w:rsidP="007547BD">
      <w:pPr>
        <w:spacing w:after="0" w:line="480" w:lineRule="auto"/>
        <w:ind w:firstLine="567"/>
        <w:jc w:val="both"/>
        <w:rPr>
          <w:rFonts w:ascii="Times New Roman" w:hAnsi="Times New Roman"/>
          <w:sz w:val="24"/>
        </w:rPr>
      </w:pPr>
      <w:r w:rsidRPr="00C869C3">
        <w:rPr>
          <w:rFonts w:ascii="Times New Roman" w:hAnsi="Times New Roman"/>
          <w:sz w:val="24"/>
        </w:rPr>
        <w:t>Berkaitan dengan</w:t>
      </w:r>
      <w:r>
        <w:rPr>
          <w:rFonts w:ascii="Times New Roman" w:hAnsi="Times New Roman"/>
          <w:sz w:val="24"/>
        </w:rPr>
        <w:t xml:space="preserve"> profesi </w:t>
      </w:r>
      <w:r w:rsidRPr="00C869C3">
        <w:rPr>
          <w:rFonts w:ascii="Times New Roman" w:hAnsi="Times New Roman"/>
          <w:sz w:val="24"/>
        </w:rPr>
        <w:t>penegakan hukum, perananan yang ideal dan perananan yang sebenarnya adalah perananan yang dikehendaki dan diharapkan oleh hukum</w:t>
      </w:r>
      <w:r>
        <w:rPr>
          <w:rFonts w:ascii="Times New Roman" w:hAnsi="Times New Roman"/>
          <w:sz w:val="24"/>
        </w:rPr>
        <w:t>,</w:t>
      </w:r>
      <w:r w:rsidRPr="00C869C3">
        <w:rPr>
          <w:rFonts w:ascii="Times New Roman" w:hAnsi="Times New Roman"/>
          <w:sz w:val="24"/>
        </w:rPr>
        <w:t xml:space="preserve"> </w:t>
      </w:r>
      <w:r>
        <w:rPr>
          <w:rFonts w:ascii="Times New Roman" w:hAnsi="Times New Roman"/>
          <w:sz w:val="24"/>
        </w:rPr>
        <w:t xml:space="preserve">dan ditetapkan oleh Undang-Undang. </w:t>
      </w:r>
      <w:r w:rsidRPr="00C869C3">
        <w:rPr>
          <w:rFonts w:ascii="Times New Roman" w:hAnsi="Times New Roman"/>
          <w:sz w:val="24"/>
        </w:rPr>
        <w:t>Berdasarkan teori  Soerjono Soeka</w:t>
      </w:r>
      <w:r>
        <w:rPr>
          <w:rFonts w:ascii="Times New Roman" w:hAnsi="Times New Roman"/>
          <w:sz w:val="24"/>
        </w:rPr>
        <w:t>nto mengambil pengertian bahwa:</w:t>
      </w:r>
    </w:p>
    <w:p w:rsidR="007547BD" w:rsidRDefault="007547BD" w:rsidP="00B407DB">
      <w:pPr>
        <w:numPr>
          <w:ilvl w:val="0"/>
          <w:numId w:val="21"/>
        </w:numPr>
        <w:spacing w:after="0" w:line="480" w:lineRule="auto"/>
        <w:ind w:left="1077" w:hanging="357"/>
        <w:jc w:val="both"/>
        <w:rPr>
          <w:rFonts w:ascii="Times New Roman" w:hAnsi="Times New Roman"/>
          <w:sz w:val="24"/>
        </w:rPr>
      </w:pPr>
      <w:r w:rsidRPr="00C869C3">
        <w:rPr>
          <w:rFonts w:ascii="Times New Roman" w:hAnsi="Times New Roman"/>
          <w:sz w:val="24"/>
        </w:rPr>
        <w:lastRenderedPageBreak/>
        <w:t xml:space="preserve">Perananan yang ditetapkan sebelumnya disebut sebagai perananan normatif, dalam penegakan hukum secara total enforcement, yaitu penegakan hukum yang bersumber pada substansi </w:t>
      </w:r>
      <w:r>
        <w:rPr>
          <w:rFonts w:ascii="Times New Roman" w:hAnsi="Times New Roman"/>
          <w:sz w:val="24"/>
        </w:rPr>
        <w:t>(</w:t>
      </w:r>
      <w:r w:rsidRPr="00AA6CF4">
        <w:rPr>
          <w:rFonts w:ascii="Times New Roman" w:hAnsi="Times New Roman"/>
          <w:sz w:val="24"/>
        </w:rPr>
        <w:t>substansi of the criminal law</w:t>
      </w:r>
      <w:r>
        <w:rPr>
          <w:rFonts w:ascii="Times New Roman" w:hAnsi="Times New Roman"/>
          <w:sz w:val="24"/>
        </w:rPr>
        <w:t>).</w:t>
      </w:r>
    </w:p>
    <w:p w:rsidR="007547BD" w:rsidRDefault="007547BD" w:rsidP="00B407DB">
      <w:pPr>
        <w:numPr>
          <w:ilvl w:val="0"/>
          <w:numId w:val="21"/>
        </w:numPr>
        <w:spacing w:after="0" w:line="480" w:lineRule="auto"/>
        <w:ind w:left="1077" w:hanging="357"/>
        <w:jc w:val="both"/>
        <w:rPr>
          <w:rFonts w:ascii="Times New Roman" w:hAnsi="Times New Roman"/>
          <w:sz w:val="24"/>
        </w:rPr>
      </w:pPr>
      <w:r w:rsidRPr="00170390">
        <w:rPr>
          <w:rFonts w:ascii="Times New Roman" w:hAnsi="Times New Roman"/>
          <w:sz w:val="24"/>
        </w:rPr>
        <w:t>Perananan ideal dapat diterjemahkan sebagai perananan yang diharapkan dilakukan oleh pemegang perananan tersebut.</w:t>
      </w:r>
    </w:p>
    <w:p w:rsidR="007547BD" w:rsidRPr="00170390" w:rsidRDefault="007547BD" w:rsidP="00B407DB">
      <w:pPr>
        <w:numPr>
          <w:ilvl w:val="0"/>
          <w:numId w:val="21"/>
        </w:numPr>
        <w:spacing w:after="0" w:line="480" w:lineRule="auto"/>
        <w:ind w:left="1077" w:hanging="357"/>
        <w:jc w:val="both"/>
        <w:rPr>
          <w:rFonts w:ascii="Times New Roman" w:hAnsi="Times New Roman"/>
          <w:sz w:val="24"/>
        </w:rPr>
      </w:pPr>
      <w:r w:rsidRPr="00170390">
        <w:rPr>
          <w:rFonts w:ascii="Times New Roman" w:hAnsi="Times New Roman"/>
          <w:sz w:val="24"/>
        </w:rPr>
        <w:t xml:space="preserve">Interaksi kedua perananan yang telah diuraikan diatas, akan membentuk perananan yang faktual yang dimiliki satuan Lembaga Bantuan Hukum. </w:t>
      </w:r>
    </w:p>
    <w:p w:rsidR="007547BD" w:rsidRPr="00B5105D" w:rsidRDefault="007547BD" w:rsidP="007547BD">
      <w:pPr>
        <w:spacing w:after="0" w:line="480" w:lineRule="auto"/>
        <w:jc w:val="both"/>
        <w:rPr>
          <w:rFonts w:ascii="Times New Roman" w:hAnsi="Times New Roman"/>
          <w:sz w:val="24"/>
        </w:rPr>
      </w:pPr>
      <w:r w:rsidRPr="00C869C3">
        <w:rPr>
          <w:rFonts w:ascii="Times New Roman" w:hAnsi="Times New Roman"/>
          <w:sz w:val="24"/>
        </w:rPr>
        <w:t xml:space="preserve">Peranan yang sebenarnya dilakukan dinamakan </w:t>
      </w:r>
      <w:r w:rsidRPr="00C869C3">
        <w:rPr>
          <w:rFonts w:ascii="Times New Roman" w:hAnsi="Times New Roman"/>
          <w:i/>
          <w:sz w:val="24"/>
        </w:rPr>
        <w:t>role performance</w:t>
      </w:r>
      <w:r w:rsidRPr="00C869C3">
        <w:rPr>
          <w:rFonts w:ascii="Times New Roman" w:hAnsi="Times New Roman"/>
          <w:sz w:val="24"/>
        </w:rPr>
        <w:t xml:space="preserve"> atau </w:t>
      </w:r>
      <w:r w:rsidRPr="00C869C3">
        <w:rPr>
          <w:rFonts w:ascii="Times New Roman" w:hAnsi="Times New Roman"/>
          <w:i/>
          <w:sz w:val="24"/>
        </w:rPr>
        <w:t>role playing</w:t>
      </w:r>
      <w:r>
        <w:rPr>
          <w:rFonts w:ascii="Times New Roman" w:hAnsi="Times New Roman"/>
          <w:sz w:val="24"/>
        </w:rPr>
        <w:t>.</w:t>
      </w:r>
      <w:r>
        <w:rPr>
          <w:rStyle w:val="FootnoteReference"/>
          <w:rFonts w:ascii="Times New Roman" w:hAnsi="Times New Roman"/>
          <w:sz w:val="24"/>
        </w:rPr>
        <w:footnoteReference w:id="30"/>
      </w:r>
      <w:r>
        <w:rPr>
          <w:rFonts w:ascii="Times New Roman" w:hAnsi="Times New Roman"/>
          <w:sz w:val="24"/>
        </w:rPr>
        <w:t xml:space="preserve"> </w:t>
      </w:r>
      <w:r w:rsidRPr="00B5105D">
        <w:rPr>
          <w:rFonts w:ascii="Times New Roman" w:hAnsi="Times New Roman"/>
          <w:sz w:val="24"/>
        </w:rPr>
        <w:t>Peranan dalam hal ini adalah tindakan atau perbuatan yang diharapkan oleh seseorang atau kelompok kepada seseorang atau kelompok yang berdasarkan kedudukannya dapat memberikan sebuah pengaruh terhadap lingkungan tersebut.</w:t>
      </w:r>
      <w:r>
        <w:rPr>
          <w:rFonts w:ascii="Times New Roman" w:hAnsi="Times New Roman"/>
          <w:sz w:val="24"/>
        </w:rPr>
        <w:t xml:space="preserve"> </w:t>
      </w:r>
      <w:r w:rsidRPr="00B5105D">
        <w:rPr>
          <w:rFonts w:ascii="Times New Roman" w:hAnsi="Times New Roman"/>
          <w:sz w:val="24"/>
        </w:rPr>
        <w:t xml:space="preserve">M Yahya Harahap menyatakan bahwa di negara-negara barat pada umumnya mempunyai ciri dalam istilah yang berbeda dalam pengertian bantuan hukum yaitu: </w:t>
      </w:r>
    </w:p>
    <w:p w:rsidR="007547BD" w:rsidRPr="00B5105D" w:rsidRDefault="007547BD" w:rsidP="00B407DB">
      <w:pPr>
        <w:numPr>
          <w:ilvl w:val="0"/>
          <w:numId w:val="22"/>
        </w:numPr>
        <w:spacing w:after="0" w:line="480" w:lineRule="auto"/>
        <w:ind w:left="851" w:hanging="425"/>
        <w:jc w:val="both"/>
        <w:rPr>
          <w:rFonts w:ascii="Times New Roman" w:hAnsi="Times New Roman"/>
          <w:sz w:val="24"/>
        </w:rPr>
      </w:pPr>
      <w:r w:rsidRPr="00B5105D">
        <w:rPr>
          <w:rFonts w:ascii="Times New Roman" w:hAnsi="Times New Roman"/>
          <w:sz w:val="24"/>
        </w:rPr>
        <w:t xml:space="preserve">Legal aid </w:t>
      </w:r>
    </w:p>
    <w:p w:rsidR="007547BD" w:rsidRPr="00B5105D" w:rsidRDefault="007547BD" w:rsidP="007547BD">
      <w:pPr>
        <w:spacing w:after="0" w:line="480" w:lineRule="auto"/>
        <w:ind w:left="720"/>
        <w:jc w:val="both"/>
        <w:rPr>
          <w:rFonts w:ascii="Times New Roman" w:hAnsi="Times New Roman"/>
          <w:sz w:val="24"/>
        </w:rPr>
      </w:pPr>
      <w:r w:rsidRPr="00B5105D">
        <w:rPr>
          <w:rFonts w:ascii="Times New Roman" w:hAnsi="Times New Roman"/>
          <w:sz w:val="24"/>
        </w:rPr>
        <w:t xml:space="preserve">Bantuan hukum, sistem nasional yang diatur secara lokal dimana bantuan hukum ditujukan bagi mereka yang kurang keuangannya dan tidak mampu membayar penasehat hukum pribadi. Dari pengertian ini jelas bahwa bantuan hukum yang dapat membantu mereka yang tidak mampu menyewa jasa penasehat hukum. </w:t>
      </w:r>
    </w:p>
    <w:p w:rsidR="007547BD" w:rsidRPr="00B5105D" w:rsidRDefault="007547BD" w:rsidP="007547BD">
      <w:pPr>
        <w:spacing w:after="0" w:line="480" w:lineRule="auto"/>
        <w:ind w:left="720"/>
        <w:jc w:val="both"/>
        <w:rPr>
          <w:rFonts w:ascii="Times New Roman" w:hAnsi="Times New Roman"/>
          <w:sz w:val="24"/>
        </w:rPr>
      </w:pPr>
      <w:r w:rsidRPr="00B5105D">
        <w:rPr>
          <w:rFonts w:ascii="Times New Roman" w:hAnsi="Times New Roman"/>
          <w:sz w:val="24"/>
        </w:rPr>
        <w:lastRenderedPageBreak/>
        <w:t xml:space="preserve">Jadi Legal Aid berarti pemberian jasa di bidang hukum kepada seseorang yang terlibat dalam suatu kasus atau perkara dimana dalam hal ini: </w:t>
      </w:r>
    </w:p>
    <w:p w:rsidR="007547BD" w:rsidRDefault="007547BD" w:rsidP="00B407DB">
      <w:pPr>
        <w:numPr>
          <w:ilvl w:val="0"/>
          <w:numId w:val="23"/>
        </w:numPr>
        <w:spacing w:after="0" w:line="480" w:lineRule="auto"/>
        <w:ind w:left="1434" w:hanging="300"/>
        <w:jc w:val="both"/>
        <w:rPr>
          <w:rFonts w:ascii="Times New Roman" w:hAnsi="Times New Roman"/>
          <w:sz w:val="24"/>
        </w:rPr>
      </w:pPr>
      <w:r w:rsidRPr="00B5105D">
        <w:rPr>
          <w:rFonts w:ascii="Times New Roman" w:hAnsi="Times New Roman"/>
          <w:sz w:val="24"/>
        </w:rPr>
        <w:t xml:space="preserve">Pemberian jasa bantuan hukum dilakukan dengan cuma-cuma; </w:t>
      </w:r>
    </w:p>
    <w:p w:rsidR="007547BD" w:rsidRDefault="007547BD" w:rsidP="00B407DB">
      <w:pPr>
        <w:numPr>
          <w:ilvl w:val="0"/>
          <w:numId w:val="23"/>
        </w:numPr>
        <w:spacing w:after="0" w:line="480" w:lineRule="auto"/>
        <w:ind w:left="1434" w:hanging="300"/>
        <w:jc w:val="both"/>
        <w:rPr>
          <w:rFonts w:ascii="Times New Roman" w:hAnsi="Times New Roman"/>
          <w:sz w:val="24"/>
        </w:rPr>
      </w:pPr>
      <w:r w:rsidRPr="00170390">
        <w:rPr>
          <w:rFonts w:ascii="Times New Roman" w:hAnsi="Times New Roman"/>
          <w:sz w:val="24"/>
        </w:rPr>
        <w:t>Bantuan jasa hukum dalam legal aid lebih dikhususkan bagi yang tidak mampu dalam lapisan masyarakat miskin;</w:t>
      </w:r>
    </w:p>
    <w:p w:rsidR="007547BD" w:rsidRPr="001017E5" w:rsidRDefault="007547BD" w:rsidP="00B407DB">
      <w:pPr>
        <w:numPr>
          <w:ilvl w:val="0"/>
          <w:numId w:val="23"/>
        </w:numPr>
        <w:spacing w:after="0" w:line="480" w:lineRule="auto"/>
        <w:ind w:left="1434" w:hanging="300"/>
        <w:jc w:val="both"/>
        <w:rPr>
          <w:rFonts w:ascii="Times New Roman" w:hAnsi="Times New Roman"/>
          <w:sz w:val="24"/>
        </w:rPr>
      </w:pPr>
      <w:r w:rsidRPr="00170390">
        <w:rPr>
          <w:rFonts w:ascii="Times New Roman" w:hAnsi="Times New Roman"/>
          <w:sz w:val="24"/>
        </w:rPr>
        <w:t>Degan demikian motivasi utama dalam konsep legal aid adalah menegakkan hukum dengan jalan berbeda kepentingan dan hak asasi rakyat kecil yang tidak punya dan buta hukum.</w:t>
      </w:r>
    </w:p>
    <w:p w:rsidR="007547BD" w:rsidRPr="00B5105D" w:rsidRDefault="00D65FC8" w:rsidP="00B407DB">
      <w:pPr>
        <w:numPr>
          <w:ilvl w:val="0"/>
          <w:numId w:val="22"/>
        </w:numPr>
        <w:spacing w:after="0" w:line="480" w:lineRule="auto"/>
        <w:ind w:left="851" w:hanging="425"/>
        <w:jc w:val="both"/>
        <w:rPr>
          <w:rFonts w:ascii="Times New Roman" w:hAnsi="Times New Roman"/>
          <w:sz w:val="24"/>
        </w:rPr>
      </w:pPr>
      <w:r>
        <w:rPr>
          <w:rFonts w:ascii="Times New Roman" w:hAnsi="Times New Roman"/>
          <w:sz w:val="24"/>
        </w:rPr>
        <w:t xml:space="preserve"> </w:t>
      </w:r>
      <w:r w:rsidR="007547BD" w:rsidRPr="00B5105D">
        <w:rPr>
          <w:rFonts w:ascii="Times New Roman" w:hAnsi="Times New Roman"/>
          <w:sz w:val="24"/>
        </w:rPr>
        <w:t xml:space="preserve">Legal Assistance </w:t>
      </w:r>
    </w:p>
    <w:p w:rsidR="007547BD" w:rsidRPr="00B5105D" w:rsidRDefault="007547BD" w:rsidP="00D65FC8">
      <w:pPr>
        <w:spacing w:after="0" w:line="480" w:lineRule="auto"/>
        <w:ind w:left="709"/>
        <w:jc w:val="both"/>
        <w:rPr>
          <w:rFonts w:ascii="Times New Roman" w:hAnsi="Times New Roman"/>
          <w:sz w:val="24"/>
        </w:rPr>
      </w:pPr>
      <w:r w:rsidRPr="00B5105D">
        <w:rPr>
          <w:rFonts w:ascii="Times New Roman" w:hAnsi="Times New Roman"/>
          <w:sz w:val="24"/>
        </w:rPr>
        <w:t xml:space="preserve">Pengertian legal assistance menjelaskan makna dan tujuan dari bantuan hukum lebih luas dari legal aid. Legal assistance lebih memaparkan profesi dari penasehat hukum sebagai ahli hukum, sehingga dalam pengertian itu sebagai ahli hukum, legal assistance dapat menyediakan jasa bantuan hukum untuk siapa saja tanpa terkecuali. Artinya, keahlian seorang ahli hukum dalam memberikan bantuan hukum tersebut tidak terbatas pada masyarakat miskin saja, tetapi juga bagi yang mampu membayar prestasi. </w:t>
      </w:r>
    </w:p>
    <w:p w:rsidR="007547BD" w:rsidRPr="00B5105D" w:rsidRDefault="00D65FC8" w:rsidP="00B407DB">
      <w:pPr>
        <w:numPr>
          <w:ilvl w:val="0"/>
          <w:numId w:val="22"/>
        </w:numPr>
        <w:spacing w:after="0" w:line="480" w:lineRule="auto"/>
        <w:ind w:hanging="294"/>
        <w:jc w:val="both"/>
        <w:rPr>
          <w:rFonts w:ascii="Times New Roman" w:hAnsi="Times New Roman"/>
          <w:sz w:val="24"/>
        </w:rPr>
      </w:pPr>
      <w:r>
        <w:rPr>
          <w:rFonts w:ascii="Times New Roman" w:hAnsi="Times New Roman"/>
          <w:sz w:val="24"/>
        </w:rPr>
        <w:t xml:space="preserve"> </w:t>
      </w:r>
      <w:r w:rsidR="007547BD" w:rsidRPr="00B5105D">
        <w:rPr>
          <w:rFonts w:ascii="Times New Roman" w:hAnsi="Times New Roman"/>
          <w:sz w:val="24"/>
        </w:rPr>
        <w:t xml:space="preserve">Legal Service </w:t>
      </w:r>
    </w:p>
    <w:p w:rsidR="007547BD" w:rsidRPr="00B5105D" w:rsidRDefault="007547BD" w:rsidP="007547BD">
      <w:pPr>
        <w:spacing w:after="0" w:line="480" w:lineRule="auto"/>
        <w:ind w:left="720"/>
        <w:jc w:val="both"/>
        <w:rPr>
          <w:rFonts w:ascii="Times New Roman" w:hAnsi="Times New Roman"/>
          <w:sz w:val="24"/>
        </w:rPr>
      </w:pPr>
      <w:r w:rsidRPr="00B5105D">
        <w:rPr>
          <w:rFonts w:ascii="Times New Roman" w:hAnsi="Times New Roman"/>
          <w:sz w:val="24"/>
        </w:rPr>
        <w:t xml:space="preserve">Dalam bahasa indonesia dapat diterjemahkan dengan pelayanan hukum, namun pada umumnya lebih cenderung memberikan pengertian yang lebih luas kepada konsep dan makna legal service dibandingkan dengan konsep dan tujuan legal aid atau legal assistance. Karena pada konsep dan ide legal service terkandung makna dan tujuan, yakni: </w:t>
      </w:r>
    </w:p>
    <w:p w:rsidR="007547BD" w:rsidRPr="00B5105D" w:rsidRDefault="007547BD" w:rsidP="00B407DB">
      <w:pPr>
        <w:numPr>
          <w:ilvl w:val="0"/>
          <w:numId w:val="42"/>
        </w:numPr>
        <w:spacing w:after="0" w:line="480" w:lineRule="auto"/>
        <w:ind w:left="1418" w:hanging="284"/>
        <w:jc w:val="both"/>
        <w:rPr>
          <w:rFonts w:ascii="Times New Roman" w:hAnsi="Times New Roman"/>
          <w:sz w:val="24"/>
        </w:rPr>
      </w:pPr>
      <w:r w:rsidRPr="00B5105D">
        <w:rPr>
          <w:rFonts w:ascii="Times New Roman" w:hAnsi="Times New Roman"/>
          <w:sz w:val="24"/>
        </w:rPr>
        <w:lastRenderedPageBreak/>
        <w:t>Memberikan bantuan kepada anggota masyarakat yang operasionalnya bertujuan menghapus kenyataan-kenyataan diskriminatif dalam penegakan dan pemberian jasa bantuan hukum antara rakyat miskin dan yang berpenghasilan kecil dengan masyarakat yyang menguasai sumber dana dan posisi kekuasaan.</w:t>
      </w:r>
    </w:p>
    <w:p w:rsidR="007547BD" w:rsidRPr="00B5105D" w:rsidRDefault="007547BD" w:rsidP="00B407DB">
      <w:pPr>
        <w:numPr>
          <w:ilvl w:val="0"/>
          <w:numId w:val="42"/>
        </w:numPr>
        <w:spacing w:after="0" w:line="480" w:lineRule="auto"/>
        <w:ind w:left="1418" w:hanging="284"/>
        <w:jc w:val="both"/>
        <w:rPr>
          <w:rFonts w:ascii="Times New Roman" w:hAnsi="Times New Roman"/>
          <w:sz w:val="24"/>
        </w:rPr>
      </w:pPr>
      <w:r w:rsidRPr="00B5105D">
        <w:rPr>
          <w:rFonts w:ascii="Times New Roman" w:hAnsi="Times New Roman"/>
          <w:sz w:val="24"/>
        </w:rPr>
        <w:t>Pelayanan hukum yang diberikan kepada anggota masyarakat yang memerlukan dapat diwujudkan keberadaan hukum itu sendiri oleh aparat penegak hukum dengan jalan menghormati setiap hak yang dibenarkan hukum bagi setiap anggota masyarakat tanpa membedakan yang kaya dengan yang miskin.</w:t>
      </w:r>
    </w:p>
    <w:p w:rsidR="00C35B04" w:rsidRPr="00D65FC8" w:rsidRDefault="007547BD" w:rsidP="00B407DB">
      <w:pPr>
        <w:numPr>
          <w:ilvl w:val="0"/>
          <w:numId w:val="42"/>
        </w:numPr>
        <w:spacing w:after="0" w:line="480" w:lineRule="auto"/>
        <w:ind w:left="1418" w:hanging="284"/>
        <w:jc w:val="both"/>
        <w:rPr>
          <w:rFonts w:ascii="Times New Roman" w:hAnsi="Times New Roman"/>
          <w:sz w:val="24"/>
        </w:rPr>
      </w:pPr>
      <w:r w:rsidRPr="00B5105D">
        <w:rPr>
          <w:rFonts w:ascii="Times New Roman" w:hAnsi="Times New Roman"/>
          <w:sz w:val="24"/>
        </w:rPr>
        <w:t>Menegakkan hukum dan penghormatan kepada hak yang diberikan hukum kepada setiap orang, legal service didalam operasionalnya lebih cenderung untuk menyelesaikan.</w:t>
      </w:r>
      <w:r>
        <w:rPr>
          <w:rStyle w:val="FootnoteReference"/>
          <w:rFonts w:ascii="Times New Roman" w:hAnsi="Times New Roman"/>
          <w:sz w:val="24"/>
        </w:rPr>
        <w:footnoteReference w:id="31"/>
      </w:r>
    </w:p>
    <w:p w:rsidR="00D65FC8" w:rsidRPr="00750A00" w:rsidRDefault="00C35B04" w:rsidP="00B407DB">
      <w:pPr>
        <w:numPr>
          <w:ilvl w:val="0"/>
          <w:numId w:val="22"/>
        </w:numPr>
        <w:spacing w:after="0" w:line="480" w:lineRule="auto"/>
        <w:ind w:hanging="294"/>
        <w:jc w:val="both"/>
        <w:rPr>
          <w:rFonts w:ascii="Times New Roman" w:hAnsi="Times New Roman"/>
          <w:sz w:val="28"/>
        </w:rPr>
      </w:pPr>
      <w:r w:rsidRPr="00750A00">
        <w:rPr>
          <w:rFonts w:ascii="Times New Roman" w:hAnsi="Times New Roman"/>
          <w:sz w:val="24"/>
        </w:rPr>
        <w:t>Dasar Hukum</w:t>
      </w:r>
      <w:r w:rsidR="00D65FC8" w:rsidRPr="00750A00">
        <w:rPr>
          <w:rFonts w:ascii="Times New Roman" w:hAnsi="Times New Roman"/>
          <w:sz w:val="24"/>
        </w:rPr>
        <w:t xml:space="preserve"> Jasa hukum/ Bantuan Hukum yakni :</w:t>
      </w:r>
      <w:r w:rsidRPr="00750A00">
        <w:rPr>
          <w:rFonts w:ascii="Times New Roman" w:hAnsi="Times New Roman"/>
          <w:sz w:val="24"/>
        </w:rPr>
        <w:t xml:space="preserve"> </w:t>
      </w:r>
    </w:p>
    <w:p w:rsidR="00D65FC8" w:rsidRPr="00750A00" w:rsidRDefault="00C35B04" w:rsidP="00B407DB">
      <w:pPr>
        <w:numPr>
          <w:ilvl w:val="0"/>
          <w:numId w:val="43"/>
        </w:numPr>
        <w:spacing w:after="0" w:line="480" w:lineRule="auto"/>
        <w:ind w:left="1418" w:hanging="284"/>
        <w:jc w:val="both"/>
        <w:rPr>
          <w:rFonts w:ascii="Times New Roman" w:hAnsi="Times New Roman"/>
          <w:sz w:val="28"/>
        </w:rPr>
      </w:pPr>
      <w:r w:rsidRPr="00750A00">
        <w:rPr>
          <w:rFonts w:ascii="Times New Roman" w:hAnsi="Times New Roman"/>
          <w:sz w:val="24"/>
        </w:rPr>
        <w:t>Undang-Undang Dasar 1945 Undang-Undang Dasar sebagaimana yang tercantum dalam Pasal 27 Ayat 1 yaitu: “Segala warga Negara bersamaan kedudukannya dalam hukum dan Pemerintahan itu dengan tidak ada kecualinya” dalam Pasal 27 Ayat 1 hubungannya dengan bantuan hukum adalah hak dari setiap warga negara untum memperoleh persamaan kedudukan dalam bidang hukum, yaitu berupa kesempatan yang sama guna mendapatkan bantuan hukum baik di da</w:t>
      </w:r>
      <w:r w:rsidR="00D65FC8" w:rsidRPr="00750A00">
        <w:rPr>
          <w:rFonts w:ascii="Times New Roman" w:hAnsi="Times New Roman"/>
          <w:sz w:val="24"/>
        </w:rPr>
        <w:t xml:space="preserve">lam maupun luar persidangan. </w:t>
      </w:r>
    </w:p>
    <w:p w:rsidR="00D65FC8" w:rsidRPr="00750A00" w:rsidRDefault="00C35B04" w:rsidP="00B407DB">
      <w:pPr>
        <w:numPr>
          <w:ilvl w:val="0"/>
          <w:numId w:val="43"/>
        </w:numPr>
        <w:spacing w:after="0" w:line="480" w:lineRule="auto"/>
        <w:ind w:left="1418" w:hanging="284"/>
        <w:jc w:val="both"/>
        <w:rPr>
          <w:rFonts w:ascii="Times New Roman" w:hAnsi="Times New Roman"/>
          <w:sz w:val="28"/>
        </w:rPr>
      </w:pPr>
      <w:r w:rsidRPr="00750A00">
        <w:rPr>
          <w:rFonts w:ascii="Times New Roman" w:hAnsi="Times New Roman"/>
          <w:sz w:val="24"/>
        </w:rPr>
        <w:lastRenderedPageBreak/>
        <w:t>Undang-Undang Nomor 16 Tahun 2011 Tentang Bantuan Hukum Masalah mengenai bantuan hukum terdapat dalam bab empat syarat dan tata cara pemberian bantuan hukum pada Pasal 14 Ayat (1) dan (2), hubungan pasal tersebut dengan bantuan adalah menjelaskan tentang persyaratan untuk memperoleh bantuan hukum dan tata cara mengajukan permohonan baik s</w:t>
      </w:r>
      <w:r w:rsidR="00D65FC8" w:rsidRPr="00750A00">
        <w:rPr>
          <w:rFonts w:ascii="Times New Roman" w:hAnsi="Times New Roman"/>
          <w:sz w:val="24"/>
        </w:rPr>
        <w:t>ecara lisan maupun tertulis.</w:t>
      </w:r>
    </w:p>
    <w:p w:rsidR="00750A00" w:rsidRPr="00750A00" w:rsidRDefault="00C35B04" w:rsidP="00B407DB">
      <w:pPr>
        <w:numPr>
          <w:ilvl w:val="0"/>
          <w:numId w:val="43"/>
        </w:numPr>
        <w:spacing w:after="0" w:line="480" w:lineRule="auto"/>
        <w:ind w:left="1418" w:hanging="284"/>
        <w:jc w:val="both"/>
        <w:rPr>
          <w:rFonts w:ascii="Times New Roman" w:hAnsi="Times New Roman"/>
          <w:sz w:val="28"/>
        </w:rPr>
      </w:pPr>
      <w:r w:rsidRPr="00750A00">
        <w:rPr>
          <w:rFonts w:ascii="Times New Roman" w:hAnsi="Times New Roman"/>
          <w:sz w:val="24"/>
        </w:rPr>
        <w:t xml:space="preserve">Undang-Undang Nomor 39 tahun 1999 Tentang Hak Asasi Manusia Penjelasan tentang bantuan hukum bagi masyarakat yang tidak mampu terdapat dalam Pasal 18. Hubungan Pasal tersebut dengan bantuan hukum adalah seseorang yang diperiksa berhak mandapatkan bantuan hukum sejak saat penyidikan sampai nadanya putusan Pengadilan yang telah memperoleh kekuatan hukum tetap. </w:t>
      </w:r>
    </w:p>
    <w:p w:rsidR="00C35B04" w:rsidRPr="00750A00" w:rsidRDefault="00C35B04" w:rsidP="00B407DB">
      <w:pPr>
        <w:numPr>
          <w:ilvl w:val="0"/>
          <w:numId w:val="43"/>
        </w:numPr>
        <w:spacing w:after="0" w:line="480" w:lineRule="auto"/>
        <w:ind w:left="1418" w:hanging="284"/>
        <w:jc w:val="both"/>
        <w:rPr>
          <w:rFonts w:ascii="Times New Roman" w:hAnsi="Times New Roman"/>
          <w:sz w:val="28"/>
        </w:rPr>
      </w:pPr>
      <w:r w:rsidRPr="00750A00">
        <w:rPr>
          <w:rFonts w:ascii="Times New Roman" w:hAnsi="Times New Roman"/>
          <w:sz w:val="24"/>
        </w:rPr>
        <w:t>PP No 83 Tahun Persyaratan dan Tata Cara Pemberian Bantuan Hukum Secara Cuma-Cuma</w:t>
      </w:r>
      <w:r w:rsidR="00750A00" w:rsidRPr="00750A00">
        <w:rPr>
          <w:rFonts w:ascii="Times New Roman" w:hAnsi="Times New Roman"/>
          <w:sz w:val="24"/>
        </w:rPr>
        <w:t>,</w:t>
      </w:r>
      <w:r w:rsidRPr="00750A00">
        <w:rPr>
          <w:rFonts w:ascii="Times New Roman" w:hAnsi="Times New Roman"/>
          <w:sz w:val="24"/>
        </w:rPr>
        <w:t xml:space="preserve"> </w:t>
      </w:r>
      <w:r w:rsidR="00750A00" w:rsidRPr="00750A00">
        <w:rPr>
          <w:rFonts w:ascii="Times New Roman" w:hAnsi="Times New Roman"/>
          <w:sz w:val="24"/>
        </w:rPr>
        <w:t>Penjelasan tentang a</w:t>
      </w:r>
      <w:r w:rsidRPr="00750A00">
        <w:rPr>
          <w:rFonts w:ascii="Times New Roman" w:hAnsi="Times New Roman"/>
          <w:sz w:val="24"/>
        </w:rPr>
        <w:t>tu</w:t>
      </w:r>
      <w:r w:rsidR="00750A00" w:rsidRPr="00750A00">
        <w:rPr>
          <w:rFonts w:ascii="Times New Roman" w:hAnsi="Times New Roman"/>
          <w:sz w:val="24"/>
        </w:rPr>
        <w:t>r</w:t>
      </w:r>
      <w:r w:rsidRPr="00750A00">
        <w:rPr>
          <w:rFonts w:ascii="Times New Roman" w:hAnsi="Times New Roman"/>
          <w:sz w:val="24"/>
        </w:rPr>
        <w:t>an hukum bagi masyarakat yang tidak mampu terdapat dalam Pasal 2,</w:t>
      </w:r>
      <w:r w:rsidR="00750A00" w:rsidRPr="00750A00">
        <w:rPr>
          <w:rFonts w:ascii="Times New Roman" w:hAnsi="Times New Roman"/>
          <w:sz w:val="24"/>
        </w:rPr>
        <w:t xml:space="preserve"> </w:t>
      </w:r>
      <w:r w:rsidRPr="00750A00">
        <w:rPr>
          <w:rFonts w:ascii="Times New Roman" w:hAnsi="Times New Roman"/>
          <w:sz w:val="24"/>
        </w:rPr>
        <w:t>3,</w:t>
      </w:r>
      <w:r w:rsidR="00750A00" w:rsidRPr="00750A00">
        <w:rPr>
          <w:rFonts w:ascii="Times New Roman" w:hAnsi="Times New Roman"/>
          <w:sz w:val="24"/>
        </w:rPr>
        <w:t xml:space="preserve"> </w:t>
      </w:r>
      <w:r w:rsidRPr="00750A00">
        <w:rPr>
          <w:rFonts w:ascii="Times New Roman" w:hAnsi="Times New Roman"/>
          <w:sz w:val="24"/>
        </w:rPr>
        <w:t>5,</w:t>
      </w:r>
      <w:r w:rsidR="00750A00" w:rsidRPr="00750A00">
        <w:rPr>
          <w:rFonts w:ascii="Times New Roman" w:hAnsi="Times New Roman"/>
          <w:sz w:val="24"/>
        </w:rPr>
        <w:t xml:space="preserve"> </w:t>
      </w:r>
      <w:r w:rsidRPr="00750A00">
        <w:rPr>
          <w:rFonts w:ascii="Times New Roman" w:hAnsi="Times New Roman"/>
          <w:sz w:val="24"/>
        </w:rPr>
        <w:t>10, dan 12. Hubungan Pasal 2 dengan bantuan hukum adalah bahwasanya advokat diharuskan untuk memberikan bantuan hukum secara cumacuma kepada lapisan masyarakat pencari keadilan dengan tidak memandang dari pangkat, jabatan maupun golongan, ataupun status sosial lainnya yang ada didalam masyarakat. Pasal 3 Ayat (1) dan (2) hubungannya dengan bantuan hukum bahwasanya yang dimaksud dengan bantuan hukum yang diberikan secara cuma-</w:t>
      </w:r>
      <w:r w:rsidRPr="00750A00">
        <w:rPr>
          <w:rFonts w:ascii="Times New Roman" w:hAnsi="Times New Roman"/>
          <w:sz w:val="24"/>
        </w:rPr>
        <w:lastRenderedPageBreak/>
        <w:t>cuma berlaku disetiap tingkatan proses peradilan, baik didalam maupun diluar persidangan. Pasal 5 hubungannya dengan bantuan hukum adalah suatu permohonan bantuan hukum secara cuma-cuma boleh diajukan secara bersama-sama oleh pencari keadilan apabila terdapat kepentingan yang sama dalam suatu persoalan hukum. Pasal 10 hubungannya dengan bantuan hukum adalah advokat dalam memberikan bantuan hukum secara cuma-cuma harus memberikan perlakuan yang sama dengan pemberian bantuan hukum yang dilakukan dengan pembayaran atau honorarium. Pasal 12 Ayat (1) dan (2) hubungannya dengan bantuan hukum adalah advokat dilarang menolak permohonan bantuan hukum secara cuma-cuma, dan apabila terjadi penolakan permohonan pemberian bantuan hukum, maka permohonan dapat mengajukan keberatan kepada organisasi advokat atau Lembaga Bantuan Hukum yang bersangkutan.</w:t>
      </w:r>
    </w:p>
    <w:p w:rsidR="007547BD" w:rsidRPr="003A1A56" w:rsidRDefault="007547BD" w:rsidP="00B407DB">
      <w:pPr>
        <w:numPr>
          <w:ilvl w:val="0"/>
          <w:numId w:val="40"/>
        </w:numPr>
        <w:autoSpaceDE w:val="0"/>
        <w:autoSpaceDN w:val="0"/>
        <w:adjustRightInd w:val="0"/>
        <w:spacing w:after="0" w:line="480" w:lineRule="auto"/>
        <w:ind w:left="426" w:hanging="426"/>
        <w:jc w:val="both"/>
        <w:rPr>
          <w:rFonts w:ascii="Times New Roman" w:hAnsi="Times New Roman"/>
          <w:b/>
          <w:sz w:val="24"/>
        </w:rPr>
      </w:pPr>
      <w:r w:rsidRPr="003A1A56">
        <w:rPr>
          <w:rFonts w:ascii="Times New Roman" w:hAnsi="Times New Roman"/>
          <w:b/>
          <w:sz w:val="24"/>
        </w:rPr>
        <w:t>Fungsi Jasa Hukum</w:t>
      </w:r>
    </w:p>
    <w:p w:rsidR="007547BD" w:rsidRDefault="007547BD" w:rsidP="007547BD">
      <w:pPr>
        <w:spacing w:after="0" w:line="480" w:lineRule="auto"/>
        <w:ind w:firstLine="425"/>
        <w:jc w:val="both"/>
        <w:rPr>
          <w:rFonts w:ascii="Times New Roman" w:hAnsi="Times New Roman"/>
          <w:sz w:val="24"/>
        </w:rPr>
      </w:pPr>
      <w:r w:rsidRPr="00602A79">
        <w:rPr>
          <w:rFonts w:ascii="Times New Roman" w:hAnsi="Times New Roman"/>
          <w:sz w:val="24"/>
        </w:rPr>
        <w:t xml:space="preserve">Fungsi program bantuan / jasa hukum berbeda-beda dan berubah-ubah, bukan saja dari suatu negara ke negara lainnya, melainkan juga dari satu zaman ke zaman lainnya, suatu penelitian yang mendalam tentang sejarah pertumbuhan program bantuan hukum telah dilakukan oleh Dr. Mauro Cappeleti, dari penelitian tersebut ternyata program bantuan hukum kepada masyarakat miskin telah dimulai sejak zaman Romawi. Dari penelitian tersebut, dinyatakan bahwa tiap zaman arti dan tujuan pemberian bantuan / jasa hukum kepada masyarakat yang </w:t>
      </w:r>
      <w:r w:rsidRPr="00602A79">
        <w:rPr>
          <w:rFonts w:ascii="Times New Roman" w:hAnsi="Times New Roman"/>
          <w:sz w:val="24"/>
        </w:rPr>
        <w:lastRenderedPageBreak/>
        <w:t xml:space="preserve">tidak mampu erat hubungannya dengan nilai-nilai moral, pandangan politik dan falsafah hukum yang berlaku. </w:t>
      </w:r>
    </w:p>
    <w:p w:rsidR="007547BD" w:rsidRDefault="007547BD" w:rsidP="007547BD">
      <w:pPr>
        <w:spacing w:after="0" w:line="480" w:lineRule="auto"/>
        <w:ind w:firstLine="425"/>
        <w:jc w:val="both"/>
        <w:rPr>
          <w:rFonts w:ascii="Times New Roman" w:hAnsi="Times New Roman"/>
          <w:sz w:val="24"/>
        </w:rPr>
      </w:pPr>
      <w:r w:rsidRPr="00602A79">
        <w:rPr>
          <w:rFonts w:ascii="Times New Roman" w:hAnsi="Times New Roman"/>
          <w:sz w:val="24"/>
        </w:rPr>
        <w:t>Berdasarkan penelitian tersebut, dapat diketahui bahwa banyak faktor yang turut berperan dalam menentukan apa yang sebenarnya menjadi tujuan dari pada suatu program bantuan hukum itu sehingga untuk mengetahui secara jelas apa sebenarnya yang menjadi tujuan daripada suatu program bantuan hukum perludiketahui bagaimana cita-cita moral yang menguasai suatu masyarakat, bagaimana kemauan politik yang dianut, serta falsafah hukum yang melandasinya. Misalnya saja pada zaman Romawi pemberian bantuan hukum oleh patron hanyalah didorong motivasi mendapatkan pengaruh dari rakyat. Pada zaman abad pertengahan masalah bantuan hukum ini mendapat motivasi baru sebagai akibat pengaruh agama Kristen, yaitu keinginan untuk berlomba-lomba memberikan derma (charity) dalam bentuk membantu masyarakat miskin. Sejak revolusi Prancis dan Amerika sampai zaman modern sekarang ini, motivasi pemberian bantuan / jasa hukum bukan hanya charity atau rasa perikemanusiaan kepada orang-orang yang tidak mampu, melainkan telah menimbulkan aspek “hak-hak politik” atau hak warga negara yang berlandaskan kepada konsitusi modern. Perkembangan mutakhir, konsep bantuan hukum kini dihubungkan dengan cita-cita negara kesejahteraan (welfare state) sehingga hampir setiap pemerintah dewasa ini membantu program bantuan hukum di negara-negara berkembang khususnya Asia.</w:t>
      </w:r>
      <w:r>
        <w:rPr>
          <w:rStyle w:val="FootnoteReference"/>
          <w:rFonts w:ascii="Times New Roman" w:hAnsi="Times New Roman"/>
          <w:sz w:val="24"/>
        </w:rPr>
        <w:footnoteReference w:id="32"/>
      </w:r>
    </w:p>
    <w:p w:rsidR="0055686F" w:rsidRPr="00F2113F" w:rsidRDefault="0055686F" w:rsidP="007547BD">
      <w:pPr>
        <w:spacing w:after="0" w:line="480" w:lineRule="auto"/>
        <w:ind w:firstLine="425"/>
        <w:jc w:val="both"/>
        <w:rPr>
          <w:rFonts w:ascii="Times New Roman" w:hAnsi="Times New Roman"/>
          <w:sz w:val="24"/>
        </w:rPr>
      </w:pPr>
      <w:r w:rsidRPr="00F2113F">
        <w:rPr>
          <w:rFonts w:ascii="Times New Roman" w:hAnsi="Times New Roman"/>
          <w:sz w:val="24"/>
        </w:rPr>
        <w:lastRenderedPageBreak/>
        <w:t>Fungsi dan peranan notaris dalam gerak pembangunan nasional yang semakin kompleks dewasa ini tentunya semakin luas dan semakin berkembang. Kelancaran dan kepastian hukum merupakan segenap usaha yang dijalankan oleh seluruh pihak tampak semakin banyak dan meluas. Hal ini tentunya tidak lepas dari pelayanan dan produk hukum yang dihasilkan oleh notaris. Pemerintah yang memberikan sebagian wewenangnya kepada notaris, dan juga masyarakat yang menggunakan jasa notaris tentu mempunyai harapan agar pelayanan jasa yang diberikan oleh notaris benarbenar memiliki nilai dan bobot yang dapat diandalkan.</w:t>
      </w:r>
    </w:p>
    <w:p w:rsidR="0055686F" w:rsidRPr="00F2113F" w:rsidRDefault="0055686F" w:rsidP="007547BD">
      <w:pPr>
        <w:spacing w:after="0" w:line="480" w:lineRule="auto"/>
        <w:ind w:firstLine="425"/>
        <w:jc w:val="both"/>
        <w:rPr>
          <w:rFonts w:ascii="Times New Roman" w:hAnsi="Times New Roman"/>
          <w:sz w:val="28"/>
        </w:rPr>
      </w:pPr>
      <w:r w:rsidRPr="00F2113F">
        <w:rPr>
          <w:rFonts w:ascii="Times New Roman" w:hAnsi="Times New Roman"/>
          <w:sz w:val="24"/>
        </w:rPr>
        <w:t>Jabatan notaris selain menggeluti masalah-masalah teknis hukum harus turut berpartisipasi aktif dalam pembangunan hukum nasional. Oleh karena itu, seorang notaris harus senantiasa mengikuti perkembangan hukum nasional sehingga akhirnya mampu melaksanakan profesinya secara proporsional. Keseimbangan ini baik ditujukan kepada masyarakat yang mampu maupun kepada masyarakat yang tidak mampu memberikan honorarium (fee) atas jasa yang diberikan</w:t>
      </w:r>
      <w:r w:rsidR="00F2113F">
        <w:rPr>
          <w:rFonts w:ascii="Times New Roman" w:hAnsi="Times New Roman"/>
          <w:sz w:val="24"/>
        </w:rPr>
        <w:t>.</w:t>
      </w:r>
    </w:p>
    <w:p w:rsidR="007547BD" w:rsidRPr="003A1A56" w:rsidRDefault="007547BD" w:rsidP="00E81994">
      <w:pPr>
        <w:numPr>
          <w:ilvl w:val="0"/>
          <w:numId w:val="13"/>
        </w:numPr>
        <w:autoSpaceDE w:val="0"/>
        <w:autoSpaceDN w:val="0"/>
        <w:adjustRightInd w:val="0"/>
        <w:spacing w:after="0" w:line="480" w:lineRule="auto"/>
        <w:ind w:left="426" w:hanging="426"/>
        <w:jc w:val="both"/>
        <w:rPr>
          <w:rFonts w:ascii="Times New Roman" w:hAnsi="Times New Roman"/>
          <w:b/>
          <w:sz w:val="24"/>
        </w:rPr>
      </w:pPr>
      <w:r w:rsidRPr="003A1A56">
        <w:rPr>
          <w:rFonts w:ascii="Times New Roman" w:hAnsi="Times New Roman"/>
          <w:b/>
          <w:sz w:val="24"/>
        </w:rPr>
        <w:t>Tinjauan Umum Tentang Notaris</w:t>
      </w:r>
    </w:p>
    <w:p w:rsidR="00CD19AD" w:rsidRDefault="007547BD" w:rsidP="00B407DB">
      <w:pPr>
        <w:numPr>
          <w:ilvl w:val="0"/>
          <w:numId w:val="44"/>
        </w:numPr>
        <w:autoSpaceDE w:val="0"/>
        <w:autoSpaceDN w:val="0"/>
        <w:adjustRightInd w:val="0"/>
        <w:spacing w:after="0" w:line="480" w:lineRule="auto"/>
        <w:ind w:hanging="294"/>
        <w:jc w:val="both"/>
        <w:rPr>
          <w:rFonts w:ascii="Times New Roman" w:hAnsi="Times New Roman"/>
          <w:b/>
          <w:sz w:val="24"/>
        </w:rPr>
      </w:pPr>
      <w:r w:rsidRPr="003A1A56">
        <w:rPr>
          <w:rFonts w:ascii="Times New Roman" w:hAnsi="Times New Roman"/>
          <w:b/>
          <w:sz w:val="24"/>
        </w:rPr>
        <w:t xml:space="preserve"> Sejarah Terbentuknya Notaris</w:t>
      </w:r>
    </w:p>
    <w:p w:rsidR="00B87A50" w:rsidRDefault="00CD19AD" w:rsidP="00CD19AD">
      <w:pPr>
        <w:autoSpaceDE w:val="0"/>
        <w:autoSpaceDN w:val="0"/>
        <w:adjustRightInd w:val="0"/>
        <w:spacing w:after="0" w:line="480" w:lineRule="auto"/>
        <w:ind w:firstLine="720"/>
        <w:jc w:val="both"/>
        <w:rPr>
          <w:rFonts w:ascii="Times New Roman" w:hAnsi="Times New Roman"/>
          <w:sz w:val="24"/>
          <w:szCs w:val="24"/>
          <w:lang w:eastAsia="id-ID"/>
        </w:rPr>
      </w:pPr>
      <w:r w:rsidRPr="00CD19AD">
        <w:rPr>
          <w:rFonts w:ascii="Times New Roman" w:hAnsi="Times New Roman"/>
          <w:sz w:val="24"/>
          <w:szCs w:val="24"/>
          <w:lang w:eastAsia="id-ID"/>
        </w:rPr>
        <w:t>Berbicara mengenai sejarah</w:t>
      </w:r>
      <w:r w:rsidR="00B87A50">
        <w:rPr>
          <w:rFonts w:ascii="Times New Roman" w:hAnsi="Times New Roman"/>
          <w:sz w:val="24"/>
          <w:szCs w:val="24"/>
          <w:lang w:eastAsia="id-ID"/>
        </w:rPr>
        <w:t xml:space="preserve"> Notaris/</w:t>
      </w:r>
      <w:r w:rsidRPr="00CD19AD">
        <w:rPr>
          <w:rFonts w:ascii="Times New Roman" w:hAnsi="Times New Roman"/>
          <w:sz w:val="24"/>
          <w:szCs w:val="24"/>
          <w:lang w:eastAsia="id-ID"/>
        </w:rPr>
        <w:t xml:space="preserve"> Notariat di Indonesia, yang dikenal</w:t>
      </w:r>
      <w:r w:rsidRPr="00CD19AD">
        <w:rPr>
          <w:rFonts w:ascii="Times New Roman" w:hAnsi="Times New Roman"/>
          <w:b/>
          <w:sz w:val="24"/>
          <w:szCs w:val="24"/>
        </w:rPr>
        <w:t xml:space="preserve"> </w:t>
      </w:r>
      <w:r w:rsidRPr="00CD19AD">
        <w:rPr>
          <w:rFonts w:ascii="Times New Roman" w:hAnsi="Times New Roman"/>
          <w:sz w:val="24"/>
          <w:szCs w:val="24"/>
          <w:lang w:eastAsia="id-ID"/>
        </w:rPr>
        <w:t>saat ini kiranya tidak terlepas dari sejarah lembaga ini di Negeri Belanda,</w:t>
      </w:r>
      <w:r w:rsidRPr="00CD19AD">
        <w:rPr>
          <w:rFonts w:ascii="Times New Roman" w:hAnsi="Times New Roman"/>
          <w:b/>
          <w:sz w:val="24"/>
          <w:szCs w:val="24"/>
        </w:rPr>
        <w:t xml:space="preserve"> </w:t>
      </w:r>
      <w:r w:rsidRPr="00CD19AD">
        <w:rPr>
          <w:rFonts w:ascii="Times New Roman" w:hAnsi="Times New Roman"/>
          <w:sz w:val="24"/>
          <w:szCs w:val="24"/>
          <w:lang w:eastAsia="id-ID"/>
        </w:rPr>
        <w:t xml:space="preserve">imulai sejak permulaan abad ke 17 dengan adanya </w:t>
      </w:r>
      <w:r w:rsidRPr="00CD19AD">
        <w:rPr>
          <w:rFonts w:ascii="Times New Roman" w:hAnsi="Times New Roman"/>
          <w:i/>
          <w:iCs/>
          <w:sz w:val="24"/>
          <w:szCs w:val="24"/>
          <w:lang w:eastAsia="id-ID"/>
        </w:rPr>
        <w:t>Vereenigde Oost</w:t>
      </w:r>
      <w:r w:rsidRPr="00CD19AD">
        <w:rPr>
          <w:rFonts w:ascii="Times New Roman" w:hAnsi="Times New Roman"/>
          <w:b/>
          <w:sz w:val="24"/>
          <w:szCs w:val="24"/>
        </w:rPr>
        <w:t xml:space="preserve"> </w:t>
      </w:r>
      <w:r w:rsidRPr="00CD19AD">
        <w:rPr>
          <w:rFonts w:ascii="Times New Roman" w:hAnsi="Times New Roman"/>
          <w:i/>
          <w:iCs/>
          <w:sz w:val="24"/>
          <w:szCs w:val="24"/>
          <w:lang w:eastAsia="id-ID"/>
        </w:rPr>
        <w:t xml:space="preserve">Ind.Compagnie </w:t>
      </w:r>
      <w:r w:rsidRPr="00CD19AD">
        <w:rPr>
          <w:rFonts w:ascii="Times New Roman" w:hAnsi="Times New Roman"/>
          <w:sz w:val="24"/>
          <w:szCs w:val="24"/>
          <w:lang w:eastAsia="id-ID"/>
        </w:rPr>
        <w:t>(VOC) di Indonesia pada tanggal 27 Agustus 1620 yaitu beberapa bulan setelah dijadikannya Jakarta sebagai ibukota oleh</w:t>
      </w:r>
      <w:r w:rsidRPr="00CD19AD">
        <w:rPr>
          <w:rFonts w:ascii="Times New Roman" w:hAnsi="Times New Roman"/>
          <w:b/>
          <w:sz w:val="24"/>
          <w:szCs w:val="24"/>
        </w:rPr>
        <w:t xml:space="preserve"> </w:t>
      </w:r>
      <w:r w:rsidRPr="00CD19AD">
        <w:rPr>
          <w:rFonts w:ascii="Times New Roman" w:hAnsi="Times New Roman"/>
          <w:sz w:val="24"/>
          <w:szCs w:val="24"/>
          <w:lang w:eastAsia="id-ID"/>
        </w:rPr>
        <w:t xml:space="preserve">Gubernur Jenderal </w:t>
      </w:r>
      <w:r w:rsidRPr="00CD19AD">
        <w:rPr>
          <w:rFonts w:ascii="Times New Roman" w:hAnsi="Times New Roman"/>
          <w:i/>
          <w:iCs/>
          <w:sz w:val="24"/>
          <w:szCs w:val="24"/>
          <w:lang w:eastAsia="id-ID"/>
        </w:rPr>
        <w:t xml:space="preserve">Jan Pietereszoon Coen </w:t>
      </w:r>
      <w:r w:rsidRPr="00CD19AD">
        <w:rPr>
          <w:rFonts w:ascii="Times New Roman" w:hAnsi="Times New Roman"/>
          <w:sz w:val="24"/>
          <w:szCs w:val="24"/>
          <w:lang w:eastAsia="id-ID"/>
        </w:rPr>
        <w:t>pada waktu itu, sejak tanggal</w:t>
      </w:r>
      <w:r w:rsidRPr="00CD19AD">
        <w:rPr>
          <w:rFonts w:ascii="Times New Roman" w:hAnsi="Times New Roman"/>
          <w:b/>
          <w:sz w:val="24"/>
          <w:szCs w:val="24"/>
        </w:rPr>
        <w:t xml:space="preserve"> </w:t>
      </w:r>
      <w:r w:rsidRPr="00CD19AD">
        <w:rPr>
          <w:rFonts w:ascii="Times New Roman" w:hAnsi="Times New Roman"/>
          <w:sz w:val="24"/>
          <w:szCs w:val="24"/>
          <w:lang w:eastAsia="id-ID"/>
        </w:rPr>
        <w:t xml:space="preserve">27 Agustus 1620, Melchior Kerchem, sekertaris dari </w:t>
      </w:r>
      <w:r w:rsidRPr="00CD19AD">
        <w:rPr>
          <w:rFonts w:ascii="Times New Roman" w:hAnsi="Times New Roman"/>
          <w:i/>
          <w:iCs/>
          <w:sz w:val="24"/>
          <w:szCs w:val="24"/>
          <w:lang w:eastAsia="id-ID"/>
        </w:rPr>
        <w:t>College van</w:t>
      </w:r>
      <w:r w:rsidRPr="00CD19AD">
        <w:rPr>
          <w:rFonts w:ascii="Times New Roman" w:hAnsi="Times New Roman"/>
          <w:b/>
          <w:sz w:val="24"/>
          <w:szCs w:val="24"/>
        </w:rPr>
        <w:t xml:space="preserve"> </w:t>
      </w:r>
      <w:r w:rsidRPr="00CD19AD">
        <w:rPr>
          <w:rFonts w:ascii="Times New Roman" w:hAnsi="Times New Roman"/>
          <w:i/>
          <w:iCs/>
          <w:sz w:val="24"/>
          <w:szCs w:val="24"/>
          <w:lang w:eastAsia="id-ID"/>
        </w:rPr>
        <w:t xml:space="preserve">Schepenen </w:t>
      </w:r>
      <w:r w:rsidRPr="00CD19AD">
        <w:rPr>
          <w:rFonts w:ascii="Times New Roman" w:hAnsi="Times New Roman"/>
          <w:sz w:val="24"/>
          <w:szCs w:val="24"/>
          <w:lang w:eastAsia="id-ID"/>
        </w:rPr>
        <w:t xml:space="preserve">(urusan perkapalan kota) di Jakarta, </w:t>
      </w:r>
      <w:r w:rsidRPr="00CD19AD">
        <w:rPr>
          <w:rFonts w:ascii="Times New Roman" w:hAnsi="Times New Roman"/>
          <w:sz w:val="24"/>
          <w:szCs w:val="24"/>
          <w:lang w:eastAsia="id-ID"/>
        </w:rPr>
        <w:lastRenderedPageBreak/>
        <w:t>diangkat sebagai notaris</w:t>
      </w:r>
      <w:r w:rsidRPr="00CD19AD">
        <w:rPr>
          <w:rFonts w:ascii="Times New Roman" w:hAnsi="Times New Roman"/>
          <w:b/>
          <w:sz w:val="24"/>
          <w:szCs w:val="24"/>
        </w:rPr>
        <w:t xml:space="preserve"> </w:t>
      </w:r>
      <w:r w:rsidRPr="00CD19AD">
        <w:rPr>
          <w:rFonts w:ascii="Times New Roman" w:hAnsi="Times New Roman"/>
          <w:sz w:val="24"/>
          <w:szCs w:val="24"/>
          <w:lang w:eastAsia="id-ID"/>
        </w:rPr>
        <w:t>pertama di Indonesia30. Pada tanggal 16 Juni 1625 dikeluarkan instruksi</w:t>
      </w:r>
      <w:r w:rsidRPr="00CD19AD">
        <w:rPr>
          <w:rFonts w:ascii="Times New Roman" w:hAnsi="Times New Roman"/>
          <w:b/>
          <w:sz w:val="24"/>
          <w:szCs w:val="24"/>
        </w:rPr>
        <w:t xml:space="preserve"> </w:t>
      </w:r>
      <w:r w:rsidRPr="00CD19AD">
        <w:rPr>
          <w:rFonts w:ascii="Times New Roman" w:hAnsi="Times New Roman"/>
          <w:sz w:val="24"/>
          <w:szCs w:val="24"/>
          <w:lang w:eastAsia="id-ID"/>
        </w:rPr>
        <w:t>bagi para notaris di Indonesia, yang berisi 10 pasal , yang diantaranya</w:t>
      </w:r>
      <w:r w:rsidRPr="00CD19AD">
        <w:rPr>
          <w:rFonts w:ascii="Times New Roman" w:hAnsi="Times New Roman"/>
          <w:b/>
          <w:sz w:val="24"/>
          <w:szCs w:val="24"/>
        </w:rPr>
        <w:t xml:space="preserve"> </w:t>
      </w:r>
      <w:r w:rsidRPr="00CD19AD">
        <w:rPr>
          <w:rFonts w:ascii="Times New Roman" w:hAnsi="Times New Roman"/>
          <w:sz w:val="24"/>
          <w:szCs w:val="24"/>
          <w:lang w:eastAsia="id-ID"/>
        </w:rPr>
        <w:t>menetapkan bahwa notaris wajib merahasiakan segala sesuatu yang</w:t>
      </w:r>
      <w:r w:rsidRPr="00CD19AD">
        <w:rPr>
          <w:rFonts w:ascii="Times New Roman" w:hAnsi="Times New Roman"/>
          <w:b/>
          <w:sz w:val="24"/>
          <w:szCs w:val="24"/>
        </w:rPr>
        <w:t xml:space="preserve"> </w:t>
      </w:r>
      <w:r w:rsidRPr="00CD19AD">
        <w:rPr>
          <w:rFonts w:ascii="Times New Roman" w:hAnsi="Times New Roman"/>
          <w:sz w:val="24"/>
          <w:szCs w:val="24"/>
          <w:lang w:eastAsia="id-ID"/>
        </w:rPr>
        <w:t>dipercayakan kepadanya dan tidak boleh menyerahkan salinan akata</w:t>
      </w:r>
      <w:r w:rsidRPr="00CD19AD">
        <w:rPr>
          <w:rFonts w:ascii="Times New Roman" w:hAnsi="Times New Roman"/>
          <w:b/>
          <w:sz w:val="24"/>
          <w:szCs w:val="24"/>
        </w:rPr>
        <w:t xml:space="preserve"> </w:t>
      </w:r>
      <w:r w:rsidRPr="00CD19AD">
        <w:rPr>
          <w:rFonts w:ascii="Times New Roman" w:hAnsi="Times New Roman"/>
          <w:sz w:val="24"/>
          <w:szCs w:val="24"/>
          <w:lang w:eastAsia="id-ID"/>
        </w:rPr>
        <w:t>kepada orang lain yang tidak berkepentingan. Tanggal 7 Maret 1822</w:t>
      </w:r>
      <w:r w:rsidRPr="00CD19AD">
        <w:rPr>
          <w:rFonts w:ascii="Times New Roman" w:hAnsi="Times New Roman"/>
          <w:b/>
          <w:sz w:val="24"/>
          <w:szCs w:val="24"/>
        </w:rPr>
        <w:t xml:space="preserve"> </w:t>
      </w:r>
      <w:r w:rsidRPr="00CD19AD">
        <w:rPr>
          <w:rFonts w:ascii="Times New Roman" w:hAnsi="Times New Roman"/>
          <w:sz w:val="24"/>
          <w:szCs w:val="24"/>
          <w:lang w:eastAsia="id-ID"/>
        </w:rPr>
        <w:t>(Stb.No.11) dikeluarkan instruksi yang mengatur secara hukum batasbatas</w:t>
      </w:r>
      <w:r w:rsidRPr="00CD19AD">
        <w:rPr>
          <w:rFonts w:ascii="Times New Roman" w:hAnsi="Times New Roman"/>
          <w:b/>
          <w:sz w:val="24"/>
          <w:szCs w:val="24"/>
        </w:rPr>
        <w:t xml:space="preserve"> </w:t>
      </w:r>
      <w:r w:rsidRPr="00CD19AD">
        <w:rPr>
          <w:rFonts w:ascii="Times New Roman" w:hAnsi="Times New Roman"/>
          <w:sz w:val="24"/>
          <w:szCs w:val="24"/>
          <w:lang w:eastAsia="id-ID"/>
        </w:rPr>
        <w:t>dan wewenang bagi seorang notaris31. Baru dalam tahun 1860</w:t>
      </w:r>
      <w:r w:rsidRPr="00CD19AD">
        <w:rPr>
          <w:rFonts w:ascii="Times New Roman" w:hAnsi="Times New Roman"/>
          <w:b/>
          <w:sz w:val="24"/>
          <w:szCs w:val="24"/>
        </w:rPr>
        <w:t xml:space="preserve"> </w:t>
      </w:r>
      <w:r w:rsidRPr="00CD19AD">
        <w:rPr>
          <w:rFonts w:ascii="Times New Roman" w:hAnsi="Times New Roman"/>
          <w:sz w:val="24"/>
          <w:szCs w:val="24"/>
          <w:lang w:eastAsia="id-ID"/>
        </w:rPr>
        <w:t>pemerintah Belanda mmandang perlu untuk menyesuaikan peraturanperaturan</w:t>
      </w:r>
      <w:r w:rsidRPr="00CD19AD">
        <w:rPr>
          <w:rFonts w:ascii="Times New Roman" w:hAnsi="Times New Roman"/>
          <w:b/>
          <w:sz w:val="24"/>
          <w:szCs w:val="24"/>
        </w:rPr>
        <w:t xml:space="preserve"> </w:t>
      </w:r>
      <w:r w:rsidRPr="00CD19AD">
        <w:rPr>
          <w:rFonts w:ascii="Times New Roman" w:hAnsi="Times New Roman"/>
          <w:sz w:val="24"/>
          <w:szCs w:val="24"/>
          <w:lang w:eastAsia="id-ID"/>
        </w:rPr>
        <w:t>jabatan notaris dengan yang ada di negeri Belanda dan</w:t>
      </w:r>
      <w:r w:rsidRPr="00CD19AD">
        <w:rPr>
          <w:rFonts w:ascii="Times New Roman" w:hAnsi="Times New Roman"/>
          <w:b/>
          <w:sz w:val="24"/>
          <w:szCs w:val="24"/>
        </w:rPr>
        <w:t xml:space="preserve"> </w:t>
      </w:r>
      <w:r w:rsidRPr="00CD19AD">
        <w:rPr>
          <w:rFonts w:ascii="Times New Roman" w:hAnsi="Times New Roman"/>
          <w:sz w:val="24"/>
          <w:szCs w:val="24"/>
          <w:lang w:eastAsia="id-ID"/>
        </w:rPr>
        <w:t>karenanya sebagai pengganti dari peraturan yang lama di undangkanlah</w:t>
      </w:r>
      <w:r w:rsidRPr="00CD19AD">
        <w:rPr>
          <w:rFonts w:ascii="Times New Roman" w:hAnsi="Times New Roman"/>
          <w:b/>
          <w:sz w:val="24"/>
          <w:szCs w:val="24"/>
        </w:rPr>
        <w:t xml:space="preserve"> </w:t>
      </w:r>
      <w:r w:rsidRPr="00CD19AD">
        <w:rPr>
          <w:rFonts w:ascii="Times New Roman" w:hAnsi="Times New Roman"/>
          <w:sz w:val="24"/>
          <w:szCs w:val="24"/>
          <w:lang w:eastAsia="id-ID"/>
        </w:rPr>
        <w:t>Peraturan Jabatan Notaris (</w:t>
      </w:r>
      <w:r w:rsidRPr="00CD19AD">
        <w:rPr>
          <w:rFonts w:ascii="Times New Roman" w:hAnsi="Times New Roman"/>
          <w:i/>
          <w:iCs/>
          <w:sz w:val="24"/>
          <w:szCs w:val="24"/>
          <w:lang w:eastAsia="id-ID"/>
        </w:rPr>
        <w:t>Reglemen op Het Notaris Ambt in Nederlands</w:t>
      </w:r>
      <w:r w:rsidRPr="00CD19AD">
        <w:rPr>
          <w:rFonts w:ascii="Times New Roman" w:hAnsi="Times New Roman"/>
          <w:b/>
          <w:sz w:val="24"/>
          <w:szCs w:val="24"/>
        </w:rPr>
        <w:t xml:space="preserve"> </w:t>
      </w:r>
      <w:r w:rsidRPr="00CD19AD">
        <w:rPr>
          <w:rFonts w:ascii="Times New Roman" w:hAnsi="Times New Roman"/>
          <w:i/>
          <w:iCs/>
          <w:sz w:val="24"/>
          <w:szCs w:val="24"/>
          <w:lang w:eastAsia="id-ID"/>
        </w:rPr>
        <w:t xml:space="preserve">Indie </w:t>
      </w:r>
      <w:r w:rsidRPr="00CD19AD">
        <w:rPr>
          <w:rFonts w:ascii="Times New Roman" w:hAnsi="Times New Roman"/>
          <w:sz w:val="24"/>
          <w:szCs w:val="24"/>
          <w:lang w:eastAsia="id-ID"/>
        </w:rPr>
        <w:t>) Stbl.1860:3 pada tanggal 1 Juli 1860 sebagai dasar kelembagaan</w:t>
      </w:r>
      <w:r w:rsidRPr="00CD19AD">
        <w:rPr>
          <w:rFonts w:ascii="Times New Roman" w:hAnsi="Times New Roman"/>
          <w:b/>
          <w:sz w:val="24"/>
          <w:szCs w:val="24"/>
        </w:rPr>
        <w:t xml:space="preserve"> </w:t>
      </w:r>
      <w:r w:rsidRPr="00CD19AD">
        <w:rPr>
          <w:rFonts w:ascii="Times New Roman" w:hAnsi="Times New Roman"/>
          <w:sz w:val="24"/>
          <w:szCs w:val="24"/>
          <w:lang w:eastAsia="id-ID"/>
        </w:rPr>
        <w:t>notaris di Indonesia hingga saat ini</w:t>
      </w:r>
      <w:r>
        <w:rPr>
          <w:rFonts w:ascii="Times New Roman" w:hAnsi="Times New Roman"/>
          <w:sz w:val="24"/>
          <w:szCs w:val="24"/>
          <w:lang w:eastAsia="id-ID"/>
        </w:rPr>
        <w:t>.</w:t>
      </w:r>
      <w:r>
        <w:rPr>
          <w:rStyle w:val="FootnoteReference"/>
          <w:rFonts w:ascii="Times New Roman" w:hAnsi="Times New Roman"/>
          <w:sz w:val="24"/>
          <w:szCs w:val="24"/>
          <w:lang w:eastAsia="id-ID"/>
        </w:rPr>
        <w:footnoteReference w:id="33"/>
      </w:r>
      <w:r>
        <w:rPr>
          <w:rFonts w:ascii="Times New Roman" w:hAnsi="Times New Roman"/>
          <w:sz w:val="24"/>
          <w:szCs w:val="24"/>
          <w:lang w:eastAsia="id-ID"/>
        </w:rPr>
        <w:t xml:space="preserve"> </w:t>
      </w:r>
    </w:p>
    <w:p w:rsidR="00CD19AD" w:rsidRPr="00B87A50" w:rsidRDefault="00CD19AD" w:rsidP="00CD19AD">
      <w:pPr>
        <w:autoSpaceDE w:val="0"/>
        <w:autoSpaceDN w:val="0"/>
        <w:adjustRightInd w:val="0"/>
        <w:spacing w:after="0" w:line="480" w:lineRule="auto"/>
        <w:ind w:firstLine="720"/>
        <w:jc w:val="both"/>
        <w:rPr>
          <w:rFonts w:ascii="Times New Roman" w:hAnsi="Times New Roman"/>
          <w:sz w:val="24"/>
          <w:szCs w:val="24"/>
          <w:lang w:eastAsia="id-ID"/>
        </w:rPr>
      </w:pPr>
      <w:r w:rsidRPr="00B87A50">
        <w:rPr>
          <w:rFonts w:ascii="Times New Roman" w:hAnsi="Times New Roman"/>
          <w:sz w:val="24"/>
          <w:szCs w:val="24"/>
          <w:lang w:eastAsia="id-ID"/>
        </w:rPr>
        <w:t xml:space="preserve">Pada tanggal 13 November 1954 dikeluarkan Undang-Undang Nomor 33 Tahun 1954 tentang </w:t>
      </w:r>
      <w:r w:rsidRPr="00B87A50">
        <w:rPr>
          <w:rFonts w:ascii="Times New Roman" w:hAnsi="Times New Roman"/>
          <w:i/>
          <w:iCs/>
          <w:sz w:val="24"/>
          <w:szCs w:val="24"/>
          <w:lang w:eastAsia="id-ID"/>
        </w:rPr>
        <w:t>Wakil Notaris dan Wakil Notaris</w:t>
      </w:r>
      <w:r w:rsidRPr="00B87A50">
        <w:rPr>
          <w:rFonts w:ascii="Times New Roman" w:hAnsi="Times New Roman"/>
          <w:sz w:val="24"/>
          <w:szCs w:val="24"/>
          <w:lang w:eastAsia="id-ID"/>
        </w:rPr>
        <w:t xml:space="preserve"> </w:t>
      </w:r>
      <w:r w:rsidRPr="00B87A50">
        <w:rPr>
          <w:rFonts w:ascii="Times New Roman" w:hAnsi="Times New Roman"/>
          <w:i/>
          <w:iCs/>
          <w:sz w:val="24"/>
          <w:szCs w:val="24"/>
          <w:lang w:eastAsia="id-ID"/>
        </w:rPr>
        <w:t>sementara</w:t>
      </w:r>
      <w:r w:rsidRPr="00B87A50">
        <w:rPr>
          <w:rFonts w:ascii="Times New Roman" w:hAnsi="Times New Roman"/>
          <w:sz w:val="24"/>
          <w:szCs w:val="24"/>
          <w:lang w:eastAsia="id-ID"/>
        </w:rPr>
        <w:t xml:space="preserve">. Pasal 2 ayat (1) undang-undang tersebut menegasan bahwa dalam hal notaris tidak ada mennnteeeri kehakiman dapat menunjuk seorang yang diwajibkan menjalankan pekerjaan-pekerjaan notaris atau disebut wakil notaris, sambil menunggu ketetapan dari menteri kehakiman ketua pengadilan negeri dapat menunjuk seorang untuk sementara menjalankan pekerjaan notaris. Mereka yang ditunjuk dengan kewajiban itu disebut sebagai </w:t>
      </w:r>
      <w:r w:rsidRPr="00B87A50">
        <w:rPr>
          <w:rFonts w:ascii="Times New Roman" w:hAnsi="Times New Roman"/>
          <w:i/>
          <w:iCs/>
          <w:sz w:val="24"/>
          <w:szCs w:val="24"/>
          <w:lang w:eastAsia="id-ID"/>
        </w:rPr>
        <w:t>Wakil Notaris Sementara</w:t>
      </w:r>
      <w:r w:rsidRPr="00B87A50">
        <w:rPr>
          <w:rFonts w:ascii="Times New Roman" w:hAnsi="Times New Roman"/>
          <w:sz w:val="24"/>
          <w:szCs w:val="24"/>
          <w:lang w:eastAsia="id-ID"/>
        </w:rPr>
        <w:t xml:space="preserve">, sedangkan yang </w:t>
      </w:r>
      <w:r w:rsidRPr="00B87A50">
        <w:rPr>
          <w:rFonts w:ascii="Times New Roman" w:hAnsi="Times New Roman"/>
          <w:sz w:val="24"/>
          <w:szCs w:val="24"/>
          <w:lang w:eastAsia="id-ID"/>
        </w:rPr>
        <w:lastRenderedPageBreak/>
        <w:t>disebut Notaris adalah mereka yang diangkat berdasarkan ketentuan Pasal 2 ayat (1) Reglement op Het Notaris Ambt in Nederlands Indie (Stbl.1860:3). Keberadaan Undang-Undang Nomor 33 Tahun 1954 sekaligus menegaskan berlakunya Reglement tentang Jabatan Notaris di Indonesia.</w:t>
      </w:r>
      <w:r w:rsidR="00B87A50">
        <w:rPr>
          <w:rStyle w:val="FootnoteReference"/>
          <w:rFonts w:ascii="Times New Roman" w:hAnsi="Times New Roman"/>
          <w:sz w:val="24"/>
          <w:szCs w:val="24"/>
          <w:lang w:eastAsia="id-ID"/>
        </w:rPr>
        <w:footnoteReference w:id="34"/>
      </w:r>
    </w:p>
    <w:p w:rsidR="007547BD" w:rsidRDefault="007547BD" w:rsidP="007547BD">
      <w:pPr>
        <w:autoSpaceDE w:val="0"/>
        <w:autoSpaceDN w:val="0"/>
        <w:adjustRightInd w:val="0"/>
        <w:spacing w:after="0" w:line="480" w:lineRule="auto"/>
        <w:ind w:firstLine="426"/>
        <w:jc w:val="both"/>
        <w:rPr>
          <w:rFonts w:ascii="Times New Roman" w:hAnsi="Times New Roman"/>
          <w:sz w:val="24"/>
        </w:rPr>
      </w:pPr>
      <w:r w:rsidRPr="00552EB8">
        <w:rPr>
          <w:rFonts w:ascii="Times New Roman" w:hAnsi="Times New Roman"/>
          <w:sz w:val="24"/>
        </w:rPr>
        <w:t>Notaris terbentuk karena masyarakat membutuhkannya, bukan jabatan yang sengaja diciptakan lalu disosialisasikan kepada masyarakat. Sejarah lahirnya Notaris diawali dengan lahirnya profesi scribae pada jaman Romawi kuno. Scribae adalah seorang terpelajar yang bertugas mencatat nota dan minuta akan sebuah kegiatan atau keputusan kemudian membuat salinan dokumennya, baik yang sifatnya publik maupun privat. Kata Notaris berasal dari kata “nota literaria” yang berarti tanda tulisan atau karakter yang digunakan untuk menuliskan atau menggambarkan ungkapan kalimat yang disampaikan oleh narasumber. Tanda atau karakter yang dimaksud adalah tanda yang dipakai dalam penulisan cepat (stenografie), yang ditemukan oleh Marcus Tullius Tiro.</w:t>
      </w:r>
      <w:r w:rsidRPr="00552EB8">
        <w:rPr>
          <w:rStyle w:val="FootnoteReference"/>
          <w:rFonts w:ascii="Times New Roman" w:hAnsi="Times New Roman"/>
          <w:sz w:val="24"/>
        </w:rPr>
        <w:footnoteReference w:id="35"/>
      </w:r>
    </w:p>
    <w:p w:rsidR="007547BD" w:rsidRDefault="007547BD" w:rsidP="007547BD">
      <w:pPr>
        <w:autoSpaceDE w:val="0"/>
        <w:autoSpaceDN w:val="0"/>
        <w:adjustRightInd w:val="0"/>
        <w:spacing w:after="0" w:line="480" w:lineRule="auto"/>
        <w:ind w:firstLine="425"/>
        <w:jc w:val="both"/>
        <w:rPr>
          <w:rFonts w:ascii="Times New Roman" w:hAnsi="Times New Roman"/>
          <w:sz w:val="24"/>
          <w:szCs w:val="24"/>
        </w:rPr>
      </w:pPr>
      <w:r w:rsidRPr="005A7CE5">
        <w:rPr>
          <w:rFonts w:ascii="Times New Roman" w:hAnsi="Times New Roman"/>
          <w:sz w:val="24"/>
        </w:rPr>
        <w:t xml:space="preserve">Dalam buku hukum dan tulisan Romawi kuno berulang kali ditemukan nama jabatan Notarius. Kata Notaris juga pernah dipakai khusus untuk para penulis kerajaan yang menuliskan segala sesuatu yang dibicarakan kaisar pada rapat-rapat kenegaraan. Pada era Romawi juga muncul profesi tabelliones dan tabularii. Tabelliones adalah suatu profesi yang membuat akta dan surat yang tidak mempunyai kekuatan otentik sehingga akta-akta dan surat-surat tersebut hanya </w:t>
      </w:r>
      <w:r w:rsidRPr="005A7CE5">
        <w:rPr>
          <w:rFonts w:ascii="Times New Roman" w:hAnsi="Times New Roman"/>
          <w:sz w:val="24"/>
        </w:rPr>
        <w:lastRenderedPageBreak/>
        <w:t xml:space="preserve">mempunyai kekuatan seperti akta di bawah tangan, sedangkan yang dimaksud dengan tabularii adalah suatu profesi yang memiliki keahlian khusus dalam dalam teknik menulis dan mempunyai tugas mengadakan dan memelihara pembukuan </w:t>
      </w:r>
      <w:r w:rsidRPr="005A7CE5">
        <w:rPr>
          <w:rFonts w:ascii="Times New Roman" w:hAnsi="Times New Roman"/>
          <w:sz w:val="24"/>
          <w:szCs w:val="24"/>
        </w:rPr>
        <w:t>kota dan menjaga arsipnya. Pada masa awal lahirnya Notaris ada dua golongan Notaris yaitu Notaris yang diangkat kerajaan yang mempunyai hak untuk mengeluarkan akta otentik, dan Notaris swasta yang tidak diangkat oleh kerajaan yang hanya mempunyai hak untuk mengeluarkan akta di bawah tangan.</w:t>
      </w:r>
      <w:r>
        <w:rPr>
          <w:rStyle w:val="FootnoteReference"/>
          <w:rFonts w:ascii="Times New Roman" w:hAnsi="Times New Roman"/>
          <w:sz w:val="24"/>
          <w:szCs w:val="24"/>
        </w:rPr>
        <w:footnoteReference w:id="36"/>
      </w:r>
    </w:p>
    <w:p w:rsidR="007547BD" w:rsidRDefault="007547BD" w:rsidP="007547BD">
      <w:pPr>
        <w:autoSpaceDE w:val="0"/>
        <w:autoSpaceDN w:val="0"/>
        <w:adjustRightInd w:val="0"/>
        <w:spacing w:after="0" w:line="480" w:lineRule="auto"/>
        <w:ind w:firstLine="425"/>
        <w:jc w:val="both"/>
        <w:rPr>
          <w:rFonts w:ascii="Times New Roman" w:hAnsi="Times New Roman"/>
          <w:sz w:val="24"/>
        </w:rPr>
      </w:pPr>
      <w:r w:rsidRPr="00E569BE">
        <w:rPr>
          <w:rFonts w:ascii="Times New Roman" w:hAnsi="Times New Roman"/>
          <w:sz w:val="24"/>
        </w:rPr>
        <w:t xml:space="preserve">Keberadaan jabatan Notaris pertama kali di Indonesia pada tanggal 27 Agustus 1620 dengan diangkatnya seorang Belanda bernama Melchior Kerchem (Kerchem) yang merupakan seorang sekretaris dari “College van Schepenen” di Jacatra, beberapa bulan setelah Jacatra dijadikan sebagai Ibukota (tanggal 4 Maret 1621 dinamakan Batavia). Kerchem ditugaskan untuk kepentingan publik khususnya berkaitan dengan pendaftaran semua dokumen dan akta yang telah dibuatnya. Awalnya, para notaris adalah pegawai VOC (Vereenigde Oost-Indische Compagnie) sehingga tidak memiliki kebebasan dalam menjalankan tugasnya sebagai pejabat umum yang melayani masyarakat. Baru sesudah tahun 1650 Notaris benar-benar diberikan kebebasan dalam menjalankan tugasnya dan melarang para prokureur mencampuri pekerjaan kenotariatan. Pada jaman itu adanya kebijakan dari pemerintah Hindia Belanda yang menetapkan formasi atau kouta Notaris disetiap daerah. Awalnya Notaris di Jakarta hanya Kerchem, kemudian pada tahun 1650 ditambah menjadi dua orang. Kemudian ditambah lagi menjadi tiga orang pada tahun 1654, kemudian ditambah menjadi lima orang pada </w:t>
      </w:r>
      <w:r w:rsidRPr="00E569BE">
        <w:rPr>
          <w:rFonts w:ascii="Times New Roman" w:hAnsi="Times New Roman"/>
          <w:sz w:val="24"/>
        </w:rPr>
        <w:lastRenderedPageBreak/>
        <w:t xml:space="preserve">tahun 1671, dengan ketentuan empat orang harus bertempat tinggal di dalam kota dan satu orang bertempat tinggal diluar kota. Tujuannya agar masing-masing notaris bisa mendapatkan penghasilan yang layak. Setelah Indonesia merdeka, </w:t>
      </w:r>
      <w:r>
        <w:rPr>
          <w:rFonts w:ascii="Times New Roman" w:hAnsi="Times New Roman"/>
          <w:sz w:val="24"/>
        </w:rPr>
        <w:t xml:space="preserve">  </w:t>
      </w:r>
      <w:r w:rsidRPr="00E569BE">
        <w:rPr>
          <w:rFonts w:ascii="Times New Roman" w:hAnsi="Times New Roman"/>
          <w:sz w:val="24"/>
        </w:rPr>
        <w:t>17 Agustus 1945 pemerintah tidak segera mengembangkan konsep peraturan baru terkait keberadaan Notaris di Indonesia. Keberadaan Notaris di Indonesia tetap diakui berdasarkan ketentuan Pasal 2 Aturan Peralihan (AP) Undang-Undang Dasar 1945, yaitu “segala peraturan perundang-undangan yang masih ada tetap berlaku selama belum diadakan yang baru menurut UndangUndang Dasar ini”.</w:t>
      </w:r>
      <w:r>
        <w:rPr>
          <w:rStyle w:val="FootnoteReference"/>
          <w:rFonts w:ascii="Times New Roman" w:hAnsi="Times New Roman"/>
          <w:sz w:val="24"/>
        </w:rPr>
        <w:footnoteReference w:id="37"/>
      </w:r>
      <w:r>
        <w:rPr>
          <w:rFonts w:ascii="Times New Roman" w:hAnsi="Times New Roman"/>
          <w:sz w:val="24"/>
        </w:rPr>
        <w:t xml:space="preserve"> </w:t>
      </w:r>
      <w:r w:rsidRPr="00E569BE">
        <w:rPr>
          <w:rFonts w:ascii="Times New Roman" w:hAnsi="Times New Roman"/>
          <w:sz w:val="24"/>
        </w:rPr>
        <w:t xml:space="preserve">Berdasarkan ketentuan dalam ketentuan Pasal 2 Aturan Peralihan (AP) Undang-Undang Dasar 1945 tersebut, Reglement op Het Notaris Arnbt in Nederlands Indie (Stbl. 1860 : 3) tetap diberlakukan, sehingga Peraturan Jabatan Notaris yang berlaku sejak tahun 1860 terus dipakai sebagai satu-satunya undang-undang yang mengatur kenotariatan di Indonesia sampai tahun 2004, sedangkan dari berbagai segi Peraturan Jabatan Notaris sudah tidak sesuai dengan perkembangan jaman. Bila dibandingkan dengan peraturan induknya yakni Notariswet sendiri telah beberapa kali mengalami perubahan untuk menyesuaikan dengan perkembangan hukum dan bisnis di negeri Belanda, sehinga perubahan terhadap Peraturan Jabatan Notaris adalah sebuah hal yang sudah tidak bisa dihindarkan. Sejak tahun 1948 kewenangan pengangkatan Notaris dilakukan oleh Menteri Kehakiman (sekarang Menteri Hukum dan Hak Asasi Manusia), berdasarkan Peraturan Pemerintah Tahun 1948 Nomor 60, tanggal 30 Oktober 1948 Tentang Lapangan Pekerjaan, Susunan, Pimpinan, dan Tugas Kewajiban Kementrian Kehakiman. </w:t>
      </w:r>
      <w:r w:rsidRPr="00E569BE">
        <w:rPr>
          <w:rFonts w:ascii="Times New Roman" w:hAnsi="Times New Roman"/>
          <w:sz w:val="24"/>
        </w:rPr>
        <w:lastRenderedPageBreak/>
        <w:t xml:space="preserve">Kemudian pada tanggal 13 November 1954 Pemerintah Republik Indonesia mengeluarkan Undang-Undang Nomor 33 Tahun 1954 tentang Wakil Notaris dan Wakil Notaris Sementara. Dalam pasal 2 ayat (1) undangundang tersebut menyatakan bahwa : </w:t>
      </w:r>
    </w:p>
    <w:p w:rsidR="007547BD" w:rsidRDefault="007547BD" w:rsidP="007547BD">
      <w:pPr>
        <w:autoSpaceDE w:val="0"/>
        <w:autoSpaceDN w:val="0"/>
        <w:adjustRightInd w:val="0"/>
        <w:spacing w:after="0" w:line="480" w:lineRule="auto"/>
        <w:ind w:left="709" w:hanging="284"/>
        <w:jc w:val="both"/>
        <w:rPr>
          <w:rFonts w:ascii="Times New Roman" w:hAnsi="Times New Roman"/>
          <w:sz w:val="24"/>
        </w:rPr>
      </w:pPr>
      <w:r w:rsidRPr="00E569BE">
        <w:rPr>
          <w:rFonts w:ascii="Times New Roman" w:hAnsi="Times New Roman"/>
          <w:sz w:val="24"/>
        </w:rPr>
        <w:t xml:space="preserve">1) Kalau notaris tidak ada, Menteri Kehakiman dapat menunjuk seorang yang diwajibkan menjalankan </w:t>
      </w:r>
      <w:r>
        <w:rPr>
          <w:rFonts w:ascii="Times New Roman" w:hAnsi="Times New Roman"/>
          <w:sz w:val="24"/>
        </w:rPr>
        <w:t>pekerjaanpekerjaan Notaris itu;</w:t>
      </w:r>
    </w:p>
    <w:p w:rsidR="007547BD" w:rsidRPr="00E53E0D" w:rsidRDefault="007547BD" w:rsidP="007547BD">
      <w:pPr>
        <w:autoSpaceDE w:val="0"/>
        <w:autoSpaceDN w:val="0"/>
        <w:adjustRightInd w:val="0"/>
        <w:spacing w:after="0" w:line="480" w:lineRule="auto"/>
        <w:ind w:left="709" w:hanging="284"/>
        <w:jc w:val="both"/>
        <w:rPr>
          <w:rFonts w:ascii="Times New Roman" w:hAnsi="Times New Roman"/>
          <w:sz w:val="24"/>
        </w:rPr>
      </w:pPr>
      <w:r w:rsidRPr="00E569BE">
        <w:rPr>
          <w:rFonts w:ascii="Times New Roman" w:hAnsi="Times New Roman"/>
          <w:sz w:val="24"/>
        </w:rPr>
        <w:t>2) Sambil menunggu ketentuan menteri kehakiman itu, ketua pengadilan dapat menunjuk seorang yang untuk sementara diwajibkan menjalankan pekerjaan-pekerjaan Notaris yang dimaksud dalam ayat (1).</w:t>
      </w:r>
      <w:r>
        <w:rPr>
          <w:rStyle w:val="FootnoteReference"/>
          <w:rFonts w:ascii="Times New Roman" w:hAnsi="Times New Roman"/>
          <w:sz w:val="24"/>
        </w:rPr>
        <w:footnoteReference w:id="38"/>
      </w:r>
    </w:p>
    <w:p w:rsidR="007547BD" w:rsidRPr="003A1A56" w:rsidRDefault="007547BD" w:rsidP="00B407DB">
      <w:pPr>
        <w:numPr>
          <w:ilvl w:val="0"/>
          <w:numId w:val="44"/>
        </w:numPr>
        <w:autoSpaceDE w:val="0"/>
        <w:autoSpaceDN w:val="0"/>
        <w:adjustRightInd w:val="0"/>
        <w:spacing w:after="0" w:line="480" w:lineRule="auto"/>
        <w:ind w:hanging="294"/>
        <w:jc w:val="both"/>
        <w:rPr>
          <w:rFonts w:ascii="Times New Roman" w:hAnsi="Times New Roman"/>
          <w:b/>
          <w:sz w:val="24"/>
        </w:rPr>
      </w:pPr>
      <w:r w:rsidRPr="003A1A56">
        <w:rPr>
          <w:rFonts w:ascii="Times New Roman" w:hAnsi="Times New Roman"/>
          <w:b/>
          <w:sz w:val="24"/>
        </w:rPr>
        <w:t>Pengertian Notaris</w:t>
      </w:r>
    </w:p>
    <w:p w:rsidR="007547BD" w:rsidRDefault="007547BD" w:rsidP="00B87A50">
      <w:pPr>
        <w:autoSpaceDE w:val="0"/>
        <w:autoSpaceDN w:val="0"/>
        <w:adjustRightInd w:val="0"/>
        <w:spacing w:after="0" w:line="480" w:lineRule="auto"/>
        <w:ind w:firstLine="709"/>
        <w:jc w:val="both"/>
        <w:rPr>
          <w:rFonts w:ascii="Times New Roman" w:hAnsi="Times New Roman"/>
          <w:sz w:val="24"/>
        </w:rPr>
      </w:pPr>
      <w:r w:rsidRPr="00E53E0D">
        <w:rPr>
          <w:rFonts w:ascii="Times New Roman" w:hAnsi="Times New Roman"/>
          <w:sz w:val="24"/>
        </w:rPr>
        <w:t xml:space="preserve">Istilah </w:t>
      </w:r>
      <w:r w:rsidRPr="00E53E0D">
        <w:rPr>
          <w:rFonts w:ascii="Times New Roman" w:hAnsi="Times New Roman"/>
          <w:i/>
          <w:sz w:val="24"/>
        </w:rPr>
        <w:t>notarius</w:t>
      </w:r>
      <w:r w:rsidRPr="00E53E0D">
        <w:rPr>
          <w:rFonts w:ascii="Times New Roman" w:hAnsi="Times New Roman"/>
          <w:sz w:val="24"/>
        </w:rPr>
        <w:t xml:space="preserve"> oleh masyarakat romawi diberikan kepada mereka yang melakukan pekerjaan menulis, dimana fungsi dari notarius sendiri pada zaman tersebut tidaklah sama dengan fungsi notaris pada saat ini</w:t>
      </w:r>
      <w:r>
        <w:rPr>
          <w:rFonts w:ascii="Times New Roman" w:hAnsi="Times New Roman"/>
          <w:sz w:val="24"/>
        </w:rPr>
        <w:t>.</w:t>
      </w:r>
      <w:r>
        <w:rPr>
          <w:rStyle w:val="FootnoteReference"/>
          <w:rFonts w:ascii="Times New Roman" w:hAnsi="Times New Roman"/>
          <w:sz w:val="24"/>
        </w:rPr>
        <w:footnoteReference w:id="39"/>
      </w:r>
      <w:r>
        <w:rPr>
          <w:rFonts w:ascii="Times New Roman" w:hAnsi="Times New Roman"/>
          <w:sz w:val="24"/>
        </w:rPr>
        <w:t xml:space="preserve"> </w:t>
      </w:r>
      <w:r w:rsidRPr="00E53E0D">
        <w:rPr>
          <w:rFonts w:ascii="Times New Roman" w:hAnsi="Times New Roman"/>
          <w:sz w:val="24"/>
        </w:rPr>
        <w:t>Sedangkan istilah Pejabat Umum di dalam Burgelijk Wetboek diterjemakan oleh Subekti dan Tjitrosudibio sebagai Pejabat Umum</w:t>
      </w:r>
      <w:r>
        <w:rPr>
          <w:rFonts w:ascii="Times New Roman" w:hAnsi="Times New Roman"/>
          <w:sz w:val="24"/>
        </w:rPr>
        <w:t>.</w:t>
      </w:r>
      <w:r>
        <w:rPr>
          <w:rStyle w:val="FootnoteReference"/>
          <w:rFonts w:ascii="Times New Roman" w:hAnsi="Times New Roman"/>
          <w:sz w:val="24"/>
        </w:rPr>
        <w:footnoteReference w:id="40"/>
      </w:r>
    </w:p>
    <w:p w:rsidR="007547BD" w:rsidRDefault="007547BD" w:rsidP="007547BD">
      <w:pPr>
        <w:autoSpaceDE w:val="0"/>
        <w:autoSpaceDN w:val="0"/>
        <w:adjustRightInd w:val="0"/>
        <w:spacing w:after="0" w:line="480" w:lineRule="auto"/>
        <w:ind w:firstLine="426"/>
        <w:jc w:val="both"/>
        <w:rPr>
          <w:rFonts w:ascii="Times New Roman" w:hAnsi="Times New Roman"/>
          <w:sz w:val="24"/>
        </w:rPr>
      </w:pPr>
      <w:r w:rsidRPr="008046A2">
        <w:rPr>
          <w:rFonts w:ascii="Times New Roman" w:hAnsi="Times New Roman"/>
          <w:sz w:val="24"/>
        </w:rPr>
        <w:t>Pengertian diatas apabila dikaitkan dengan ketentuan Pasal 15 ayat 1 UU No.30 Tahun 2004, pengertian Notaris adalah “Pejabat Umum yang membuat akta Otentik, mengenai semua perbuatan perjanjian, ketetapan yang diharuskan oleh peraturan perundang-undangan atau dikehendaki oleh yang berkepentingan dan</w:t>
      </w:r>
      <w:r>
        <w:rPr>
          <w:rFonts w:ascii="Times New Roman" w:hAnsi="Times New Roman"/>
          <w:sz w:val="24"/>
        </w:rPr>
        <w:t xml:space="preserve"> </w:t>
      </w:r>
      <w:r w:rsidRPr="008046A2">
        <w:rPr>
          <w:rFonts w:ascii="Times New Roman" w:hAnsi="Times New Roman"/>
          <w:sz w:val="24"/>
        </w:rPr>
        <w:t xml:space="preserve">dinyatakan dalam Akta Otentik, menjamin kepastian tanggal akta, menyimpan </w:t>
      </w:r>
      <w:r w:rsidRPr="008046A2">
        <w:rPr>
          <w:rFonts w:ascii="Times New Roman" w:hAnsi="Times New Roman"/>
          <w:sz w:val="24"/>
        </w:rPr>
        <w:lastRenderedPageBreak/>
        <w:t>akta, memberikan grose, salinan dan kutipan akta sepanjang mengenai akta-akta tersebut tidak ditugaskan atau dikecualikan pada perjabat lain atau orang lain yang ditetapkan oleh undang-undang”.</w:t>
      </w:r>
      <w:r>
        <w:rPr>
          <w:rStyle w:val="FootnoteReference"/>
          <w:rFonts w:ascii="Times New Roman" w:hAnsi="Times New Roman"/>
          <w:sz w:val="24"/>
        </w:rPr>
        <w:footnoteReference w:id="41"/>
      </w:r>
    </w:p>
    <w:p w:rsidR="007547BD" w:rsidRPr="00E17DBB" w:rsidRDefault="007547BD" w:rsidP="007547BD">
      <w:pPr>
        <w:autoSpaceDE w:val="0"/>
        <w:autoSpaceDN w:val="0"/>
        <w:adjustRightInd w:val="0"/>
        <w:spacing w:after="0" w:line="480" w:lineRule="auto"/>
        <w:ind w:firstLine="426"/>
        <w:jc w:val="both"/>
        <w:rPr>
          <w:rFonts w:ascii="Times New Roman" w:hAnsi="Times New Roman"/>
          <w:sz w:val="24"/>
        </w:rPr>
      </w:pPr>
      <w:r w:rsidRPr="00E17DBB">
        <w:rPr>
          <w:rFonts w:ascii="Times New Roman" w:hAnsi="Times New Roman"/>
          <w:sz w:val="24"/>
        </w:rPr>
        <w:t>Dalam pengertian harian notaris adalah orang yang diangkat oleh pemerintah untuk membuat akta otentik atau akta resmi. Notaris adalah pejabat umum, seorang menjadi pejabat umum apabila ia diangkat dan diberhentikan oleh pemerintah dan diberi wewenang dan kewajiban untuk melayani publik dalam hal-hal tertentu.</w:t>
      </w:r>
      <w:r>
        <w:rPr>
          <w:rStyle w:val="FootnoteReference"/>
          <w:rFonts w:ascii="Times New Roman" w:hAnsi="Times New Roman"/>
          <w:sz w:val="24"/>
        </w:rPr>
        <w:footnoteReference w:id="42"/>
      </w:r>
    </w:p>
    <w:p w:rsidR="007547BD" w:rsidRDefault="007547BD" w:rsidP="007547BD">
      <w:pPr>
        <w:autoSpaceDE w:val="0"/>
        <w:autoSpaceDN w:val="0"/>
        <w:adjustRightInd w:val="0"/>
        <w:spacing w:after="0" w:line="480" w:lineRule="auto"/>
        <w:ind w:firstLine="425"/>
        <w:jc w:val="both"/>
        <w:rPr>
          <w:rFonts w:ascii="Times New Roman" w:hAnsi="Times New Roman"/>
          <w:sz w:val="24"/>
          <w:szCs w:val="24"/>
        </w:rPr>
      </w:pPr>
      <w:r w:rsidRPr="00E17DBB">
        <w:rPr>
          <w:rFonts w:ascii="Times New Roman" w:hAnsi="Times New Roman"/>
          <w:sz w:val="24"/>
          <w:szCs w:val="24"/>
        </w:rPr>
        <w:t>Menurut Pasal 1 angka 1 Undang-Undang Nomor 30 Tahun 2004 tentang jabatan notaris menyebutkan bahwa “Notaris adalah pejabat umum yang berwenang untuk membuat akta otentik dan kewenangan lainya sebagaimana dimaksud dalam undang-undang ini”. Selanjutnya d</w:t>
      </w:r>
      <w:r>
        <w:rPr>
          <w:rFonts w:ascii="Times New Roman" w:hAnsi="Times New Roman"/>
          <w:sz w:val="24"/>
          <w:szCs w:val="24"/>
        </w:rPr>
        <w:t xml:space="preserve">alam penjelasan UUJN dinyatakan </w:t>
      </w:r>
      <w:r w:rsidRPr="00E17DBB">
        <w:rPr>
          <w:rFonts w:ascii="Times New Roman" w:hAnsi="Times New Roman"/>
          <w:sz w:val="24"/>
          <w:szCs w:val="24"/>
        </w:rPr>
        <w:t>bahwa notaris adalah pejabat umum yang berwenang untuk membuat akta otentik sejauh pembuatan akta otentik tertentu tidak dikhususkan bagi pejabat lainnya.</w:t>
      </w:r>
      <w:r w:rsidRPr="00E17DBB">
        <w:rPr>
          <w:rStyle w:val="FootnoteReference"/>
          <w:rFonts w:ascii="Times New Roman" w:hAnsi="Times New Roman"/>
          <w:sz w:val="24"/>
          <w:szCs w:val="24"/>
        </w:rPr>
        <w:footnoteReference w:id="43"/>
      </w:r>
      <w:r w:rsidRPr="00E17DBB">
        <w:rPr>
          <w:rFonts w:ascii="Times New Roman" w:hAnsi="Times New Roman"/>
          <w:sz w:val="24"/>
          <w:szCs w:val="24"/>
        </w:rPr>
        <w:t xml:space="preserve"> Pengertian Notaris dalam ketentuan Pasal 1 Intructive voor De Notarissen in Indonesia, menyebutkan bahwa Notaris adalah pejabat umum yang harus mengetahui seluruh perundang-undangan yang berlaku, dengan maksud untuk memberikan kepadanya kekuatan dan pengesahan, menetapkan tanggalnya, </w:t>
      </w:r>
      <w:r w:rsidRPr="00E17DBB">
        <w:rPr>
          <w:rFonts w:ascii="Times New Roman" w:hAnsi="Times New Roman"/>
          <w:sz w:val="24"/>
          <w:szCs w:val="24"/>
        </w:rPr>
        <w:lastRenderedPageBreak/>
        <w:t>menyimpan asli atau minutannya dan mengeluarkan grossenya, demikian juga salinannya yang sah dan benar.</w:t>
      </w:r>
      <w:r>
        <w:rPr>
          <w:rStyle w:val="FootnoteReference"/>
          <w:rFonts w:ascii="Times New Roman" w:hAnsi="Times New Roman"/>
          <w:sz w:val="24"/>
          <w:szCs w:val="24"/>
        </w:rPr>
        <w:footnoteReference w:id="44"/>
      </w:r>
    </w:p>
    <w:p w:rsidR="0079549C" w:rsidRDefault="0079549C" w:rsidP="007547BD">
      <w:pPr>
        <w:autoSpaceDE w:val="0"/>
        <w:autoSpaceDN w:val="0"/>
        <w:adjustRightInd w:val="0"/>
        <w:spacing w:after="0" w:line="480" w:lineRule="auto"/>
        <w:ind w:firstLine="425"/>
        <w:jc w:val="both"/>
        <w:rPr>
          <w:rFonts w:ascii="Times New Roman" w:hAnsi="Times New Roman"/>
          <w:sz w:val="24"/>
          <w:szCs w:val="23"/>
        </w:rPr>
      </w:pPr>
      <w:r w:rsidRPr="0079549C">
        <w:rPr>
          <w:rFonts w:ascii="Times New Roman" w:hAnsi="Times New Roman"/>
          <w:sz w:val="24"/>
          <w:szCs w:val="23"/>
        </w:rPr>
        <w:t>Notaris adalah pejabat umum yang satu-satunya berwenang untuk membuat akta otentik mengenai semua perbuatan, perjanjian dan penetapan yang diharuskan oleh suatu peraturan umum atau oleh yang berkepentingan dikehendaki untuk dinyatakan dalam suatu akta otentik, menjamin kepastian tanggalnya, menyimpan aktanya dan memberikan grosse, salinan dan kutipannya, semuanya sepanjang pembuatan akta itu oleh suatu peraturan umum tidak juga ditugaskan atau dikecualikan kepada pejabat atau orang lain.</w:t>
      </w:r>
      <w:r>
        <w:rPr>
          <w:rStyle w:val="FootnoteReference"/>
          <w:rFonts w:ascii="Times New Roman" w:hAnsi="Times New Roman"/>
          <w:sz w:val="24"/>
          <w:szCs w:val="23"/>
        </w:rPr>
        <w:footnoteReference w:id="45"/>
      </w:r>
    </w:p>
    <w:p w:rsidR="0079549C" w:rsidRDefault="00622CA6" w:rsidP="007547BD">
      <w:pPr>
        <w:autoSpaceDE w:val="0"/>
        <w:autoSpaceDN w:val="0"/>
        <w:adjustRightInd w:val="0"/>
        <w:spacing w:after="0" w:line="480" w:lineRule="auto"/>
        <w:ind w:firstLine="425"/>
        <w:jc w:val="both"/>
        <w:rPr>
          <w:rFonts w:ascii="Times New Roman" w:hAnsi="Times New Roman"/>
          <w:sz w:val="24"/>
          <w:szCs w:val="23"/>
        </w:rPr>
      </w:pPr>
      <w:r w:rsidRPr="00622CA6">
        <w:rPr>
          <w:rFonts w:ascii="Times New Roman" w:hAnsi="Times New Roman"/>
          <w:sz w:val="24"/>
          <w:szCs w:val="23"/>
        </w:rPr>
        <w:t>Menurut G.H.S Lumban Tobing memberikan pengertian notaris Yaitu Notaris adalah pejabat umum yang satu-satunya berwenang untuk membuat akta otentik mengenai semua perbuatan, perjanjian dan penetapan yang diharuskan oleh suatu peraturan umum atau oleh yang berkepentingan dikehendaki untuk dinyatakan dalam suatu akta otentik, menjamin kepastian tanggalnya, menyimpan aktanya dan memberikan grosse, salinan dan kutipannya, semuanya sepanjang pembuatan akta itu tidak juga ditugaskan atau dikecualikan kepada pejabat atau orang lain.</w:t>
      </w:r>
      <w:r>
        <w:rPr>
          <w:rStyle w:val="FootnoteReference"/>
          <w:rFonts w:ascii="Times New Roman" w:hAnsi="Times New Roman"/>
          <w:sz w:val="24"/>
          <w:szCs w:val="23"/>
        </w:rPr>
        <w:footnoteReference w:id="46"/>
      </w:r>
    </w:p>
    <w:p w:rsidR="00622CA6" w:rsidRPr="00622CA6" w:rsidRDefault="00622CA6" w:rsidP="007547BD">
      <w:pPr>
        <w:autoSpaceDE w:val="0"/>
        <w:autoSpaceDN w:val="0"/>
        <w:adjustRightInd w:val="0"/>
        <w:spacing w:after="0" w:line="480" w:lineRule="auto"/>
        <w:ind w:firstLine="425"/>
        <w:jc w:val="both"/>
        <w:rPr>
          <w:rFonts w:ascii="Times New Roman" w:hAnsi="Times New Roman"/>
          <w:sz w:val="36"/>
          <w:szCs w:val="24"/>
        </w:rPr>
      </w:pPr>
      <w:r w:rsidRPr="00622CA6">
        <w:rPr>
          <w:rFonts w:ascii="Times New Roman" w:hAnsi="Times New Roman"/>
          <w:sz w:val="24"/>
          <w:szCs w:val="23"/>
        </w:rPr>
        <w:t>Sedangkan menurut Colenbrunder, Notaris adalah pejabat yang berwenang untuk atas permintaan mereka yang menyuruhnya mencatat semua yang dialami dalam suatu akta dan menyaksikan dalam akta tentang keadaan sesuatu barang yang ditunjukkan kepadanya oleh kliennya.</w:t>
      </w:r>
      <w:r>
        <w:rPr>
          <w:rStyle w:val="FootnoteReference"/>
          <w:rFonts w:ascii="Times New Roman" w:hAnsi="Times New Roman"/>
          <w:sz w:val="24"/>
          <w:szCs w:val="23"/>
        </w:rPr>
        <w:footnoteReference w:id="47"/>
      </w:r>
    </w:p>
    <w:p w:rsidR="007547BD" w:rsidRDefault="007547BD" w:rsidP="007547BD">
      <w:pPr>
        <w:autoSpaceDE w:val="0"/>
        <w:autoSpaceDN w:val="0"/>
        <w:adjustRightInd w:val="0"/>
        <w:spacing w:after="0" w:line="480" w:lineRule="auto"/>
        <w:ind w:firstLine="425"/>
        <w:jc w:val="both"/>
        <w:rPr>
          <w:rFonts w:ascii="Times New Roman" w:hAnsi="Times New Roman"/>
          <w:sz w:val="24"/>
        </w:rPr>
      </w:pPr>
      <w:r w:rsidRPr="00E17DBB">
        <w:rPr>
          <w:rFonts w:ascii="Times New Roman" w:hAnsi="Times New Roman"/>
          <w:sz w:val="24"/>
        </w:rPr>
        <w:lastRenderedPageBreak/>
        <w:t>Menurut Kamus Besar Bahasa Indonesia, Notaris mempunyai arti yang mendapat kuasa dari pemerintah berdasarkan penunjukan (dalam hal ini adalah Departemen Hukum dan Hak Asasi Manusia) untuk mengesahkan dan menyaksikan berbagai surat perjanjian, surat wasiat, akta, dan sebagainya.</w:t>
      </w:r>
      <w:r>
        <w:rPr>
          <w:rStyle w:val="FootnoteReference"/>
          <w:rFonts w:ascii="Times New Roman" w:hAnsi="Times New Roman"/>
          <w:sz w:val="24"/>
        </w:rPr>
        <w:footnoteReference w:id="48"/>
      </w:r>
      <w:r>
        <w:rPr>
          <w:rFonts w:ascii="Times New Roman" w:hAnsi="Times New Roman"/>
          <w:sz w:val="24"/>
        </w:rPr>
        <w:t xml:space="preserve"> </w:t>
      </w:r>
      <w:r w:rsidRPr="00680840">
        <w:rPr>
          <w:rFonts w:ascii="Times New Roman" w:hAnsi="Times New Roman"/>
          <w:sz w:val="24"/>
        </w:rPr>
        <w:t>Salah satu unsur penting dari pengertian notaris adalah notaris sebagai “pejabat umum”. Hal ini berarti bahwa kepada notaris diberikan dan dilengkapi dengan kewenangan atau kekuasaan umum yang menjangkau publik (openbaar gezag). Sebagai pejabat umum notaris diangkat oleh Negara / Pemerintah dan bekerja untuk pelayanan kepentingan umum, walaupun notaris bukan merupakan pegawai negeri yang menerima gaji dari Negara / Pemerintah, Notaris di pensiunkan oleh Negara / Pemerintah tanpa mendapat pensiunan dari pemerintah.</w:t>
      </w:r>
      <w:r>
        <w:rPr>
          <w:rStyle w:val="FootnoteReference"/>
          <w:rFonts w:ascii="Times New Roman" w:hAnsi="Times New Roman"/>
          <w:sz w:val="24"/>
        </w:rPr>
        <w:footnoteReference w:id="49"/>
      </w:r>
    </w:p>
    <w:p w:rsidR="00622CA6" w:rsidRPr="00622CA6" w:rsidRDefault="00622CA6" w:rsidP="007547BD">
      <w:pPr>
        <w:autoSpaceDE w:val="0"/>
        <w:autoSpaceDN w:val="0"/>
        <w:adjustRightInd w:val="0"/>
        <w:spacing w:after="0" w:line="480" w:lineRule="auto"/>
        <w:ind w:firstLine="425"/>
        <w:jc w:val="both"/>
        <w:rPr>
          <w:rFonts w:ascii="Times New Roman" w:hAnsi="Times New Roman"/>
          <w:sz w:val="24"/>
          <w:szCs w:val="23"/>
        </w:rPr>
      </w:pPr>
      <w:r w:rsidRPr="00622CA6">
        <w:rPr>
          <w:rFonts w:ascii="Times New Roman" w:hAnsi="Times New Roman"/>
          <w:sz w:val="24"/>
          <w:szCs w:val="23"/>
        </w:rPr>
        <w:t>Pengertian Notaris dalam Pasal 1 angka 1 Undang-undang Nomor 2 Tahun 2014 tentang Perubahan Atas Undang-undang Nomor 30 Tahun 2004 tentang Jabatan Notaris menentukan “Notaris adalah pejabat umum yang berwenang untuk membuat akta autentik dan memiliki kewenangan lainnya sebagaimana dimaksud dalam Undang-undang ini atau berdasarkan Undang-undang lainnya”.</w:t>
      </w:r>
    </w:p>
    <w:p w:rsidR="00622CA6" w:rsidRDefault="00622CA6" w:rsidP="007547BD">
      <w:pPr>
        <w:autoSpaceDE w:val="0"/>
        <w:autoSpaceDN w:val="0"/>
        <w:adjustRightInd w:val="0"/>
        <w:spacing w:after="0" w:line="480" w:lineRule="auto"/>
        <w:ind w:firstLine="425"/>
        <w:jc w:val="both"/>
        <w:rPr>
          <w:rFonts w:ascii="Times New Roman" w:hAnsi="Times New Roman"/>
          <w:sz w:val="24"/>
          <w:szCs w:val="23"/>
        </w:rPr>
      </w:pPr>
      <w:r w:rsidRPr="00622CA6">
        <w:rPr>
          <w:rFonts w:ascii="Times New Roman" w:hAnsi="Times New Roman"/>
          <w:sz w:val="24"/>
          <w:szCs w:val="23"/>
        </w:rPr>
        <w:t xml:space="preserve">Menurut Habib Adjie, Notaris merupakan suatu jabatan public yang mempunyai karakteristik yaitu sebagai Jabatan, artinya UUJN merupakan unifikasi di bidang pengaturan jabatan Notaris, artinya satu-satunya aturan hukum dalam bentuk undang-undang yang mengatur Jabatan Notaris di Indonesia, sehingga segala hal yang berkaitan dengan notaris di Indonesia harus mengacu kepada UUJN. Jabatan Notaris merupakan suatu lembaga yang diciptakan oleh </w:t>
      </w:r>
      <w:r w:rsidRPr="00622CA6">
        <w:rPr>
          <w:rFonts w:ascii="Times New Roman" w:hAnsi="Times New Roman"/>
          <w:sz w:val="24"/>
          <w:szCs w:val="23"/>
        </w:rPr>
        <w:lastRenderedPageBreak/>
        <w:t>Negara. Menempatkan Notaris sebagai jabatan merupakan suatu bidang pekerjaan atau tugas yang sengaja dibuat oleh aturan hukum keperluan dan fungsi tertentu (kewenangan tertentu) serta bersifat berkesinambungan sebagai suatu lingkungan pekerjaan tetap.</w:t>
      </w:r>
      <w:r>
        <w:rPr>
          <w:rStyle w:val="FootnoteReference"/>
          <w:rFonts w:ascii="Times New Roman" w:hAnsi="Times New Roman"/>
          <w:sz w:val="24"/>
          <w:szCs w:val="23"/>
        </w:rPr>
        <w:footnoteReference w:id="50"/>
      </w:r>
    </w:p>
    <w:p w:rsidR="00CA396A" w:rsidRPr="00CA396A" w:rsidRDefault="00CA396A" w:rsidP="007547BD">
      <w:pPr>
        <w:autoSpaceDE w:val="0"/>
        <w:autoSpaceDN w:val="0"/>
        <w:adjustRightInd w:val="0"/>
        <w:spacing w:after="0" w:line="480" w:lineRule="auto"/>
        <w:ind w:firstLine="425"/>
        <w:jc w:val="both"/>
        <w:rPr>
          <w:rFonts w:ascii="Times New Roman" w:hAnsi="Times New Roman"/>
          <w:sz w:val="24"/>
          <w:szCs w:val="23"/>
        </w:rPr>
      </w:pPr>
      <w:r w:rsidRPr="00CA396A">
        <w:rPr>
          <w:rFonts w:ascii="Times New Roman" w:hAnsi="Times New Roman"/>
          <w:sz w:val="24"/>
          <w:szCs w:val="23"/>
        </w:rPr>
        <w:t>Lebih lanjut Sutrisno menjelaskan bahwa berdasarkan pengertian Notaris yang termuat dalam ketentuan Pasal 1 Jo Pasal 15 UU Nomor 30 Tahun 2004 dapat ditarik 13 unsur penting, yaitu :</w:t>
      </w:r>
      <w:r>
        <w:rPr>
          <w:rStyle w:val="FootnoteReference"/>
          <w:rFonts w:ascii="Times New Roman" w:hAnsi="Times New Roman"/>
          <w:sz w:val="24"/>
          <w:szCs w:val="23"/>
        </w:rPr>
        <w:footnoteReference w:id="51"/>
      </w:r>
    </w:p>
    <w:p w:rsidR="00CA396A" w:rsidRPr="00CA396A" w:rsidRDefault="00CA396A" w:rsidP="00B407DB">
      <w:pPr>
        <w:numPr>
          <w:ilvl w:val="0"/>
          <w:numId w:val="45"/>
        </w:numPr>
        <w:autoSpaceDE w:val="0"/>
        <w:autoSpaceDN w:val="0"/>
        <w:adjustRightInd w:val="0"/>
        <w:spacing w:after="0" w:line="480" w:lineRule="auto"/>
        <w:ind w:left="1134" w:hanging="294"/>
        <w:jc w:val="both"/>
        <w:rPr>
          <w:rFonts w:ascii="Times New Roman" w:hAnsi="Times New Roman"/>
          <w:sz w:val="24"/>
          <w:szCs w:val="23"/>
        </w:rPr>
      </w:pPr>
      <w:r w:rsidRPr="00CA396A">
        <w:rPr>
          <w:rFonts w:ascii="Times New Roman" w:hAnsi="Times New Roman"/>
          <w:sz w:val="24"/>
          <w:szCs w:val="23"/>
        </w:rPr>
        <w:t xml:space="preserve">Pejabat Umum </w:t>
      </w:r>
    </w:p>
    <w:p w:rsidR="00CA396A" w:rsidRPr="00CA396A" w:rsidRDefault="00CA396A" w:rsidP="00B407DB">
      <w:pPr>
        <w:numPr>
          <w:ilvl w:val="0"/>
          <w:numId w:val="45"/>
        </w:numPr>
        <w:autoSpaceDE w:val="0"/>
        <w:autoSpaceDN w:val="0"/>
        <w:adjustRightInd w:val="0"/>
        <w:spacing w:after="0" w:line="480" w:lineRule="auto"/>
        <w:ind w:left="1134" w:hanging="294"/>
        <w:jc w:val="both"/>
        <w:rPr>
          <w:rFonts w:ascii="Times New Roman" w:hAnsi="Times New Roman"/>
          <w:sz w:val="24"/>
          <w:szCs w:val="23"/>
        </w:rPr>
      </w:pPr>
      <w:r w:rsidRPr="00CA396A">
        <w:rPr>
          <w:rFonts w:ascii="Times New Roman" w:hAnsi="Times New Roman"/>
          <w:sz w:val="24"/>
          <w:szCs w:val="23"/>
        </w:rPr>
        <w:t xml:space="preserve">Membuat Akta Otentik </w:t>
      </w:r>
    </w:p>
    <w:p w:rsidR="00CA396A" w:rsidRPr="00CA396A" w:rsidRDefault="00CA396A" w:rsidP="00B407DB">
      <w:pPr>
        <w:numPr>
          <w:ilvl w:val="0"/>
          <w:numId w:val="45"/>
        </w:numPr>
        <w:autoSpaceDE w:val="0"/>
        <w:autoSpaceDN w:val="0"/>
        <w:adjustRightInd w:val="0"/>
        <w:spacing w:after="0" w:line="480" w:lineRule="auto"/>
        <w:ind w:left="1134" w:hanging="294"/>
        <w:jc w:val="both"/>
        <w:rPr>
          <w:rFonts w:ascii="Times New Roman" w:hAnsi="Times New Roman"/>
          <w:sz w:val="24"/>
          <w:szCs w:val="23"/>
        </w:rPr>
      </w:pPr>
      <w:r w:rsidRPr="00CA396A">
        <w:rPr>
          <w:rFonts w:ascii="Times New Roman" w:hAnsi="Times New Roman"/>
          <w:sz w:val="24"/>
          <w:szCs w:val="23"/>
        </w:rPr>
        <w:t xml:space="preserve">Mengenai perbuatan </w:t>
      </w:r>
    </w:p>
    <w:p w:rsidR="00CA396A" w:rsidRPr="00CA396A" w:rsidRDefault="00CA396A" w:rsidP="00B407DB">
      <w:pPr>
        <w:numPr>
          <w:ilvl w:val="0"/>
          <w:numId w:val="45"/>
        </w:numPr>
        <w:autoSpaceDE w:val="0"/>
        <w:autoSpaceDN w:val="0"/>
        <w:adjustRightInd w:val="0"/>
        <w:spacing w:after="0" w:line="480" w:lineRule="auto"/>
        <w:ind w:left="1134" w:hanging="294"/>
        <w:jc w:val="both"/>
        <w:rPr>
          <w:rFonts w:ascii="Times New Roman" w:hAnsi="Times New Roman"/>
          <w:sz w:val="24"/>
          <w:szCs w:val="23"/>
        </w:rPr>
      </w:pPr>
      <w:r w:rsidRPr="00CA396A">
        <w:rPr>
          <w:rFonts w:ascii="Times New Roman" w:hAnsi="Times New Roman"/>
          <w:sz w:val="24"/>
          <w:szCs w:val="23"/>
        </w:rPr>
        <w:t xml:space="preserve">Mengenai perjanjian </w:t>
      </w:r>
    </w:p>
    <w:p w:rsidR="00CA396A" w:rsidRPr="00CA396A" w:rsidRDefault="00CA396A" w:rsidP="00B407DB">
      <w:pPr>
        <w:numPr>
          <w:ilvl w:val="0"/>
          <w:numId w:val="45"/>
        </w:numPr>
        <w:autoSpaceDE w:val="0"/>
        <w:autoSpaceDN w:val="0"/>
        <w:adjustRightInd w:val="0"/>
        <w:spacing w:after="0" w:line="480" w:lineRule="auto"/>
        <w:ind w:left="1134" w:hanging="294"/>
        <w:jc w:val="both"/>
        <w:rPr>
          <w:rFonts w:ascii="Times New Roman" w:hAnsi="Times New Roman"/>
          <w:sz w:val="24"/>
          <w:szCs w:val="23"/>
        </w:rPr>
      </w:pPr>
      <w:r w:rsidRPr="00CA396A">
        <w:rPr>
          <w:rFonts w:ascii="Times New Roman" w:hAnsi="Times New Roman"/>
          <w:sz w:val="24"/>
          <w:szCs w:val="23"/>
        </w:rPr>
        <w:t xml:space="preserve">Menganai ketetapan </w:t>
      </w:r>
    </w:p>
    <w:p w:rsidR="00CA396A" w:rsidRPr="00CA396A" w:rsidRDefault="00CA396A" w:rsidP="00B407DB">
      <w:pPr>
        <w:numPr>
          <w:ilvl w:val="0"/>
          <w:numId w:val="45"/>
        </w:numPr>
        <w:autoSpaceDE w:val="0"/>
        <w:autoSpaceDN w:val="0"/>
        <w:adjustRightInd w:val="0"/>
        <w:spacing w:after="0" w:line="480" w:lineRule="auto"/>
        <w:ind w:left="1134" w:hanging="294"/>
        <w:jc w:val="both"/>
        <w:rPr>
          <w:rFonts w:ascii="Times New Roman" w:hAnsi="Times New Roman"/>
          <w:sz w:val="24"/>
          <w:szCs w:val="23"/>
        </w:rPr>
      </w:pPr>
      <w:r w:rsidRPr="00CA396A">
        <w:rPr>
          <w:rFonts w:ascii="Times New Roman" w:hAnsi="Times New Roman"/>
          <w:sz w:val="24"/>
          <w:szCs w:val="23"/>
        </w:rPr>
        <w:t xml:space="preserve">Diharuskan oleh peraturan perundang-undangan </w:t>
      </w:r>
    </w:p>
    <w:p w:rsidR="00CA396A" w:rsidRPr="00CA396A" w:rsidRDefault="00CA396A" w:rsidP="00B407DB">
      <w:pPr>
        <w:numPr>
          <w:ilvl w:val="0"/>
          <w:numId w:val="45"/>
        </w:numPr>
        <w:autoSpaceDE w:val="0"/>
        <w:autoSpaceDN w:val="0"/>
        <w:adjustRightInd w:val="0"/>
        <w:spacing w:after="0" w:line="480" w:lineRule="auto"/>
        <w:ind w:left="1134" w:hanging="294"/>
        <w:jc w:val="both"/>
        <w:rPr>
          <w:rFonts w:ascii="Times New Roman" w:hAnsi="Times New Roman"/>
          <w:sz w:val="24"/>
          <w:szCs w:val="23"/>
        </w:rPr>
      </w:pPr>
      <w:r>
        <w:rPr>
          <w:rFonts w:ascii="Times New Roman" w:hAnsi="Times New Roman"/>
          <w:sz w:val="24"/>
          <w:szCs w:val="23"/>
        </w:rPr>
        <w:t>Dikehendaki o</w:t>
      </w:r>
      <w:r w:rsidRPr="00CA396A">
        <w:rPr>
          <w:rFonts w:ascii="Times New Roman" w:hAnsi="Times New Roman"/>
          <w:sz w:val="24"/>
          <w:szCs w:val="23"/>
        </w:rPr>
        <w:t>l</w:t>
      </w:r>
      <w:r>
        <w:rPr>
          <w:rFonts w:ascii="Times New Roman" w:hAnsi="Times New Roman"/>
          <w:sz w:val="24"/>
          <w:szCs w:val="23"/>
        </w:rPr>
        <w:t>e</w:t>
      </w:r>
      <w:r w:rsidRPr="00CA396A">
        <w:rPr>
          <w:rFonts w:ascii="Times New Roman" w:hAnsi="Times New Roman"/>
          <w:sz w:val="24"/>
          <w:szCs w:val="23"/>
        </w:rPr>
        <w:t xml:space="preserve">h yang berkepentingan </w:t>
      </w:r>
    </w:p>
    <w:p w:rsidR="00CA396A" w:rsidRPr="00CA396A" w:rsidRDefault="00CA396A" w:rsidP="00B407DB">
      <w:pPr>
        <w:numPr>
          <w:ilvl w:val="0"/>
          <w:numId w:val="45"/>
        </w:numPr>
        <w:autoSpaceDE w:val="0"/>
        <w:autoSpaceDN w:val="0"/>
        <w:adjustRightInd w:val="0"/>
        <w:spacing w:after="0" w:line="480" w:lineRule="auto"/>
        <w:ind w:left="1134" w:hanging="294"/>
        <w:jc w:val="both"/>
        <w:rPr>
          <w:rFonts w:ascii="Times New Roman" w:hAnsi="Times New Roman"/>
          <w:sz w:val="24"/>
          <w:szCs w:val="23"/>
        </w:rPr>
      </w:pPr>
      <w:r w:rsidRPr="00CA396A">
        <w:rPr>
          <w:rFonts w:ascii="Times New Roman" w:hAnsi="Times New Roman"/>
          <w:sz w:val="24"/>
          <w:szCs w:val="23"/>
        </w:rPr>
        <w:t xml:space="preserve">Dinyatakan dalam akta otentik </w:t>
      </w:r>
    </w:p>
    <w:p w:rsidR="00CA396A" w:rsidRPr="00CA396A" w:rsidRDefault="00CA396A" w:rsidP="00B407DB">
      <w:pPr>
        <w:numPr>
          <w:ilvl w:val="0"/>
          <w:numId w:val="45"/>
        </w:numPr>
        <w:autoSpaceDE w:val="0"/>
        <w:autoSpaceDN w:val="0"/>
        <w:adjustRightInd w:val="0"/>
        <w:spacing w:after="0" w:line="480" w:lineRule="auto"/>
        <w:ind w:left="1134" w:hanging="294"/>
        <w:jc w:val="both"/>
        <w:rPr>
          <w:rFonts w:ascii="Times New Roman" w:hAnsi="Times New Roman"/>
          <w:sz w:val="24"/>
          <w:szCs w:val="23"/>
        </w:rPr>
      </w:pPr>
      <w:r w:rsidRPr="00CA396A">
        <w:rPr>
          <w:rFonts w:ascii="Times New Roman" w:hAnsi="Times New Roman"/>
          <w:sz w:val="24"/>
          <w:szCs w:val="23"/>
        </w:rPr>
        <w:t xml:space="preserve">Menjamin kepastian tanggal akta </w:t>
      </w:r>
    </w:p>
    <w:p w:rsidR="00CA396A" w:rsidRPr="00CA396A" w:rsidRDefault="00CA396A" w:rsidP="00B407DB">
      <w:pPr>
        <w:numPr>
          <w:ilvl w:val="0"/>
          <w:numId w:val="45"/>
        </w:numPr>
        <w:autoSpaceDE w:val="0"/>
        <w:autoSpaceDN w:val="0"/>
        <w:adjustRightInd w:val="0"/>
        <w:spacing w:after="0" w:line="480" w:lineRule="auto"/>
        <w:ind w:left="1134" w:hanging="294"/>
        <w:jc w:val="both"/>
        <w:rPr>
          <w:rFonts w:ascii="Times New Roman" w:hAnsi="Times New Roman"/>
          <w:sz w:val="24"/>
          <w:szCs w:val="23"/>
        </w:rPr>
      </w:pPr>
      <w:r w:rsidRPr="00CA396A">
        <w:rPr>
          <w:rFonts w:ascii="Times New Roman" w:hAnsi="Times New Roman"/>
          <w:sz w:val="24"/>
          <w:szCs w:val="23"/>
        </w:rPr>
        <w:t xml:space="preserve">Menyimpan akta </w:t>
      </w:r>
    </w:p>
    <w:p w:rsidR="00CA396A" w:rsidRPr="00CA396A" w:rsidRDefault="00CA396A" w:rsidP="00B407DB">
      <w:pPr>
        <w:numPr>
          <w:ilvl w:val="0"/>
          <w:numId w:val="45"/>
        </w:numPr>
        <w:autoSpaceDE w:val="0"/>
        <w:autoSpaceDN w:val="0"/>
        <w:adjustRightInd w:val="0"/>
        <w:spacing w:after="0" w:line="480" w:lineRule="auto"/>
        <w:ind w:left="1134" w:hanging="294"/>
        <w:jc w:val="both"/>
        <w:rPr>
          <w:rFonts w:ascii="Times New Roman" w:hAnsi="Times New Roman"/>
          <w:sz w:val="24"/>
          <w:szCs w:val="23"/>
        </w:rPr>
      </w:pPr>
      <w:r w:rsidRPr="00CA396A">
        <w:rPr>
          <w:rFonts w:ascii="Times New Roman" w:hAnsi="Times New Roman"/>
          <w:sz w:val="24"/>
          <w:szCs w:val="23"/>
        </w:rPr>
        <w:t xml:space="preserve">Memberikan grose, salinan dan kutipan akta </w:t>
      </w:r>
    </w:p>
    <w:p w:rsidR="00CA396A" w:rsidRPr="00CA396A" w:rsidRDefault="00CA396A" w:rsidP="00B407DB">
      <w:pPr>
        <w:numPr>
          <w:ilvl w:val="0"/>
          <w:numId w:val="45"/>
        </w:numPr>
        <w:autoSpaceDE w:val="0"/>
        <w:autoSpaceDN w:val="0"/>
        <w:adjustRightInd w:val="0"/>
        <w:spacing w:after="0" w:line="480" w:lineRule="auto"/>
        <w:ind w:left="1134" w:hanging="294"/>
        <w:jc w:val="both"/>
        <w:rPr>
          <w:rFonts w:ascii="Times New Roman" w:hAnsi="Times New Roman"/>
          <w:sz w:val="24"/>
          <w:szCs w:val="23"/>
        </w:rPr>
      </w:pPr>
      <w:r w:rsidRPr="00CA396A">
        <w:rPr>
          <w:rFonts w:ascii="Times New Roman" w:hAnsi="Times New Roman"/>
          <w:sz w:val="24"/>
          <w:szCs w:val="23"/>
        </w:rPr>
        <w:t xml:space="preserve">Sepanjang tidak ditugaskan pada orang lain/pejabat lain </w:t>
      </w:r>
    </w:p>
    <w:p w:rsidR="00CA396A" w:rsidRPr="00CA396A" w:rsidRDefault="00CA396A" w:rsidP="00B407DB">
      <w:pPr>
        <w:numPr>
          <w:ilvl w:val="0"/>
          <w:numId w:val="45"/>
        </w:numPr>
        <w:autoSpaceDE w:val="0"/>
        <w:autoSpaceDN w:val="0"/>
        <w:adjustRightInd w:val="0"/>
        <w:spacing w:after="0" w:line="480" w:lineRule="auto"/>
        <w:ind w:left="1134" w:hanging="294"/>
        <w:jc w:val="both"/>
        <w:rPr>
          <w:rFonts w:ascii="Times New Roman" w:hAnsi="Times New Roman"/>
          <w:sz w:val="24"/>
          <w:szCs w:val="23"/>
        </w:rPr>
      </w:pPr>
      <w:r w:rsidRPr="00CA396A">
        <w:rPr>
          <w:rFonts w:ascii="Times New Roman" w:hAnsi="Times New Roman"/>
          <w:sz w:val="24"/>
          <w:szCs w:val="23"/>
        </w:rPr>
        <w:t>Sepanjang ditugaskan pada orang lain</w:t>
      </w:r>
    </w:p>
    <w:p w:rsidR="007547BD" w:rsidRDefault="007547BD" w:rsidP="007547BD">
      <w:pPr>
        <w:autoSpaceDE w:val="0"/>
        <w:autoSpaceDN w:val="0"/>
        <w:adjustRightInd w:val="0"/>
        <w:spacing w:after="0" w:line="480" w:lineRule="auto"/>
        <w:ind w:firstLine="426"/>
        <w:jc w:val="both"/>
        <w:rPr>
          <w:rFonts w:ascii="Times New Roman" w:hAnsi="Times New Roman"/>
          <w:sz w:val="24"/>
          <w:szCs w:val="24"/>
          <w:lang w:eastAsia="id-ID"/>
        </w:rPr>
      </w:pPr>
      <w:r w:rsidRPr="0004343E">
        <w:rPr>
          <w:rFonts w:ascii="Times New Roman" w:hAnsi="Times New Roman"/>
          <w:sz w:val="24"/>
          <w:szCs w:val="24"/>
          <w:lang w:eastAsia="id-ID"/>
        </w:rPr>
        <w:t xml:space="preserve">Dengan demikian Notaris merupakan suatu Jabatan (Publik) yang mempunyai karakteristik, yaitu: </w:t>
      </w:r>
    </w:p>
    <w:p w:rsidR="007547BD" w:rsidRPr="0004343E" w:rsidRDefault="007547BD" w:rsidP="00B407DB">
      <w:pPr>
        <w:numPr>
          <w:ilvl w:val="0"/>
          <w:numId w:val="28"/>
        </w:numPr>
        <w:autoSpaceDE w:val="0"/>
        <w:autoSpaceDN w:val="0"/>
        <w:adjustRightInd w:val="0"/>
        <w:spacing w:after="0" w:line="480" w:lineRule="auto"/>
        <w:ind w:left="426" w:hanging="426"/>
        <w:jc w:val="both"/>
        <w:rPr>
          <w:rFonts w:ascii="Times New Roman" w:hAnsi="Times New Roman"/>
          <w:sz w:val="24"/>
          <w:szCs w:val="24"/>
          <w:lang w:eastAsia="id-ID"/>
        </w:rPr>
      </w:pPr>
      <w:r w:rsidRPr="0004343E">
        <w:rPr>
          <w:rFonts w:ascii="Times New Roman" w:hAnsi="Times New Roman"/>
          <w:sz w:val="24"/>
          <w:szCs w:val="24"/>
          <w:lang w:eastAsia="id-ID"/>
        </w:rPr>
        <w:lastRenderedPageBreak/>
        <w:t>Sebagai Jabatan</w:t>
      </w:r>
    </w:p>
    <w:p w:rsidR="007547BD" w:rsidRPr="0004343E" w:rsidRDefault="007547BD" w:rsidP="007547BD">
      <w:pPr>
        <w:autoSpaceDE w:val="0"/>
        <w:autoSpaceDN w:val="0"/>
        <w:adjustRightInd w:val="0"/>
        <w:spacing w:after="0" w:line="480" w:lineRule="auto"/>
        <w:ind w:firstLine="426"/>
        <w:jc w:val="both"/>
        <w:rPr>
          <w:rFonts w:ascii="Times New Roman" w:hAnsi="Times New Roman"/>
          <w:sz w:val="24"/>
          <w:szCs w:val="24"/>
          <w:lang w:eastAsia="id-ID"/>
        </w:rPr>
      </w:pPr>
      <w:r w:rsidRPr="0004343E">
        <w:rPr>
          <w:rFonts w:ascii="Times New Roman" w:hAnsi="Times New Roman"/>
          <w:sz w:val="24"/>
          <w:szCs w:val="24"/>
          <w:lang w:eastAsia="id-ID"/>
        </w:rPr>
        <w:t>UUJN merupakan unifikasi di bidang pengaturan JabatanNotaris, artinya satusatunya aturan hukum dalam bentuk undang-undang yang mengatur Jabatan Notaris di Indonesia, sehingga segala hal yang berkaitan Notaris di Indonesia harus mengacu kepada UUJN.</w:t>
      </w:r>
      <w:r>
        <w:rPr>
          <w:rStyle w:val="FootnoteReference"/>
          <w:rFonts w:ascii="Times New Roman" w:hAnsi="Times New Roman"/>
          <w:sz w:val="24"/>
          <w:szCs w:val="24"/>
          <w:lang w:eastAsia="id-ID"/>
        </w:rPr>
        <w:footnoteReference w:id="52"/>
      </w:r>
    </w:p>
    <w:p w:rsidR="007547BD" w:rsidRDefault="007547BD" w:rsidP="007547BD">
      <w:pPr>
        <w:autoSpaceDE w:val="0"/>
        <w:autoSpaceDN w:val="0"/>
        <w:adjustRightInd w:val="0"/>
        <w:spacing w:after="0" w:line="480" w:lineRule="auto"/>
        <w:jc w:val="both"/>
        <w:rPr>
          <w:rFonts w:ascii="Times New Roman" w:hAnsi="Times New Roman"/>
          <w:sz w:val="24"/>
          <w:szCs w:val="24"/>
          <w:lang w:eastAsia="id-ID"/>
        </w:rPr>
      </w:pPr>
      <w:r w:rsidRPr="0004343E">
        <w:rPr>
          <w:rFonts w:ascii="Times New Roman" w:hAnsi="Times New Roman"/>
          <w:sz w:val="24"/>
          <w:szCs w:val="24"/>
          <w:lang w:eastAsia="id-ID"/>
        </w:rPr>
        <w:t>Jabatan Notaris merupakan suatu lembaga yang diciptakan oleh Negara. Menempatkan Notaris sebagai Jabatan merupakan suatu bidang pekerjaan atau tugas yang sengaja dibuat oleh aturan hukum untuk keperluan dan fungsi tertentu (kewenangan tertentu) serta bersifat berkesinambungan sebagai suatu lingkungan pekerjaan tetap.</w:t>
      </w:r>
    </w:p>
    <w:p w:rsidR="007547BD" w:rsidRPr="004E55FC" w:rsidRDefault="007547BD" w:rsidP="00B407DB">
      <w:pPr>
        <w:numPr>
          <w:ilvl w:val="0"/>
          <w:numId w:val="28"/>
        </w:numPr>
        <w:autoSpaceDE w:val="0"/>
        <w:autoSpaceDN w:val="0"/>
        <w:adjustRightInd w:val="0"/>
        <w:spacing w:after="0" w:line="480" w:lineRule="auto"/>
        <w:ind w:left="426" w:hanging="426"/>
        <w:jc w:val="both"/>
        <w:rPr>
          <w:rFonts w:ascii="Times New Roman" w:hAnsi="Times New Roman"/>
          <w:sz w:val="24"/>
          <w:szCs w:val="24"/>
          <w:lang w:eastAsia="id-ID"/>
        </w:rPr>
      </w:pPr>
      <w:r w:rsidRPr="004E55FC">
        <w:rPr>
          <w:rFonts w:ascii="Times New Roman" w:hAnsi="Times New Roman"/>
          <w:sz w:val="24"/>
          <w:szCs w:val="24"/>
          <w:lang w:eastAsia="id-ID"/>
        </w:rPr>
        <w:t>Notaris mempunyai kewenangan tertentu</w:t>
      </w:r>
    </w:p>
    <w:p w:rsidR="007547BD" w:rsidRPr="004E55FC" w:rsidRDefault="007547BD" w:rsidP="007547BD">
      <w:pPr>
        <w:autoSpaceDE w:val="0"/>
        <w:autoSpaceDN w:val="0"/>
        <w:adjustRightInd w:val="0"/>
        <w:spacing w:after="0" w:line="480" w:lineRule="auto"/>
        <w:ind w:firstLine="426"/>
        <w:jc w:val="both"/>
        <w:rPr>
          <w:rFonts w:ascii="Times New Roman" w:hAnsi="Times New Roman"/>
          <w:sz w:val="24"/>
          <w:szCs w:val="24"/>
          <w:lang w:eastAsia="id-ID"/>
        </w:rPr>
      </w:pPr>
      <w:r w:rsidRPr="004E55FC">
        <w:rPr>
          <w:rFonts w:ascii="Times New Roman" w:hAnsi="Times New Roman"/>
          <w:sz w:val="24"/>
          <w:szCs w:val="24"/>
          <w:lang w:eastAsia="id-ID"/>
        </w:rPr>
        <w:t>Setiap wewenang yang diberikan kepada jabatan harus ada aturan hukumnya sebagai batasan agar jabatan dapat berjalan dengan baik, dan tidak bertabrakan dengan wewenang jabatan lainnya. Dengan demikian jika seorang pejabat (Notaris) melakukan suatu tindakan diluar wewenang yang telah ditentukan, maka dapat dikategorikan sebagai perbuatan melanggar wewenang. Wewenang Notaris hanya dicantumkan dalam Pasal 15 ayat (1), (2) dan (3) UUJN.</w:t>
      </w:r>
    </w:p>
    <w:p w:rsidR="007547BD" w:rsidRPr="004E55FC" w:rsidRDefault="007547BD" w:rsidP="00B407DB">
      <w:pPr>
        <w:numPr>
          <w:ilvl w:val="0"/>
          <w:numId w:val="28"/>
        </w:numPr>
        <w:autoSpaceDE w:val="0"/>
        <w:autoSpaceDN w:val="0"/>
        <w:adjustRightInd w:val="0"/>
        <w:spacing w:after="0" w:line="480" w:lineRule="auto"/>
        <w:ind w:left="426" w:hanging="426"/>
        <w:jc w:val="both"/>
        <w:rPr>
          <w:rFonts w:ascii="Times New Roman" w:hAnsi="Times New Roman"/>
          <w:sz w:val="24"/>
          <w:szCs w:val="24"/>
          <w:lang w:eastAsia="id-ID"/>
        </w:rPr>
      </w:pPr>
      <w:r w:rsidRPr="004E55FC">
        <w:rPr>
          <w:rFonts w:ascii="Times New Roman" w:hAnsi="Times New Roman"/>
          <w:sz w:val="24"/>
          <w:szCs w:val="24"/>
          <w:lang w:eastAsia="id-ID"/>
        </w:rPr>
        <w:t>Diangkat dan diberhentikan oleh pemerintah</w:t>
      </w:r>
    </w:p>
    <w:p w:rsidR="007547BD" w:rsidRPr="004E55FC" w:rsidRDefault="007547BD" w:rsidP="007547BD">
      <w:pPr>
        <w:autoSpaceDE w:val="0"/>
        <w:autoSpaceDN w:val="0"/>
        <w:adjustRightInd w:val="0"/>
        <w:spacing w:after="0" w:line="480" w:lineRule="auto"/>
        <w:ind w:firstLine="426"/>
        <w:jc w:val="both"/>
        <w:rPr>
          <w:rFonts w:ascii="Times New Roman" w:hAnsi="Times New Roman"/>
          <w:sz w:val="24"/>
          <w:szCs w:val="24"/>
          <w:lang w:eastAsia="id-ID"/>
        </w:rPr>
      </w:pPr>
      <w:r w:rsidRPr="004E55FC">
        <w:rPr>
          <w:rFonts w:ascii="Times New Roman" w:hAnsi="Times New Roman"/>
          <w:sz w:val="24"/>
          <w:szCs w:val="24"/>
          <w:lang w:eastAsia="id-ID"/>
        </w:rPr>
        <w:t xml:space="preserve">Pasal 2 UUJN menentukan bahwa Notaris diangkat dan diberhentikan oleh pemerintah, dalam hal ini menteri yang membidangi kenotariatan (Pasal 1 ayat (14) UUJN). Notaris meskipun secara administratif diangkat dan diberhentikan oleh pemerintah, tidak berarti Notaris menjadi subordinasi (bawahan) dari yang </w:t>
      </w:r>
      <w:r w:rsidRPr="004E55FC">
        <w:rPr>
          <w:rFonts w:ascii="Times New Roman" w:hAnsi="Times New Roman"/>
          <w:sz w:val="24"/>
          <w:szCs w:val="24"/>
          <w:lang w:eastAsia="id-ID"/>
        </w:rPr>
        <w:lastRenderedPageBreak/>
        <w:t>mengangkatnya, yaitu pemerintah. Dengan demikian, Notaris dalam menjalankan jabatannya :</w:t>
      </w:r>
    </w:p>
    <w:p w:rsidR="007547BD" w:rsidRDefault="007547BD" w:rsidP="00B407DB">
      <w:pPr>
        <w:numPr>
          <w:ilvl w:val="0"/>
          <w:numId w:val="29"/>
        </w:numPr>
        <w:autoSpaceDE w:val="0"/>
        <w:autoSpaceDN w:val="0"/>
        <w:adjustRightInd w:val="0"/>
        <w:spacing w:after="0" w:line="480" w:lineRule="auto"/>
        <w:ind w:left="1134" w:hanging="283"/>
        <w:jc w:val="both"/>
        <w:rPr>
          <w:rFonts w:ascii="Times New Roman" w:hAnsi="Times New Roman"/>
          <w:sz w:val="24"/>
          <w:szCs w:val="24"/>
          <w:lang w:eastAsia="id-ID"/>
        </w:rPr>
      </w:pPr>
      <w:r w:rsidRPr="004E55FC">
        <w:rPr>
          <w:rFonts w:ascii="Times New Roman" w:hAnsi="Times New Roman"/>
          <w:sz w:val="24"/>
          <w:szCs w:val="24"/>
          <w:lang w:eastAsia="id-ID"/>
        </w:rPr>
        <w:t>Bersifat mandiri (</w:t>
      </w:r>
      <w:r w:rsidRPr="004E55FC">
        <w:rPr>
          <w:rFonts w:ascii="Times New Roman" w:hAnsi="Times New Roman"/>
          <w:i/>
          <w:iCs/>
          <w:sz w:val="24"/>
          <w:szCs w:val="24"/>
          <w:lang w:eastAsia="id-ID"/>
        </w:rPr>
        <w:t>autonomous</w:t>
      </w:r>
      <w:r w:rsidRPr="004E55FC">
        <w:rPr>
          <w:rFonts w:ascii="Times New Roman" w:hAnsi="Times New Roman"/>
          <w:sz w:val="24"/>
          <w:szCs w:val="24"/>
          <w:lang w:eastAsia="id-ID"/>
        </w:rPr>
        <w:t>);</w:t>
      </w:r>
    </w:p>
    <w:p w:rsidR="007547BD" w:rsidRDefault="007547BD" w:rsidP="00B407DB">
      <w:pPr>
        <w:numPr>
          <w:ilvl w:val="0"/>
          <w:numId w:val="29"/>
        </w:numPr>
        <w:autoSpaceDE w:val="0"/>
        <w:autoSpaceDN w:val="0"/>
        <w:adjustRightInd w:val="0"/>
        <w:spacing w:after="0" w:line="480" w:lineRule="auto"/>
        <w:ind w:left="1134" w:hanging="283"/>
        <w:jc w:val="both"/>
        <w:rPr>
          <w:rFonts w:ascii="Times New Roman" w:hAnsi="Times New Roman"/>
          <w:sz w:val="24"/>
          <w:szCs w:val="24"/>
          <w:lang w:eastAsia="id-ID"/>
        </w:rPr>
      </w:pPr>
      <w:r w:rsidRPr="004E55FC">
        <w:rPr>
          <w:rFonts w:ascii="Times New Roman" w:hAnsi="Times New Roman"/>
          <w:sz w:val="24"/>
          <w:szCs w:val="24"/>
          <w:lang w:eastAsia="id-ID"/>
        </w:rPr>
        <w:t>Tidak memihak siapa pun (</w:t>
      </w:r>
      <w:r w:rsidRPr="004E55FC">
        <w:rPr>
          <w:rFonts w:ascii="Times New Roman" w:hAnsi="Times New Roman"/>
          <w:i/>
          <w:iCs/>
          <w:sz w:val="24"/>
          <w:szCs w:val="24"/>
          <w:lang w:eastAsia="id-ID"/>
        </w:rPr>
        <w:t>impartial</w:t>
      </w:r>
      <w:r w:rsidRPr="004E55FC">
        <w:rPr>
          <w:rFonts w:ascii="Times New Roman" w:hAnsi="Times New Roman"/>
          <w:sz w:val="24"/>
          <w:szCs w:val="24"/>
          <w:lang w:eastAsia="id-ID"/>
        </w:rPr>
        <w:t>);</w:t>
      </w:r>
    </w:p>
    <w:p w:rsidR="007547BD" w:rsidRPr="004E55FC" w:rsidRDefault="007547BD" w:rsidP="00B407DB">
      <w:pPr>
        <w:numPr>
          <w:ilvl w:val="0"/>
          <w:numId w:val="29"/>
        </w:numPr>
        <w:autoSpaceDE w:val="0"/>
        <w:autoSpaceDN w:val="0"/>
        <w:adjustRightInd w:val="0"/>
        <w:spacing w:after="0" w:line="480" w:lineRule="auto"/>
        <w:ind w:left="1134" w:hanging="283"/>
        <w:jc w:val="both"/>
        <w:rPr>
          <w:rFonts w:ascii="Times New Roman" w:hAnsi="Times New Roman"/>
          <w:sz w:val="24"/>
          <w:szCs w:val="24"/>
          <w:lang w:eastAsia="id-ID"/>
        </w:rPr>
      </w:pPr>
      <w:r w:rsidRPr="004E55FC">
        <w:rPr>
          <w:rFonts w:ascii="Times New Roman" w:hAnsi="Times New Roman"/>
          <w:sz w:val="24"/>
          <w:szCs w:val="24"/>
          <w:lang w:eastAsia="id-ID"/>
        </w:rPr>
        <w:t>Tidak tergantung kepada siapa pun (</w:t>
      </w:r>
      <w:r w:rsidRPr="004E55FC">
        <w:rPr>
          <w:rFonts w:ascii="Times New Roman" w:hAnsi="Times New Roman"/>
          <w:i/>
          <w:iCs/>
          <w:sz w:val="24"/>
          <w:szCs w:val="24"/>
          <w:lang w:eastAsia="id-ID"/>
        </w:rPr>
        <w:t>independent</w:t>
      </w:r>
      <w:r w:rsidRPr="004E55FC">
        <w:rPr>
          <w:rFonts w:ascii="Times New Roman" w:hAnsi="Times New Roman"/>
          <w:sz w:val="24"/>
          <w:szCs w:val="24"/>
          <w:lang w:eastAsia="id-ID"/>
        </w:rPr>
        <w:t>), yang berarti dalam</w:t>
      </w:r>
    </w:p>
    <w:p w:rsidR="007547BD" w:rsidRPr="004E55FC" w:rsidRDefault="007547BD" w:rsidP="007547BD">
      <w:pPr>
        <w:autoSpaceDE w:val="0"/>
        <w:autoSpaceDN w:val="0"/>
        <w:adjustRightInd w:val="0"/>
        <w:spacing w:after="0" w:line="480" w:lineRule="auto"/>
        <w:jc w:val="both"/>
        <w:rPr>
          <w:rFonts w:ascii="Times New Roman" w:hAnsi="Times New Roman"/>
          <w:sz w:val="24"/>
          <w:szCs w:val="24"/>
          <w:lang w:eastAsia="id-ID"/>
        </w:rPr>
      </w:pPr>
      <w:r w:rsidRPr="004E55FC">
        <w:rPr>
          <w:rFonts w:ascii="Times New Roman" w:hAnsi="Times New Roman"/>
          <w:sz w:val="24"/>
          <w:szCs w:val="24"/>
          <w:lang w:eastAsia="id-ID"/>
        </w:rPr>
        <w:t>menjalankan tugas jabatannya tidak dapat dicampuri oleh pihak yang</w:t>
      </w:r>
    </w:p>
    <w:p w:rsidR="007547BD" w:rsidRDefault="007547BD" w:rsidP="007547BD">
      <w:pPr>
        <w:autoSpaceDE w:val="0"/>
        <w:autoSpaceDN w:val="0"/>
        <w:adjustRightInd w:val="0"/>
        <w:spacing w:after="0" w:line="480" w:lineRule="auto"/>
        <w:jc w:val="both"/>
        <w:rPr>
          <w:rFonts w:ascii="Times New Roman" w:hAnsi="Times New Roman"/>
          <w:sz w:val="24"/>
          <w:szCs w:val="24"/>
          <w:lang w:eastAsia="id-ID"/>
        </w:rPr>
      </w:pPr>
      <w:r w:rsidRPr="004E55FC">
        <w:rPr>
          <w:rFonts w:ascii="Times New Roman" w:hAnsi="Times New Roman"/>
          <w:sz w:val="24"/>
          <w:szCs w:val="24"/>
          <w:lang w:eastAsia="id-ID"/>
        </w:rPr>
        <w:t>mengangkatnya atau oleh pihak lain;</w:t>
      </w:r>
    </w:p>
    <w:p w:rsidR="007547BD" w:rsidRPr="004E55FC" w:rsidRDefault="007547BD" w:rsidP="00B407DB">
      <w:pPr>
        <w:numPr>
          <w:ilvl w:val="0"/>
          <w:numId w:val="28"/>
        </w:numPr>
        <w:autoSpaceDE w:val="0"/>
        <w:autoSpaceDN w:val="0"/>
        <w:adjustRightInd w:val="0"/>
        <w:spacing w:after="0" w:line="480" w:lineRule="auto"/>
        <w:ind w:left="426" w:hanging="426"/>
        <w:jc w:val="both"/>
        <w:rPr>
          <w:rFonts w:ascii="Times New Roman" w:hAnsi="Times New Roman"/>
          <w:sz w:val="24"/>
          <w:szCs w:val="24"/>
          <w:lang w:eastAsia="id-ID"/>
        </w:rPr>
      </w:pPr>
      <w:r w:rsidRPr="004E55FC">
        <w:rPr>
          <w:rFonts w:ascii="Times New Roman" w:hAnsi="Times New Roman"/>
          <w:sz w:val="24"/>
          <w:szCs w:val="24"/>
          <w:lang w:eastAsia="id-ID"/>
        </w:rPr>
        <w:t>Tidak menerima gaji atau pensiun dari yang mengangkatnya;</w:t>
      </w:r>
    </w:p>
    <w:p w:rsidR="007547BD" w:rsidRPr="004E55FC" w:rsidRDefault="007547BD" w:rsidP="007547BD">
      <w:pPr>
        <w:autoSpaceDE w:val="0"/>
        <w:autoSpaceDN w:val="0"/>
        <w:adjustRightInd w:val="0"/>
        <w:spacing w:after="0" w:line="480" w:lineRule="auto"/>
        <w:ind w:firstLine="426"/>
        <w:jc w:val="both"/>
        <w:rPr>
          <w:rFonts w:ascii="Times New Roman" w:hAnsi="Times New Roman"/>
          <w:sz w:val="24"/>
          <w:szCs w:val="24"/>
          <w:lang w:eastAsia="id-ID"/>
        </w:rPr>
      </w:pPr>
      <w:r w:rsidRPr="004E55FC">
        <w:rPr>
          <w:rFonts w:ascii="Times New Roman" w:hAnsi="Times New Roman"/>
          <w:sz w:val="24"/>
          <w:szCs w:val="24"/>
          <w:lang w:eastAsia="id-ID"/>
        </w:rPr>
        <w:t>Notaris meskipun diangkat dan diberhentikan oleh pemerintah tetapi tidak</w:t>
      </w:r>
      <w:r>
        <w:rPr>
          <w:rFonts w:ascii="Times New Roman" w:hAnsi="Times New Roman"/>
          <w:sz w:val="24"/>
          <w:szCs w:val="24"/>
          <w:lang w:eastAsia="id-ID"/>
        </w:rPr>
        <w:t xml:space="preserve"> </w:t>
      </w:r>
      <w:r w:rsidRPr="004E55FC">
        <w:rPr>
          <w:rFonts w:ascii="Times New Roman" w:hAnsi="Times New Roman"/>
          <w:sz w:val="24"/>
          <w:szCs w:val="24"/>
          <w:lang w:eastAsia="id-ID"/>
        </w:rPr>
        <w:t>menerima gaji maupun uang pensiun dari pemerintah. Notaris hanya</w:t>
      </w:r>
      <w:r>
        <w:rPr>
          <w:rFonts w:ascii="Times New Roman" w:hAnsi="Times New Roman"/>
          <w:sz w:val="24"/>
          <w:szCs w:val="24"/>
          <w:lang w:eastAsia="id-ID"/>
        </w:rPr>
        <w:t xml:space="preserve"> </w:t>
      </w:r>
      <w:r w:rsidRPr="004E55FC">
        <w:rPr>
          <w:rFonts w:ascii="Times New Roman" w:hAnsi="Times New Roman"/>
          <w:sz w:val="24"/>
          <w:szCs w:val="24"/>
          <w:lang w:eastAsia="id-ID"/>
        </w:rPr>
        <w:t>menerima honorarium dari masyarakat yang telah dilayaninya atau dapat</w:t>
      </w:r>
      <w:r>
        <w:rPr>
          <w:rFonts w:ascii="Times New Roman" w:hAnsi="Times New Roman"/>
          <w:sz w:val="24"/>
          <w:szCs w:val="24"/>
          <w:lang w:eastAsia="id-ID"/>
        </w:rPr>
        <w:t xml:space="preserve"> </w:t>
      </w:r>
      <w:r w:rsidRPr="004E55FC">
        <w:rPr>
          <w:rFonts w:ascii="Times New Roman" w:hAnsi="Times New Roman"/>
          <w:sz w:val="24"/>
          <w:szCs w:val="24"/>
          <w:lang w:eastAsia="id-ID"/>
        </w:rPr>
        <w:t>memberikan pelayanan cuma-cuma untuk mereka yang tidak mampu.</w:t>
      </w:r>
    </w:p>
    <w:p w:rsidR="007547BD" w:rsidRPr="004E55FC" w:rsidRDefault="007547BD" w:rsidP="00B407DB">
      <w:pPr>
        <w:numPr>
          <w:ilvl w:val="0"/>
          <w:numId w:val="28"/>
        </w:numPr>
        <w:autoSpaceDE w:val="0"/>
        <w:autoSpaceDN w:val="0"/>
        <w:adjustRightInd w:val="0"/>
        <w:spacing w:after="0" w:line="480" w:lineRule="auto"/>
        <w:ind w:left="426" w:hanging="426"/>
        <w:jc w:val="both"/>
        <w:rPr>
          <w:rFonts w:ascii="Times New Roman" w:hAnsi="Times New Roman"/>
          <w:sz w:val="24"/>
          <w:szCs w:val="24"/>
          <w:lang w:eastAsia="id-ID"/>
        </w:rPr>
      </w:pPr>
      <w:r w:rsidRPr="004E55FC">
        <w:rPr>
          <w:rFonts w:ascii="Times New Roman" w:hAnsi="Times New Roman"/>
          <w:sz w:val="24"/>
          <w:szCs w:val="24"/>
          <w:lang w:eastAsia="id-ID"/>
        </w:rPr>
        <w:t>Akuntabilitas atas pekerjaannya kepada masyarakat;</w:t>
      </w:r>
    </w:p>
    <w:p w:rsidR="007547BD" w:rsidRPr="004E55FC" w:rsidRDefault="007547BD" w:rsidP="00E363E2">
      <w:pPr>
        <w:autoSpaceDE w:val="0"/>
        <w:autoSpaceDN w:val="0"/>
        <w:adjustRightInd w:val="0"/>
        <w:spacing w:after="0" w:line="480" w:lineRule="auto"/>
        <w:ind w:firstLine="425"/>
        <w:jc w:val="both"/>
        <w:rPr>
          <w:rFonts w:ascii="Times New Roman" w:hAnsi="Times New Roman"/>
          <w:sz w:val="24"/>
          <w:szCs w:val="24"/>
          <w:lang w:eastAsia="id-ID"/>
        </w:rPr>
      </w:pPr>
      <w:r w:rsidRPr="004E55FC">
        <w:rPr>
          <w:rFonts w:ascii="Times New Roman" w:hAnsi="Times New Roman"/>
          <w:sz w:val="24"/>
          <w:szCs w:val="24"/>
          <w:lang w:eastAsia="id-ID"/>
        </w:rPr>
        <w:t>Kehadiran Notaris untuk memenuhi kebutuhan masyarakat yang memerlukan</w:t>
      </w:r>
      <w:r>
        <w:rPr>
          <w:rFonts w:ascii="Times New Roman" w:hAnsi="Times New Roman"/>
          <w:sz w:val="24"/>
          <w:szCs w:val="24"/>
          <w:lang w:eastAsia="id-ID"/>
        </w:rPr>
        <w:t xml:space="preserve"> </w:t>
      </w:r>
      <w:r w:rsidRPr="004E55FC">
        <w:rPr>
          <w:rFonts w:ascii="Times New Roman" w:hAnsi="Times New Roman"/>
          <w:sz w:val="24"/>
          <w:szCs w:val="24"/>
          <w:lang w:eastAsia="id-ID"/>
        </w:rPr>
        <w:t>dokumen hukum (akta) otentik dalam bidang hukum perdata, sehingga Notaris</w:t>
      </w:r>
      <w:r>
        <w:rPr>
          <w:rFonts w:ascii="Times New Roman" w:hAnsi="Times New Roman"/>
          <w:sz w:val="24"/>
          <w:szCs w:val="24"/>
          <w:lang w:eastAsia="id-ID"/>
        </w:rPr>
        <w:t xml:space="preserve"> </w:t>
      </w:r>
      <w:r w:rsidRPr="004E55FC">
        <w:rPr>
          <w:rFonts w:ascii="Times New Roman" w:hAnsi="Times New Roman"/>
          <w:sz w:val="24"/>
          <w:szCs w:val="24"/>
          <w:lang w:eastAsia="id-ID"/>
        </w:rPr>
        <w:t>mempunyai tanggung jawab untuk melayani masyarakat, masyarakat dapat</w:t>
      </w:r>
      <w:r>
        <w:rPr>
          <w:rFonts w:ascii="Times New Roman" w:hAnsi="Times New Roman"/>
          <w:sz w:val="24"/>
          <w:szCs w:val="24"/>
          <w:lang w:eastAsia="id-ID"/>
        </w:rPr>
        <w:t xml:space="preserve"> </w:t>
      </w:r>
      <w:r w:rsidRPr="004E55FC">
        <w:rPr>
          <w:rFonts w:ascii="Times New Roman" w:hAnsi="Times New Roman"/>
          <w:sz w:val="24"/>
          <w:szCs w:val="24"/>
          <w:lang w:eastAsia="id-ID"/>
        </w:rPr>
        <w:t xml:space="preserve">menggugat secara perdata Notaris, dan menuntut biaya, ganti rugi dan bunga </w:t>
      </w:r>
      <w:r>
        <w:rPr>
          <w:rFonts w:ascii="Times New Roman" w:hAnsi="Times New Roman"/>
          <w:sz w:val="24"/>
          <w:szCs w:val="24"/>
          <w:lang w:eastAsia="id-ID"/>
        </w:rPr>
        <w:t xml:space="preserve">jika </w:t>
      </w:r>
      <w:r w:rsidRPr="004E55FC">
        <w:rPr>
          <w:rFonts w:ascii="Times New Roman" w:hAnsi="Times New Roman"/>
          <w:sz w:val="24"/>
          <w:szCs w:val="24"/>
          <w:lang w:eastAsia="id-ID"/>
        </w:rPr>
        <w:t>ternyata akta tersebut dapat dibuktikan dibuat tidak sesuai dengan aturan</w:t>
      </w:r>
      <w:r>
        <w:rPr>
          <w:rFonts w:ascii="Times New Roman" w:hAnsi="Times New Roman"/>
          <w:sz w:val="24"/>
          <w:szCs w:val="24"/>
          <w:lang w:eastAsia="id-ID"/>
        </w:rPr>
        <w:t xml:space="preserve"> hukum </w:t>
      </w:r>
      <w:r w:rsidRPr="004E55FC">
        <w:rPr>
          <w:rFonts w:ascii="Times New Roman" w:hAnsi="Times New Roman"/>
          <w:sz w:val="24"/>
          <w:szCs w:val="24"/>
          <w:lang w:eastAsia="id-ID"/>
        </w:rPr>
        <w:t>yang berlaku, hal ini merupakan bentuk akuntabilitas Notaris kepada</w:t>
      </w:r>
      <w:r>
        <w:rPr>
          <w:rFonts w:ascii="Times New Roman" w:hAnsi="Times New Roman"/>
          <w:sz w:val="24"/>
          <w:szCs w:val="24"/>
          <w:lang w:eastAsia="id-ID"/>
        </w:rPr>
        <w:t xml:space="preserve"> </w:t>
      </w:r>
      <w:r w:rsidRPr="004E55FC">
        <w:rPr>
          <w:rFonts w:ascii="Times New Roman" w:hAnsi="Times New Roman"/>
          <w:sz w:val="24"/>
          <w:szCs w:val="24"/>
          <w:lang w:eastAsia="id-ID"/>
        </w:rPr>
        <w:t>masyarakat.</w:t>
      </w:r>
    </w:p>
    <w:p w:rsidR="00D15201" w:rsidRPr="00D15201" w:rsidRDefault="007547BD" w:rsidP="00B407DB">
      <w:pPr>
        <w:numPr>
          <w:ilvl w:val="0"/>
          <w:numId w:val="44"/>
        </w:numPr>
        <w:autoSpaceDE w:val="0"/>
        <w:autoSpaceDN w:val="0"/>
        <w:adjustRightInd w:val="0"/>
        <w:spacing w:after="0" w:line="480" w:lineRule="auto"/>
        <w:ind w:hanging="294"/>
        <w:jc w:val="both"/>
        <w:rPr>
          <w:rFonts w:ascii="Times New Roman" w:hAnsi="Times New Roman"/>
          <w:b/>
          <w:sz w:val="24"/>
        </w:rPr>
      </w:pPr>
      <w:r w:rsidRPr="003A1A56">
        <w:rPr>
          <w:rFonts w:ascii="Times New Roman" w:hAnsi="Times New Roman"/>
          <w:b/>
          <w:sz w:val="24"/>
        </w:rPr>
        <w:t>Fungsi Notaris</w:t>
      </w:r>
    </w:p>
    <w:p w:rsidR="00D15201" w:rsidRPr="00D15201" w:rsidRDefault="00D15201" w:rsidP="007547BD">
      <w:pPr>
        <w:autoSpaceDE w:val="0"/>
        <w:autoSpaceDN w:val="0"/>
        <w:adjustRightInd w:val="0"/>
        <w:spacing w:after="0" w:line="480" w:lineRule="auto"/>
        <w:ind w:firstLine="426"/>
        <w:jc w:val="both"/>
        <w:rPr>
          <w:rFonts w:ascii="Times New Roman" w:hAnsi="Times New Roman"/>
          <w:sz w:val="24"/>
        </w:rPr>
      </w:pPr>
      <w:r w:rsidRPr="00D15201">
        <w:rPr>
          <w:rFonts w:ascii="Times New Roman" w:hAnsi="Times New Roman"/>
          <w:sz w:val="24"/>
        </w:rPr>
        <w:t xml:space="preserve">Berdasarkan pengertian notaris di atas maka dapat dikemukakan beberapa unsur didalamnya, yakni: </w:t>
      </w:r>
    </w:p>
    <w:p w:rsidR="00D15201" w:rsidRPr="00D15201" w:rsidRDefault="00D15201" w:rsidP="007547BD">
      <w:pPr>
        <w:autoSpaceDE w:val="0"/>
        <w:autoSpaceDN w:val="0"/>
        <w:adjustRightInd w:val="0"/>
        <w:spacing w:after="0" w:line="480" w:lineRule="auto"/>
        <w:ind w:firstLine="426"/>
        <w:jc w:val="both"/>
        <w:rPr>
          <w:rFonts w:ascii="Times New Roman" w:hAnsi="Times New Roman"/>
          <w:sz w:val="24"/>
        </w:rPr>
      </w:pPr>
    </w:p>
    <w:p w:rsidR="00D15201" w:rsidRPr="00D15201" w:rsidRDefault="00D15201" w:rsidP="00B407DB">
      <w:pPr>
        <w:numPr>
          <w:ilvl w:val="0"/>
          <w:numId w:val="46"/>
        </w:numPr>
        <w:autoSpaceDE w:val="0"/>
        <w:autoSpaceDN w:val="0"/>
        <w:adjustRightInd w:val="0"/>
        <w:spacing w:after="0" w:line="480" w:lineRule="auto"/>
        <w:jc w:val="both"/>
        <w:rPr>
          <w:rFonts w:ascii="Times New Roman" w:hAnsi="Times New Roman"/>
          <w:sz w:val="24"/>
        </w:rPr>
      </w:pPr>
      <w:r w:rsidRPr="00D15201">
        <w:rPr>
          <w:rFonts w:ascii="Times New Roman" w:hAnsi="Times New Roman"/>
          <w:sz w:val="24"/>
        </w:rPr>
        <w:lastRenderedPageBreak/>
        <w:t xml:space="preserve">Notaris adalah pejabat umum </w:t>
      </w:r>
    </w:p>
    <w:p w:rsidR="00D15201" w:rsidRPr="00D15201" w:rsidRDefault="00D15201" w:rsidP="00B407DB">
      <w:pPr>
        <w:numPr>
          <w:ilvl w:val="0"/>
          <w:numId w:val="46"/>
        </w:numPr>
        <w:autoSpaceDE w:val="0"/>
        <w:autoSpaceDN w:val="0"/>
        <w:adjustRightInd w:val="0"/>
        <w:spacing w:after="0" w:line="480" w:lineRule="auto"/>
        <w:jc w:val="both"/>
        <w:rPr>
          <w:rFonts w:ascii="Times New Roman" w:hAnsi="Times New Roman"/>
          <w:sz w:val="24"/>
        </w:rPr>
      </w:pPr>
      <w:r w:rsidRPr="00D15201">
        <w:rPr>
          <w:rFonts w:ascii="Times New Roman" w:hAnsi="Times New Roman"/>
          <w:sz w:val="24"/>
        </w:rPr>
        <w:t xml:space="preserve">Notaris merupakan satu-satunya pejabat yang berwenang untuk membuat akta autentik </w:t>
      </w:r>
    </w:p>
    <w:p w:rsidR="00D15201" w:rsidRPr="00D15201" w:rsidRDefault="00D15201" w:rsidP="00B407DB">
      <w:pPr>
        <w:numPr>
          <w:ilvl w:val="0"/>
          <w:numId w:val="46"/>
        </w:numPr>
        <w:autoSpaceDE w:val="0"/>
        <w:autoSpaceDN w:val="0"/>
        <w:adjustRightInd w:val="0"/>
        <w:spacing w:after="0" w:line="480" w:lineRule="auto"/>
        <w:jc w:val="both"/>
        <w:rPr>
          <w:rFonts w:ascii="Times New Roman" w:hAnsi="Times New Roman"/>
          <w:sz w:val="24"/>
        </w:rPr>
      </w:pPr>
      <w:r w:rsidRPr="00D15201">
        <w:rPr>
          <w:rFonts w:ascii="Times New Roman" w:hAnsi="Times New Roman"/>
          <w:sz w:val="24"/>
        </w:rPr>
        <w:t xml:space="preserve">Akta-akta yang berkaitan dengan perbuatan, perjanjian dan penetapan yang diharuskan oleh suatu peraturan umum atau dikehendaki oleh yang berkepentingan supaya dinyatakan dalam suatu akta autentik </w:t>
      </w:r>
    </w:p>
    <w:p w:rsidR="00D15201" w:rsidRPr="00D15201" w:rsidRDefault="00D15201" w:rsidP="00B407DB">
      <w:pPr>
        <w:numPr>
          <w:ilvl w:val="0"/>
          <w:numId w:val="46"/>
        </w:numPr>
        <w:autoSpaceDE w:val="0"/>
        <w:autoSpaceDN w:val="0"/>
        <w:adjustRightInd w:val="0"/>
        <w:spacing w:after="0" w:line="480" w:lineRule="auto"/>
        <w:jc w:val="both"/>
        <w:rPr>
          <w:rFonts w:ascii="Times New Roman" w:hAnsi="Times New Roman"/>
          <w:sz w:val="24"/>
        </w:rPr>
      </w:pPr>
      <w:r w:rsidRPr="00D15201">
        <w:rPr>
          <w:rFonts w:ascii="Times New Roman" w:hAnsi="Times New Roman"/>
          <w:sz w:val="24"/>
        </w:rPr>
        <w:t xml:space="preserve">Adanya kewajiban untuk menjamin kepastian tanggalnya, menyimpan akta, memberikan groose, salinan dan kutipannya </w:t>
      </w:r>
    </w:p>
    <w:p w:rsidR="00D15201" w:rsidRDefault="00D15201" w:rsidP="00B407DB">
      <w:pPr>
        <w:numPr>
          <w:ilvl w:val="0"/>
          <w:numId w:val="46"/>
        </w:numPr>
        <w:autoSpaceDE w:val="0"/>
        <w:autoSpaceDN w:val="0"/>
        <w:adjustRightInd w:val="0"/>
        <w:spacing w:after="0" w:line="480" w:lineRule="auto"/>
        <w:jc w:val="both"/>
        <w:rPr>
          <w:rFonts w:ascii="Times New Roman" w:hAnsi="Times New Roman"/>
          <w:sz w:val="24"/>
        </w:rPr>
      </w:pPr>
      <w:r w:rsidRPr="00D15201">
        <w:rPr>
          <w:rFonts w:ascii="Times New Roman" w:hAnsi="Times New Roman"/>
          <w:sz w:val="24"/>
        </w:rPr>
        <w:t>Terhadap pembuatan akta-akta itu tidak juga ditegaskan atau dikecualikan oleh suatu peraturan umum kepada pejabat atau orang lain.</w:t>
      </w:r>
    </w:p>
    <w:p w:rsidR="00D15201" w:rsidRPr="00D15201" w:rsidRDefault="00D15201" w:rsidP="00D15201">
      <w:pPr>
        <w:autoSpaceDE w:val="0"/>
        <w:autoSpaceDN w:val="0"/>
        <w:adjustRightInd w:val="0"/>
        <w:spacing w:after="0" w:line="480" w:lineRule="auto"/>
        <w:ind w:firstLine="426"/>
        <w:jc w:val="both"/>
        <w:rPr>
          <w:rFonts w:ascii="Times New Roman" w:hAnsi="Times New Roman"/>
          <w:sz w:val="24"/>
        </w:rPr>
      </w:pPr>
      <w:r w:rsidRPr="00D15201">
        <w:rPr>
          <w:rFonts w:ascii="Times New Roman" w:hAnsi="Times New Roman"/>
          <w:sz w:val="24"/>
        </w:rPr>
        <w:t>Profesi notaris merupakan suatu pekerjaan dengan keahlian khusus yang menuntut pengetahuan luas, serta tanggung jawab yang berat untuk melayani kepentingan umum dan inti tugas notaris adalah mengatur secara tertulis dan otentik hubungan-hubungan hukum antara para pihak yang secara mufakat meminta jasa notaris. Notaris perlu memperhatikan apa yang disebut sebagai perilaku profesi yang memiliki unsur-unsur sebagai berikut:</w:t>
      </w:r>
      <w:r>
        <w:rPr>
          <w:rStyle w:val="FootnoteReference"/>
          <w:rFonts w:ascii="Times New Roman" w:hAnsi="Times New Roman"/>
          <w:sz w:val="24"/>
        </w:rPr>
        <w:footnoteReference w:id="53"/>
      </w:r>
    </w:p>
    <w:p w:rsidR="00D15201" w:rsidRPr="00D15201" w:rsidRDefault="00D15201" w:rsidP="00B407DB">
      <w:pPr>
        <w:numPr>
          <w:ilvl w:val="0"/>
          <w:numId w:val="47"/>
        </w:numPr>
        <w:autoSpaceDE w:val="0"/>
        <w:autoSpaceDN w:val="0"/>
        <w:adjustRightInd w:val="0"/>
        <w:spacing w:after="0" w:line="480" w:lineRule="auto"/>
        <w:jc w:val="both"/>
        <w:rPr>
          <w:rFonts w:ascii="Times New Roman" w:hAnsi="Times New Roman"/>
          <w:sz w:val="28"/>
        </w:rPr>
      </w:pPr>
      <w:r w:rsidRPr="00D15201">
        <w:rPr>
          <w:rFonts w:ascii="Times New Roman" w:hAnsi="Times New Roman"/>
          <w:sz w:val="24"/>
        </w:rPr>
        <w:t>Memiliki integritas moral yang mantap;</w:t>
      </w:r>
    </w:p>
    <w:p w:rsidR="00D15201" w:rsidRPr="00D15201" w:rsidRDefault="00D15201" w:rsidP="00B407DB">
      <w:pPr>
        <w:numPr>
          <w:ilvl w:val="0"/>
          <w:numId w:val="47"/>
        </w:numPr>
        <w:autoSpaceDE w:val="0"/>
        <w:autoSpaceDN w:val="0"/>
        <w:adjustRightInd w:val="0"/>
        <w:spacing w:after="0" w:line="480" w:lineRule="auto"/>
        <w:jc w:val="both"/>
        <w:rPr>
          <w:rFonts w:ascii="Times New Roman" w:hAnsi="Times New Roman"/>
          <w:sz w:val="28"/>
        </w:rPr>
      </w:pPr>
      <w:r w:rsidRPr="00D15201">
        <w:rPr>
          <w:rFonts w:ascii="Times New Roman" w:hAnsi="Times New Roman"/>
          <w:sz w:val="24"/>
        </w:rPr>
        <w:t>Harus jujur terhadap klien maupun diri sendiri;</w:t>
      </w:r>
    </w:p>
    <w:p w:rsidR="00D15201" w:rsidRPr="00D15201" w:rsidRDefault="00D15201" w:rsidP="00B407DB">
      <w:pPr>
        <w:numPr>
          <w:ilvl w:val="0"/>
          <w:numId w:val="47"/>
        </w:numPr>
        <w:autoSpaceDE w:val="0"/>
        <w:autoSpaceDN w:val="0"/>
        <w:adjustRightInd w:val="0"/>
        <w:spacing w:after="0" w:line="480" w:lineRule="auto"/>
        <w:jc w:val="both"/>
        <w:rPr>
          <w:rFonts w:ascii="Times New Roman" w:hAnsi="Times New Roman"/>
          <w:sz w:val="28"/>
        </w:rPr>
      </w:pPr>
      <w:r w:rsidRPr="00D15201">
        <w:rPr>
          <w:rFonts w:ascii="Times New Roman" w:hAnsi="Times New Roman"/>
          <w:sz w:val="24"/>
        </w:rPr>
        <w:t>Sadar akan batas-batas kewenangannya;</w:t>
      </w:r>
    </w:p>
    <w:p w:rsidR="00D15201" w:rsidRPr="00D15201" w:rsidRDefault="00D15201" w:rsidP="00B407DB">
      <w:pPr>
        <w:numPr>
          <w:ilvl w:val="0"/>
          <w:numId w:val="47"/>
        </w:numPr>
        <w:autoSpaceDE w:val="0"/>
        <w:autoSpaceDN w:val="0"/>
        <w:adjustRightInd w:val="0"/>
        <w:spacing w:after="0" w:line="480" w:lineRule="auto"/>
        <w:jc w:val="both"/>
        <w:rPr>
          <w:rFonts w:ascii="Times New Roman" w:hAnsi="Times New Roman"/>
          <w:sz w:val="28"/>
        </w:rPr>
      </w:pPr>
      <w:r w:rsidRPr="00D15201">
        <w:rPr>
          <w:rFonts w:ascii="Times New Roman" w:hAnsi="Times New Roman"/>
          <w:sz w:val="24"/>
        </w:rPr>
        <w:t>Tidak semata-mata berdasarkan pertimbangan uang</w:t>
      </w:r>
    </w:p>
    <w:p w:rsidR="00B41A8D" w:rsidRPr="00B41A8D" w:rsidRDefault="00B41A8D" w:rsidP="007547BD">
      <w:pPr>
        <w:autoSpaceDE w:val="0"/>
        <w:autoSpaceDN w:val="0"/>
        <w:adjustRightInd w:val="0"/>
        <w:spacing w:after="0" w:line="480" w:lineRule="auto"/>
        <w:ind w:firstLine="426"/>
        <w:jc w:val="both"/>
        <w:rPr>
          <w:rFonts w:ascii="Times New Roman" w:hAnsi="Times New Roman"/>
          <w:sz w:val="28"/>
          <w:szCs w:val="24"/>
          <w:lang w:eastAsia="id-ID"/>
        </w:rPr>
      </w:pPr>
      <w:r w:rsidRPr="00B41A8D">
        <w:rPr>
          <w:rFonts w:ascii="Times New Roman" w:hAnsi="Times New Roman"/>
          <w:sz w:val="24"/>
        </w:rPr>
        <w:t xml:space="preserve">Dalam penjelasan UUJN diterangkan pentingnya profesi notaris yakni terkait dengan pembuatan akta autentik. Pembuatan akta autentik ada yang diharuskan </w:t>
      </w:r>
      <w:r w:rsidRPr="00B41A8D">
        <w:rPr>
          <w:rFonts w:ascii="Times New Roman" w:hAnsi="Times New Roman"/>
          <w:sz w:val="24"/>
        </w:rPr>
        <w:lastRenderedPageBreak/>
        <w:t>oleh peraturan perundang-undangan dalam rangka kepastian, ketertiban dan perlindungan hukum.</w:t>
      </w:r>
      <w:r>
        <w:rPr>
          <w:rFonts w:ascii="Times New Roman" w:hAnsi="Times New Roman"/>
          <w:sz w:val="24"/>
        </w:rPr>
        <w:t xml:space="preserve"> </w:t>
      </w:r>
      <w:r w:rsidRPr="00B41A8D">
        <w:rPr>
          <w:rFonts w:ascii="Times New Roman" w:hAnsi="Times New Roman"/>
          <w:sz w:val="24"/>
        </w:rPr>
        <w:t>Selain akta autentik yang dibuat oleh atau dihadapan notaris, dijumpai juga karena dikehendaki oleh pihak yang berkepentingan untuk memastikan hak dan kewajiban para pihak demi kepastian, ketertiban dan perlindungan hukum bagi pihak yang berkepentingan sekaligus bagi masyarakat secara keseluruhan</w:t>
      </w:r>
      <w:r>
        <w:rPr>
          <w:rFonts w:ascii="Times New Roman" w:hAnsi="Times New Roman"/>
          <w:sz w:val="24"/>
        </w:rPr>
        <w:t>.</w:t>
      </w:r>
    </w:p>
    <w:p w:rsidR="007547BD" w:rsidRPr="00453D90" w:rsidRDefault="007547BD" w:rsidP="007547BD">
      <w:pPr>
        <w:autoSpaceDE w:val="0"/>
        <w:autoSpaceDN w:val="0"/>
        <w:adjustRightInd w:val="0"/>
        <w:spacing w:after="0" w:line="480" w:lineRule="auto"/>
        <w:ind w:firstLine="426"/>
        <w:jc w:val="both"/>
        <w:rPr>
          <w:rFonts w:ascii="Times New Roman" w:hAnsi="Times New Roman"/>
          <w:sz w:val="24"/>
          <w:szCs w:val="24"/>
          <w:lang w:eastAsia="id-ID"/>
        </w:rPr>
      </w:pPr>
      <w:r w:rsidRPr="006D3FB9">
        <w:rPr>
          <w:rFonts w:ascii="Times New Roman" w:hAnsi="Times New Roman"/>
          <w:sz w:val="24"/>
          <w:szCs w:val="24"/>
          <w:lang w:eastAsia="id-ID"/>
        </w:rPr>
        <w:t>Dalam menjalankan tugas, fugsi dan perannya, Notaris memiliki hak atas honorarium. Artinya orang yang telah membutuhkan jasa Notaris wajib membayar honorarium Notaris, meskipun demikian Notaris berkewajiban pula untuk membantu secara cuma-cuma untuk mereka yang tidak mampu memberikan honorarium kepada Notaris</w:t>
      </w:r>
      <w:r>
        <w:rPr>
          <w:rFonts w:ascii="Times New Roman" w:hAnsi="Times New Roman"/>
          <w:sz w:val="24"/>
          <w:szCs w:val="24"/>
          <w:lang w:eastAsia="id-ID"/>
        </w:rPr>
        <w:t>.</w:t>
      </w:r>
      <w:r>
        <w:rPr>
          <w:rStyle w:val="FootnoteReference"/>
          <w:rFonts w:ascii="Times New Roman" w:hAnsi="Times New Roman"/>
          <w:sz w:val="24"/>
          <w:szCs w:val="24"/>
          <w:lang w:eastAsia="id-ID"/>
        </w:rPr>
        <w:footnoteReference w:id="54"/>
      </w:r>
      <w:r>
        <w:rPr>
          <w:rFonts w:ascii="Times New Roman" w:hAnsi="Times New Roman"/>
          <w:sz w:val="24"/>
          <w:szCs w:val="24"/>
          <w:lang w:eastAsia="id-ID"/>
        </w:rPr>
        <w:t xml:space="preserve"> </w:t>
      </w:r>
      <w:r w:rsidRPr="006D3FB9">
        <w:rPr>
          <w:rFonts w:ascii="Times New Roman" w:hAnsi="Times New Roman"/>
          <w:sz w:val="24"/>
          <w:szCs w:val="24"/>
          <w:lang w:eastAsia="id-ID"/>
        </w:rPr>
        <w:t>Berdasarkan Pasal 36 ayat 2</w:t>
      </w:r>
      <w:r>
        <w:rPr>
          <w:rFonts w:ascii="Times New Roman" w:hAnsi="Times New Roman"/>
          <w:sz w:val="24"/>
          <w:szCs w:val="24"/>
          <w:lang w:eastAsia="id-ID"/>
        </w:rPr>
        <w:t xml:space="preserve"> </w:t>
      </w:r>
      <w:r w:rsidRPr="006D3FB9">
        <w:rPr>
          <w:rFonts w:ascii="Times New Roman" w:hAnsi="Times New Roman"/>
          <w:sz w:val="24"/>
          <w:szCs w:val="24"/>
          <w:lang w:eastAsia="id-ID"/>
        </w:rPr>
        <w:t>Undang-Undang Nomor 2 Tahun 2014 Tentang perubahan atas Undang-</w:t>
      </w:r>
      <w:r>
        <w:rPr>
          <w:rFonts w:ascii="Times New Roman" w:hAnsi="Times New Roman"/>
          <w:sz w:val="24"/>
          <w:szCs w:val="24"/>
          <w:lang w:eastAsia="id-ID"/>
        </w:rPr>
        <w:t xml:space="preserve"> </w:t>
      </w:r>
      <w:r w:rsidRPr="006D3FB9">
        <w:rPr>
          <w:rFonts w:ascii="Times New Roman" w:hAnsi="Times New Roman"/>
          <w:sz w:val="24"/>
          <w:szCs w:val="24"/>
          <w:lang w:eastAsia="id-ID"/>
        </w:rPr>
        <w:t>Undang Nomor 30 Tahun 2004 Tentang Jabatan Notaris, dijelaskan bahwa</w:t>
      </w:r>
      <w:r>
        <w:rPr>
          <w:rFonts w:ascii="Times New Roman" w:hAnsi="Times New Roman"/>
          <w:sz w:val="24"/>
          <w:szCs w:val="24"/>
          <w:lang w:eastAsia="id-ID"/>
        </w:rPr>
        <w:t xml:space="preserve"> </w:t>
      </w:r>
      <w:r w:rsidRPr="006D3FB9">
        <w:rPr>
          <w:rFonts w:ascii="Times New Roman" w:hAnsi="Times New Roman"/>
          <w:sz w:val="24"/>
          <w:szCs w:val="24"/>
          <w:lang w:eastAsia="id-ID"/>
        </w:rPr>
        <w:t>dalam menentukan besarnya honorarium Notaris harus mendasarkan pada</w:t>
      </w:r>
      <w:r>
        <w:rPr>
          <w:rFonts w:ascii="Times New Roman" w:hAnsi="Times New Roman"/>
          <w:sz w:val="24"/>
          <w:szCs w:val="24"/>
          <w:lang w:eastAsia="id-ID"/>
        </w:rPr>
        <w:t xml:space="preserve"> </w:t>
      </w:r>
      <w:r w:rsidRPr="006D3FB9">
        <w:rPr>
          <w:rFonts w:ascii="Times New Roman" w:hAnsi="Times New Roman"/>
          <w:sz w:val="24"/>
          <w:szCs w:val="24"/>
          <w:lang w:eastAsia="id-ID"/>
        </w:rPr>
        <w:t>nilai ekonomis dan nilai sosiologis dari setiap akta yang dibuatnya, hal ini dimaksudkan agar terdapat standar dalam menentukan honorarium bagi Notaris.</w:t>
      </w:r>
    </w:p>
    <w:p w:rsidR="007547BD" w:rsidRPr="008046A2" w:rsidRDefault="007547BD" w:rsidP="007547BD">
      <w:pPr>
        <w:autoSpaceDE w:val="0"/>
        <w:autoSpaceDN w:val="0"/>
        <w:adjustRightInd w:val="0"/>
        <w:spacing w:after="0" w:line="480" w:lineRule="auto"/>
        <w:ind w:firstLine="426"/>
        <w:jc w:val="both"/>
        <w:rPr>
          <w:rFonts w:ascii="Times New Roman" w:hAnsi="Times New Roman"/>
          <w:sz w:val="24"/>
        </w:rPr>
      </w:pPr>
      <w:r w:rsidRPr="008046A2">
        <w:rPr>
          <w:rFonts w:ascii="Times New Roman" w:hAnsi="Times New Roman"/>
          <w:sz w:val="24"/>
        </w:rPr>
        <w:t xml:space="preserve">Ciri khas yang tegas untuk menentukan apakah Notaris di Indonesia merupakan Notaris fungsional atau Notaris professional adalah : </w:t>
      </w:r>
    </w:p>
    <w:p w:rsidR="007547BD" w:rsidRPr="008046A2" w:rsidRDefault="007547BD" w:rsidP="00B407DB">
      <w:pPr>
        <w:numPr>
          <w:ilvl w:val="0"/>
          <w:numId w:val="25"/>
        </w:numPr>
        <w:autoSpaceDE w:val="0"/>
        <w:autoSpaceDN w:val="0"/>
        <w:adjustRightInd w:val="0"/>
        <w:spacing w:after="0" w:line="480" w:lineRule="auto"/>
        <w:ind w:left="709" w:hanging="283"/>
        <w:jc w:val="both"/>
        <w:rPr>
          <w:rFonts w:ascii="Times New Roman" w:hAnsi="Times New Roman"/>
          <w:sz w:val="24"/>
        </w:rPr>
      </w:pPr>
      <w:r w:rsidRPr="008046A2">
        <w:rPr>
          <w:rFonts w:ascii="Times New Roman" w:hAnsi="Times New Roman"/>
          <w:sz w:val="24"/>
        </w:rPr>
        <w:t xml:space="preserve">Bahwa akta yang dibuat dihadapan/oleh Notaris fungsional mempunyai kekuatan sebagai alat bukti formal dan mempunyai daya eksekusi. Akta Notaris seperti ini harus dilihat apa adanya, sehingga jika ada pihak yang </w:t>
      </w:r>
      <w:r w:rsidRPr="008046A2">
        <w:rPr>
          <w:rFonts w:ascii="Times New Roman" w:hAnsi="Times New Roman"/>
          <w:sz w:val="24"/>
        </w:rPr>
        <w:lastRenderedPageBreak/>
        <w:t xml:space="preserve">berkeberatan dengan akta tersebut maka pihak yang berkeberatan, berkewajiban untuk membuktikannya. </w:t>
      </w:r>
    </w:p>
    <w:p w:rsidR="007547BD" w:rsidRDefault="007547BD" w:rsidP="00B407DB">
      <w:pPr>
        <w:numPr>
          <w:ilvl w:val="0"/>
          <w:numId w:val="24"/>
        </w:numPr>
        <w:autoSpaceDE w:val="0"/>
        <w:autoSpaceDN w:val="0"/>
        <w:adjustRightInd w:val="0"/>
        <w:spacing w:after="0" w:line="480" w:lineRule="auto"/>
        <w:ind w:left="709" w:hanging="283"/>
        <w:jc w:val="both"/>
        <w:rPr>
          <w:rFonts w:ascii="Times New Roman" w:hAnsi="Times New Roman"/>
          <w:sz w:val="24"/>
        </w:rPr>
      </w:pPr>
      <w:r w:rsidRPr="008046A2">
        <w:rPr>
          <w:rFonts w:ascii="Times New Roman" w:hAnsi="Times New Roman"/>
          <w:sz w:val="24"/>
        </w:rPr>
        <w:t xml:space="preserve">Bahwa Notaris fungsional menerima tugasnya dari Negara dalam bentuk delegasi dari Negara. Hal ini merupakan salah satu rasio Notaris di Indonesia memakai lambing Negara., yaitu Burung Garuda. Oleh karena menerima tugas dari Negara maka yang diberikan kepada mereka yang diangkat sebagai Notaris dalam bentuk sebagai jabatan dar Negara. </w:t>
      </w:r>
    </w:p>
    <w:p w:rsidR="007547BD" w:rsidRDefault="007547BD" w:rsidP="00B407DB">
      <w:pPr>
        <w:numPr>
          <w:ilvl w:val="0"/>
          <w:numId w:val="24"/>
        </w:numPr>
        <w:autoSpaceDE w:val="0"/>
        <w:autoSpaceDN w:val="0"/>
        <w:adjustRightInd w:val="0"/>
        <w:spacing w:after="0" w:line="480" w:lineRule="auto"/>
        <w:ind w:left="709" w:hanging="283"/>
        <w:jc w:val="both"/>
        <w:rPr>
          <w:rFonts w:ascii="Times New Roman" w:hAnsi="Times New Roman"/>
          <w:sz w:val="24"/>
        </w:rPr>
      </w:pPr>
      <w:r w:rsidRPr="00050A19">
        <w:rPr>
          <w:rFonts w:ascii="Times New Roman" w:hAnsi="Times New Roman"/>
          <w:sz w:val="24"/>
        </w:rPr>
        <w:t>Bahwa Notaris di Indonesia diatur oleh Peraturan Jabatan Notaris (Reglement op het Notarisambt) Stb 1860 Nomor 3. Dalam teks asli disebutkan bahwa “ambt” adalah “jabatan”.</w:t>
      </w:r>
      <w:r>
        <w:rPr>
          <w:rStyle w:val="FootnoteReference"/>
          <w:rFonts w:ascii="Times New Roman" w:hAnsi="Times New Roman"/>
          <w:sz w:val="24"/>
        </w:rPr>
        <w:footnoteReference w:id="55"/>
      </w:r>
    </w:p>
    <w:p w:rsidR="007547BD" w:rsidRDefault="007547BD" w:rsidP="007547BD">
      <w:pPr>
        <w:autoSpaceDE w:val="0"/>
        <w:autoSpaceDN w:val="0"/>
        <w:adjustRightInd w:val="0"/>
        <w:spacing w:after="0" w:line="480" w:lineRule="auto"/>
        <w:ind w:firstLine="426"/>
        <w:jc w:val="both"/>
        <w:rPr>
          <w:rFonts w:ascii="Times New Roman" w:hAnsi="Times New Roman"/>
          <w:sz w:val="24"/>
        </w:rPr>
      </w:pPr>
      <w:r w:rsidRPr="00BC7EA8">
        <w:rPr>
          <w:rFonts w:ascii="Times New Roman" w:hAnsi="Times New Roman"/>
          <w:sz w:val="24"/>
        </w:rPr>
        <w:t xml:space="preserve">Notaris sebagai pejabat umum menjalankan sebagian dari fungsi negara terutama dalam memberikan pelayanan kepada masyarakat umum, khususnya membuat alat bukti tertulis dan autentik dari perbuatan hukum yang dibuat atau diadakan oleh para pihak. Hal demikian menjadi keharusan oleh karena akta autentik lahir jika dibuat oleh atau dihadapan pejabat umum. Penunjukan notaris sebagai pejabat umum yang berwenang membuat akta autentik berkaitan erat dengan wewenang atau kewajibannya yang utama. </w:t>
      </w:r>
    </w:p>
    <w:p w:rsidR="007547BD" w:rsidRDefault="007547BD" w:rsidP="007547BD">
      <w:pPr>
        <w:autoSpaceDE w:val="0"/>
        <w:autoSpaceDN w:val="0"/>
        <w:adjustRightInd w:val="0"/>
        <w:spacing w:after="0" w:line="480" w:lineRule="auto"/>
        <w:ind w:firstLine="425"/>
        <w:jc w:val="both"/>
        <w:rPr>
          <w:rFonts w:ascii="Times New Roman" w:hAnsi="Times New Roman"/>
          <w:sz w:val="24"/>
        </w:rPr>
      </w:pPr>
      <w:r w:rsidRPr="00BC7EA8">
        <w:rPr>
          <w:rFonts w:ascii="Times New Roman" w:hAnsi="Times New Roman"/>
          <w:sz w:val="24"/>
        </w:rPr>
        <w:t>Kewenangan sebagaimana ditegaskan dalam Pasal 1 huruf 1 UUJN dikaitkan dengan Pasal 1868 KUHPerdata yang memuat ketentuan akta autentik dan syarat</w:t>
      </w:r>
      <w:r>
        <w:rPr>
          <w:rFonts w:ascii="Times New Roman" w:hAnsi="Times New Roman"/>
          <w:sz w:val="24"/>
        </w:rPr>
        <w:t xml:space="preserve"> </w:t>
      </w:r>
      <w:r w:rsidRPr="00BC7EA8">
        <w:rPr>
          <w:rFonts w:ascii="Times New Roman" w:hAnsi="Times New Roman"/>
          <w:sz w:val="24"/>
        </w:rPr>
        <w:t xml:space="preserve">syarat agar supaya sesuatu akta dapat dikatakan dan berlaku sebagai akta autentik adalah akta yang dalam bentuknya telah ditentukan oleh undang-undang, dibuat oleh atau dihadapa pejabat umum yang berwenang untukitu, di tempat di mana </w:t>
      </w:r>
      <w:r w:rsidRPr="00BC7EA8">
        <w:rPr>
          <w:rFonts w:ascii="Times New Roman" w:hAnsi="Times New Roman"/>
          <w:sz w:val="24"/>
        </w:rPr>
        <w:lastRenderedPageBreak/>
        <w:t>akta dibuat. Ketentuan mengenai kedudukan sebagai pejabat umum dapat dilihat pada Pasal 1 angka (1) UUJN di sana dinyatakan bahwa notaris adalah pejabat umum yang berwenang untuk membuat akta autentik. Dengan demikian ditugaskan untuk menjalankan kekuasaan pemerintah, notaris memperoleh kekuasaan tersebut dari eksekutif, artinya notaris diberi kekuasaan langsung sebagian hak dan wewenang eksekutif.</w:t>
      </w:r>
    </w:p>
    <w:p w:rsidR="007547BD" w:rsidRDefault="007547BD" w:rsidP="007547BD">
      <w:pPr>
        <w:autoSpaceDE w:val="0"/>
        <w:autoSpaceDN w:val="0"/>
        <w:adjustRightInd w:val="0"/>
        <w:spacing w:after="0" w:line="480" w:lineRule="auto"/>
        <w:jc w:val="both"/>
        <w:rPr>
          <w:rFonts w:ascii="Times New Roman" w:hAnsi="Times New Roman"/>
          <w:sz w:val="24"/>
          <w:szCs w:val="24"/>
          <w:lang w:eastAsia="id-ID"/>
        </w:rPr>
      </w:pPr>
      <w:r w:rsidRPr="00453D90">
        <w:rPr>
          <w:rFonts w:ascii="Times New Roman" w:hAnsi="Times New Roman"/>
          <w:sz w:val="24"/>
          <w:szCs w:val="24"/>
          <w:lang w:eastAsia="id-ID"/>
        </w:rPr>
        <w:t>Sementara menurut Izenic, sebagaimana dikutip oleh Komar Andasasmita dan dikutip kembali oleh Habib Adjie, bentuk atau corak notaris dapat dibagi menjadi dua kelompok utama, yaitu:</w:t>
      </w:r>
      <w:r>
        <w:rPr>
          <w:rStyle w:val="FootnoteReference"/>
          <w:rFonts w:ascii="Times New Roman" w:hAnsi="Times New Roman"/>
          <w:sz w:val="24"/>
          <w:szCs w:val="24"/>
          <w:lang w:eastAsia="id-ID"/>
        </w:rPr>
        <w:footnoteReference w:id="56"/>
      </w:r>
    </w:p>
    <w:p w:rsidR="007547BD" w:rsidRPr="00453D90" w:rsidRDefault="007547BD" w:rsidP="00B407DB">
      <w:pPr>
        <w:numPr>
          <w:ilvl w:val="0"/>
          <w:numId w:val="27"/>
        </w:numPr>
        <w:autoSpaceDE w:val="0"/>
        <w:autoSpaceDN w:val="0"/>
        <w:adjustRightInd w:val="0"/>
        <w:spacing w:after="0" w:line="480" w:lineRule="auto"/>
        <w:ind w:left="426" w:hanging="426"/>
        <w:jc w:val="both"/>
        <w:rPr>
          <w:rFonts w:ascii="Times New Roman" w:hAnsi="Times New Roman"/>
          <w:i/>
          <w:iCs/>
          <w:sz w:val="24"/>
          <w:szCs w:val="24"/>
          <w:lang w:eastAsia="id-ID"/>
        </w:rPr>
      </w:pPr>
      <w:r w:rsidRPr="00453D90">
        <w:rPr>
          <w:rFonts w:ascii="Times New Roman" w:hAnsi="Times New Roman"/>
          <w:sz w:val="24"/>
          <w:szCs w:val="24"/>
          <w:lang w:eastAsia="id-ID"/>
        </w:rPr>
        <w:t xml:space="preserve">Notariat </w:t>
      </w:r>
      <w:r w:rsidRPr="00453D90">
        <w:rPr>
          <w:rFonts w:ascii="Times New Roman" w:hAnsi="Times New Roman"/>
          <w:i/>
          <w:iCs/>
          <w:sz w:val="24"/>
          <w:szCs w:val="24"/>
          <w:lang w:eastAsia="id-ID"/>
        </w:rPr>
        <w:t>Functionnel</w:t>
      </w:r>
    </w:p>
    <w:p w:rsidR="007547BD" w:rsidRPr="00453D90" w:rsidRDefault="007547BD" w:rsidP="007547BD">
      <w:pPr>
        <w:autoSpaceDE w:val="0"/>
        <w:autoSpaceDN w:val="0"/>
        <w:adjustRightInd w:val="0"/>
        <w:spacing w:after="0" w:line="480" w:lineRule="auto"/>
        <w:ind w:left="426"/>
        <w:jc w:val="both"/>
        <w:rPr>
          <w:rFonts w:ascii="Times New Roman" w:hAnsi="Times New Roman"/>
          <w:sz w:val="24"/>
          <w:szCs w:val="24"/>
          <w:lang w:eastAsia="id-ID"/>
        </w:rPr>
      </w:pPr>
      <w:r w:rsidRPr="00453D90">
        <w:rPr>
          <w:rFonts w:ascii="Times New Roman" w:hAnsi="Times New Roman"/>
          <w:sz w:val="24"/>
          <w:szCs w:val="24"/>
          <w:lang w:eastAsia="id-ID"/>
        </w:rPr>
        <w:t>Dalam mana wewenang-wewenang pemerintah didelegasikan (</w:t>
      </w:r>
      <w:r w:rsidRPr="00453D90">
        <w:rPr>
          <w:rFonts w:ascii="Times New Roman" w:hAnsi="Times New Roman"/>
          <w:i/>
          <w:iCs/>
          <w:sz w:val="24"/>
          <w:szCs w:val="24"/>
          <w:lang w:eastAsia="id-ID"/>
        </w:rPr>
        <w:t>gedelegeerd</w:t>
      </w:r>
      <w:r w:rsidRPr="00453D90">
        <w:rPr>
          <w:rFonts w:ascii="Times New Roman" w:hAnsi="Times New Roman"/>
          <w:sz w:val="24"/>
          <w:szCs w:val="24"/>
          <w:lang w:eastAsia="id-ID"/>
        </w:rPr>
        <w:t>) dan demikian diduga mempunyai kebenaran isinya, mempunyai kekuatan bukti formal, dan mempunyai daya/ kekuatan eksekusi. Di negara-negara yang menganut macam/ bentuk notariat seperti ini terdapat pemisahan yang keras antara "</w:t>
      </w:r>
      <w:r w:rsidRPr="00453D90">
        <w:rPr>
          <w:rFonts w:ascii="Times New Roman" w:hAnsi="Times New Roman"/>
          <w:i/>
          <w:iCs/>
          <w:sz w:val="24"/>
          <w:szCs w:val="24"/>
          <w:lang w:eastAsia="id-ID"/>
        </w:rPr>
        <w:t>wettelijke</w:t>
      </w:r>
      <w:r w:rsidRPr="00453D90">
        <w:rPr>
          <w:rFonts w:ascii="Times New Roman" w:hAnsi="Times New Roman"/>
          <w:sz w:val="24"/>
          <w:szCs w:val="24"/>
          <w:lang w:eastAsia="id-ID"/>
        </w:rPr>
        <w:t>" dan "</w:t>
      </w:r>
      <w:r w:rsidRPr="00453D90">
        <w:rPr>
          <w:rFonts w:ascii="Times New Roman" w:hAnsi="Times New Roman"/>
          <w:i/>
          <w:iCs/>
          <w:sz w:val="24"/>
          <w:szCs w:val="24"/>
          <w:lang w:eastAsia="id-ID"/>
        </w:rPr>
        <w:t>niet wettelijke" werkzaamheden</w:t>
      </w:r>
      <w:r w:rsidRPr="00453D90">
        <w:rPr>
          <w:rFonts w:ascii="Times New Roman" w:hAnsi="Times New Roman"/>
          <w:sz w:val="24"/>
          <w:szCs w:val="24"/>
          <w:lang w:eastAsia="id-ID"/>
        </w:rPr>
        <w:t>, yaitu pekerjaan-pekerjaan yang berdasarkan undang-undang/ hukum dan yang tidak/ bukan dalam notariat,</w:t>
      </w:r>
    </w:p>
    <w:p w:rsidR="007547BD" w:rsidRPr="00453D90" w:rsidRDefault="007547BD" w:rsidP="00B407DB">
      <w:pPr>
        <w:numPr>
          <w:ilvl w:val="0"/>
          <w:numId w:val="27"/>
        </w:numPr>
        <w:autoSpaceDE w:val="0"/>
        <w:autoSpaceDN w:val="0"/>
        <w:adjustRightInd w:val="0"/>
        <w:spacing w:after="0" w:line="480" w:lineRule="auto"/>
        <w:ind w:left="426" w:hanging="426"/>
        <w:jc w:val="both"/>
        <w:rPr>
          <w:rFonts w:ascii="Times New Roman" w:hAnsi="Times New Roman"/>
          <w:sz w:val="24"/>
          <w:szCs w:val="24"/>
          <w:lang w:eastAsia="id-ID"/>
        </w:rPr>
      </w:pPr>
      <w:r w:rsidRPr="00453D90">
        <w:rPr>
          <w:rFonts w:ascii="Times New Roman" w:hAnsi="Times New Roman"/>
          <w:sz w:val="24"/>
          <w:szCs w:val="24"/>
          <w:lang w:eastAsia="id-ID"/>
        </w:rPr>
        <w:t>Notariat Professional</w:t>
      </w:r>
    </w:p>
    <w:p w:rsidR="007547BD" w:rsidRPr="00453D90" w:rsidRDefault="007547BD" w:rsidP="007547BD">
      <w:pPr>
        <w:autoSpaceDE w:val="0"/>
        <w:autoSpaceDN w:val="0"/>
        <w:adjustRightInd w:val="0"/>
        <w:spacing w:after="0" w:line="480" w:lineRule="auto"/>
        <w:ind w:left="425"/>
        <w:jc w:val="both"/>
        <w:rPr>
          <w:rFonts w:ascii="Times New Roman" w:hAnsi="Times New Roman"/>
          <w:sz w:val="24"/>
          <w:szCs w:val="24"/>
          <w:lang w:eastAsia="id-ID"/>
        </w:rPr>
      </w:pPr>
      <w:r w:rsidRPr="00453D90">
        <w:rPr>
          <w:rFonts w:ascii="Times New Roman" w:hAnsi="Times New Roman"/>
          <w:sz w:val="24"/>
          <w:szCs w:val="24"/>
          <w:lang w:eastAsia="id-ID"/>
        </w:rPr>
        <w:t xml:space="preserve">Dalam kelompok ini walaupun pemerintah mengatur tentang organisasinya, akta-akta notaris itu tidak mempunyai akibat-akibat khusus tentang kebenarannya, kekuatan bukti, demikian pula kekuatan eksekutorialnya. Konsep pengembangan undang-undang dan peraturan kenotariatan di sebuah </w:t>
      </w:r>
      <w:r w:rsidRPr="00453D90">
        <w:rPr>
          <w:rFonts w:ascii="Times New Roman" w:hAnsi="Times New Roman"/>
          <w:sz w:val="24"/>
          <w:szCs w:val="24"/>
          <w:lang w:eastAsia="id-ID"/>
        </w:rPr>
        <w:lastRenderedPageBreak/>
        <w:t>negara harus mengacu pada konsep besar mazab kenotariatan ini karena masing-masing memiliki landasan filosofi hukum yang berbeda.</w:t>
      </w:r>
    </w:p>
    <w:p w:rsidR="007547BD" w:rsidRPr="003A1A56" w:rsidRDefault="007547BD" w:rsidP="00E81994">
      <w:pPr>
        <w:numPr>
          <w:ilvl w:val="0"/>
          <w:numId w:val="13"/>
        </w:numPr>
        <w:autoSpaceDE w:val="0"/>
        <w:autoSpaceDN w:val="0"/>
        <w:adjustRightInd w:val="0"/>
        <w:spacing w:after="0" w:line="480" w:lineRule="auto"/>
        <w:ind w:left="426" w:hanging="426"/>
        <w:jc w:val="both"/>
        <w:rPr>
          <w:rFonts w:ascii="Times New Roman" w:hAnsi="Times New Roman"/>
          <w:b/>
          <w:sz w:val="24"/>
        </w:rPr>
      </w:pPr>
      <w:r w:rsidRPr="003A1A56">
        <w:rPr>
          <w:rFonts w:ascii="Times New Roman" w:hAnsi="Times New Roman"/>
          <w:b/>
          <w:sz w:val="24"/>
        </w:rPr>
        <w:t>Tinjauan Umum Pasal 37 Ayat (1) Undang – Undang Jabatan Notaris</w:t>
      </w:r>
      <w:r w:rsidR="00B41A8D">
        <w:rPr>
          <w:rFonts w:ascii="Times New Roman" w:hAnsi="Times New Roman"/>
          <w:b/>
          <w:sz w:val="24"/>
        </w:rPr>
        <w:t xml:space="preserve"> Nomor 2 Tahun 2014</w:t>
      </w:r>
    </w:p>
    <w:p w:rsidR="00102A16" w:rsidRDefault="009E3FE2" w:rsidP="00B407DB">
      <w:pPr>
        <w:numPr>
          <w:ilvl w:val="0"/>
          <w:numId w:val="48"/>
        </w:numPr>
        <w:autoSpaceDE w:val="0"/>
        <w:autoSpaceDN w:val="0"/>
        <w:adjustRightInd w:val="0"/>
        <w:spacing w:after="0" w:line="480" w:lineRule="auto"/>
        <w:ind w:left="851" w:hanging="425"/>
        <w:jc w:val="both"/>
        <w:rPr>
          <w:rFonts w:ascii="Times New Roman" w:hAnsi="Times New Roman"/>
          <w:b/>
          <w:sz w:val="24"/>
          <w:szCs w:val="24"/>
          <w:lang w:eastAsia="id-ID"/>
        </w:rPr>
      </w:pPr>
      <w:r>
        <w:rPr>
          <w:rFonts w:ascii="Times New Roman" w:hAnsi="Times New Roman"/>
          <w:b/>
          <w:sz w:val="24"/>
          <w:szCs w:val="24"/>
          <w:lang w:eastAsia="id-ID"/>
        </w:rPr>
        <w:t>Jasa</w:t>
      </w:r>
      <w:r w:rsidR="008127E0">
        <w:rPr>
          <w:rFonts w:ascii="Times New Roman" w:hAnsi="Times New Roman"/>
          <w:b/>
          <w:sz w:val="24"/>
          <w:szCs w:val="24"/>
          <w:lang w:eastAsia="id-ID"/>
        </w:rPr>
        <w:t xml:space="preserve"> Hukum d</w:t>
      </w:r>
      <w:r w:rsidR="00102A16" w:rsidRPr="00102A16">
        <w:rPr>
          <w:rFonts w:ascii="Times New Roman" w:hAnsi="Times New Roman"/>
          <w:b/>
          <w:sz w:val="24"/>
          <w:szCs w:val="24"/>
          <w:lang w:eastAsia="id-ID"/>
        </w:rPr>
        <w:t>i Bidang Kenotariatan</w:t>
      </w:r>
    </w:p>
    <w:p w:rsidR="00253183" w:rsidRDefault="008127E0" w:rsidP="00253183">
      <w:pPr>
        <w:autoSpaceDE w:val="0"/>
        <w:autoSpaceDN w:val="0"/>
        <w:adjustRightInd w:val="0"/>
        <w:spacing w:after="0" w:line="480" w:lineRule="auto"/>
        <w:ind w:firstLine="426"/>
        <w:jc w:val="both"/>
        <w:rPr>
          <w:rFonts w:ascii="Times New Roman" w:hAnsi="Times New Roman"/>
          <w:sz w:val="24"/>
        </w:rPr>
      </w:pPr>
      <w:r w:rsidRPr="008127E0">
        <w:rPr>
          <w:rFonts w:ascii="Times New Roman" w:hAnsi="Times New Roman"/>
          <w:sz w:val="24"/>
        </w:rPr>
        <w:t xml:space="preserve">Mekanisme pemberian </w:t>
      </w:r>
      <w:r w:rsidR="00966BB0">
        <w:rPr>
          <w:rFonts w:ascii="Times New Roman" w:hAnsi="Times New Roman"/>
          <w:sz w:val="24"/>
        </w:rPr>
        <w:t>jasa hukum</w:t>
      </w:r>
      <w:r w:rsidRPr="008127E0">
        <w:rPr>
          <w:rFonts w:ascii="Times New Roman" w:hAnsi="Times New Roman"/>
          <w:sz w:val="24"/>
        </w:rPr>
        <w:t xml:space="preserve"> dalam</w:t>
      </w:r>
      <w:r w:rsidR="00966BB0">
        <w:rPr>
          <w:rFonts w:ascii="Times New Roman" w:hAnsi="Times New Roman"/>
          <w:sz w:val="24"/>
        </w:rPr>
        <w:t xml:space="preserve"> bidang Kenotariatan adalah</w:t>
      </w:r>
      <w:r w:rsidRPr="008127E0">
        <w:rPr>
          <w:rFonts w:ascii="Times New Roman" w:hAnsi="Times New Roman"/>
          <w:sz w:val="24"/>
        </w:rPr>
        <w:t xml:space="preserve"> jasa pembuatan akta dan jasa keNotarisan lainnya kepada masyarakat miskin untuk saat ini masih berpedoman pada Undang-Undang RI Nomor 30 Tahun 2004 Tentang Jabatan Notaris sebagaimana telah diubah dengan Undang-Undang Republik Indonesia Nomor 2 Tahun 2014 Tentang Perubahan Atas UndangUndang Nomor 30 Tahun 2004 Tentang Jabatan Notaris (UUJN) Jo. UndangUndang RI Nomor 16 Tahun 2011 tentang Bantuan Hukum (UUBH), Peraturan Pemerintah RI Nomor 42 Tahun 2013 Tentang Syarat dan Tata Cara Pemberian Bantuan Hukum dan Penyaluran Dana Bantun Hukum secara Cuma-Cuma, dan Kode Etik Notaris.</w:t>
      </w:r>
    </w:p>
    <w:p w:rsidR="008127E0" w:rsidRPr="00253183" w:rsidRDefault="00253183" w:rsidP="00253183">
      <w:pPr>
        <w:autoSpaceDE w:val="0"/>
        <w:autoSpaceDN w:val="0"/>
        <w:adjustRightInd w:val="0"/>
        <w:spacing w:after="0" w:line="480" w:lineRule="auto"/>
        <w:ind w:firstLine="426"/>
        <w:jc w:val="both"/>
        <w:rPr>
          <w:rFonts w:ascii="Times New Roman" w:hAnsi="Times New Roman"/>
        </w:rPr>
      </w:pPr>
      <w:r w:rsidRPr="00253183">
        <w:rPr>
          <w:rFonts w:ascii="Times New Roman" w:hAnsi="Times New Roman"/>
          <w:sz w:val="24"/>
          <w:szCs w:val="27"/>
          <w:shd w:val="clear" w:color="auto" w:fill="FFFFFF"/>
        </w:rPr>
        <w:t>Legal aids biasanya digunakan untuk pengertian bantuan hukum dalam arti sempit berupa pemberian jasa  di bidang hukum kepada orang yang terlibat dalam suatu perkara secara cuma-cuma atau gratis bagi mereka yang tidak mampu (miskin)</w:t>
      </w:r>
      <w:r>
        <w:rPr>
          <w:rFonts w:ascii="Times New Roman" w:hAnsi="Times New Roman"/>
        </w:rPr>
        <w:t>.</w:t>
      </w:r>
      <w:r>
        <w:rPr>
          <w:rStyle w:val="FootnoteReference"/>
          <w:rFonts w:ascii="Times New Roman" w:hAnsi="Times New Roman"/>
        </w:rPr>
        <w:footnoteReference w:id="57"/>
      </w:r>
      <w:r>
        <w:rPr>
          <w:rFonts w:ascii="Times New Roman" w:hAnsi="Times New Roman"/>
        </w:rPr>
        <w:t xml:space="preserve"> </w:t>
      </w:r>
      <w:r w:rsidR="00107896">
        <w:rPr>
          <w:rFonts w:ascii="Times New Roman" w:hAnsi="Times New Roman"/>
          <w:sz w:val="24"/>
        </w:rPr>
        <w:t>Bantuan Hukum bidang Ken</w:t>
      </w:r>
      <w:r w:rsidR="008127E0" w:rsidRPr="008127E0">
        <w:rPr>
          <w:rFonts w:ascii="Times New Roman" w:hAnsi="Times New Roman"/>
          <w:sz w:val="24"/>
        </w:rPr>
        <w:t xml:space="preserve">otariatan yang sebenarnya merupakan diluar kewenangan Notaris tetapi dapat dilakukan notaris dengan berpedoman pda UUJN Pasal 15 angka 2 huruf e bahwa Notaris berwenang pula memberikan penyuluhan hukum sehubungan dengan pembuatan akta. Penyuluhan hukum yang </w:t>
      </w:r>
      <w:r w:rsidR="008127E0" w:rsidRPr="008127E0">
        <w:rPr>
          <w:rFonts w:ascii="Times New Roman" w:hAnsi="Times New Roman"/>
          <w:sz w:val="24"/>
        </w:rPr>
        <w:lastRenderedPageBreak/>
        <w:t>dimaksud disini bukan untuk masyarakat secara umum, tetapi merupakan kewajiban Notaris kepada para pihak atau penghadap dalam pembuatan akta yang dimintakan kepadanya.</w:t>
      </w:r>
    </w:p>
    <w:p w:rsidR="008127E0" w:rsidRDefault="008127E0" w:rsidP="008127E0">
      <w:pPr>
        <w:autoSpaceDE w:val="0"/>
        <w:autoSpaceDN w:val="0"/>
        <w:adjustRightInd w:val="0"/>
        <w:spacing w:after="0" w:line="480" w:lineRule="auto"/>
        <w:ind w:firstLine="426"/>
        <w:jc w:val="both"/>
        <w:rPr>
          <w:rFonts w:ascii="Times New Roman" w:hAnsi="Times New Roman"/>
          <w:sz w:val="24"/>
        </w:rPr>
      </w:pPr>
      <w:r w:rsidRPr="008127E0">
        <w:rPr>
          <w:rFonts w:ascii="Times New Roman" w:hAnsi="Times New Roman"/>
          <w:sz w:val="24"/>
        </w:rPr>
        <w:t xml:space="preserve">Faktor pendukung pemberian </w:t>
      </w:r>
      <w:r w:rsidR="003014B9">
        <w:rPr>
          <w:rFonts w:ascii="Times New Roman" w:hAnsi="Times New Roman"/>
          <w:sz w:val="24"/>
        </w:rPr>
        <w:t>Jasa</w:t>
      </w:r>
      <w:r w:rsidRPr="008127E0">
        <w:rPr>
          <w:rFonts w:ascii="Times New Roman" w:hAnsi="Times New Roman"/>
          <w:sz w:val="24"/>
        </w:rPr>
        <w:t xml:space="preserve"> Hukum di bidang kenotariatan adalah Pasal 37 Ayat (1) UUJN: “Notaris wajib memberikan </w:t>
      </w:r>
      <w:r w:rsidR="00253183">
        <w:rPr>
          <w:rFonts w:ascii="Times New Roman" w:hAnsi="Times New Roman"/>
          <w:sz w:val="24"/>
        </w:rPr>
        <w:t>Jasa</w:t>
      </w:r>
      <w:r w:rsidRPr="008127E0">
        <w:rPr>
          <w:rFonts w:ascii="Times New Roman" w:hAnsi="Times New Roman"/>
          <w:sz w:val="24"/>
        </w:rPr>
        <w:t xml:space="preserve"> Hukum di bidang kenotariatan secara cuma-cuma kepada orang yang tidak mampu.” Serta berdasarkan Pasal 3 angka 7 Kode Etik Notaris : “Memberikan jasa pembuatan akta dan jasa keNotarisan lainnya untuk masyarakat yang tidak mampu tanpa memungut honorarium.”</w:t>
      </w:r>
      <w:r w:rsidR="0098240C">
        <w:rPr>
          <w:rStyle w:val="FootnoteReference"/>
          <w:rFonts w:ascii="Times New Roman" w:hAnsi="Times New Roman"/>
          <w:sz w:val="24"/>
        </w:rPr>
        <w:footnoteReference w:id="58"/>
      </w:r>
    </w:p>
    <w:p w:rsidR="0098240C" w:rsidRDefault="00995D61" w:rsidP="008127E0">
      <w:pPr>
        <w:autoSpaceDE w:val="0"/>
        <w:autoSpaceDN w:val="0"/>
        <w:adjustRightInd w:val="0"/>
        <w:spacing w:after="0" w:line="480" w:lineRule="auto"/>
        <w:ind w:firstLine="426"/>
        <w:jc w:val="both"/>
        <w:rPr>
          <w:rFonts w:ascii="Times New Roman" w:hAnsi="Times New Roman"/>
          <w:sz w:val="24"/>
        </w:rPr>
      </w:pPr>
      <w:r>
        <w:rPr>
          <w:rFonts w:ascii="Times New Roman" w:hAnsi="Times New Roman"/>
          <w:sz w:val="24"/>
        </w:rPr>
        <w:t>Jasa</w:t>
      </w:r>
      <w:r w:rsidR="0098240C" w:rsidRPr="0098240C">
        <w:rPr>
          <w:rFonts w:ascii="Times New Roman" w:hAnsi="Times New Roman"/>
          <w:sz w:val="24"/>
        </w:rPr>
        <w:t xml:space="preserve"> hukum juga diatur dalam</w:t>
      </w:r>
      <w:r w:rsidR="00AB1441">
        <w:rPr>
          <w:rFonts w:ascii="Times New Roman" w:hAnsi="Times New Roman"/>
          <w:sz w:val="24"/>
        </w:rPr>
        <w:t xml:space="preserve"> Undang-Undang No. 16 Tahun 2016</w:t>
      </w:r>
      <w:r w:rsidR="0098240C" w:rsidRPr="0098240C">
        <w:rPr>
          <w:rFonts w:ascii="Times New Roman" w:hAnsi="Times New Roman"/>
          <w:sz w:val="24"/>
        </w:rPr>
        <w:t xml:space="preserve"> Tentang Bantuan H</w:t>
      </w:r>
      <w:r w:rsidR="00AB1441">
        <w:rPr>
          <w:rFonts w:ascii="Times New Roman" w:hAnsi="Times New Roman"/>
          <w:sz w:val="24"/>
        </w:rPr>
        <w:t>ukum dimana pada Pasal 1 angka 1</w:t>
      </w:r>
      <w:r w:rsidR="0098240C" w:rsidRPr="0098240C">
        <w:rPr>
          <w:rFonts w:ascii="Times New Roman" w:hAnsi="Times New Roman"/>
          <w:sz w:val="24"/>
        </w:rPr>
        <w:t xml:space="preserve"> disebutkan bahwa Bantuan Hukum adalah </w:t>
      </w:r>
      <w:r w:rsidR="00AB1441">
        <w:rPr>
          <w:rFonts w:ascii="Times New Roman" w:hAnsi="Times New Roman"/>
          <w:sz w:val="24"/>
        </w:rPr>
        <w:t>Jasa</w:t>
      </w:r>
      <w:r w:rsidR="0098240C" w:rsidRPr="0098240C">
        <w:rPr>
          <w:rFonts w:ascii="Times New Roman" w:hAnsi="Times New Roman"/>
          <w:sz w:val="24"/>
        </w:rPr>
        <w:t xml:space="preserve"> Hukum yang diberikan oleh Pemberi Bantuan Hukum secara cuma-cuma kepada Penerima Bantuan Hukum. Pada angka 2 nya disebutkan penerima bantuan hukum adalah orang atau kelompok orang miskin.</w:t>
      </w:r>
      <w:r w:rsidR="00AB1441">
        <w:rPr>
          <w:rStyle w:val="FootnoteReference"/>
          <w:rFonts w:ascii="Times New Roman" w:hAnsi="Times New Roman"/>
          <w:sz w:val="24"/>
        </w:rPr>
        <w:footnoteReference w:id="59"/>
      </w:r>
    </w:p>
    <w:p w:rsidR="0098240C" w:rsidRPr="0098240C" w:rsidRDefault="0098240C" w:rsidP="0098240C">
      <w:pPr>
        <w:autoSpaceDE w:val="0"/>
        <w:autoSpaceDN w:val="0"/>
        <w:adjustRightInd w:val="0"/>
        <w:spacing w:after="0" w:line="480" w:lineRule="auto"/>
        <w:ind w:firstLine="426"/>
        <w:jc w:val="both"/>
        <w:rPr>
          <w:rFonts w:ascii="Times New Roman" w:hAnsi="Times New Roman"/>
          <w:sz w:val="24"/>
        </w:rPr>
      </w:pPr>
      <w:r w:rsidRPr="0098240C">
        <w:rPr>
          <w:rFonts w:ascii="Times New Roman" w:hAnsi="Times New Roman"/>
          <w:sz w:val="24"/>
        </w:rPr>
        <w:t>Pada Pasal 2 UUBH disebutkan bahwa Bantuan Hukum</w:t>
      </w:r>
      <w:r>
        <w:rPr>
          <w:rFonts w:ascii="Times New Roman" w:hAnsi="Times New Roman"/>
          <w:sz w:val="24"/>
        </w:rPr>
        <w:t xml:space="preserve"> dilaksanakan berdasarkan asas:</w:t>
      </w:r>
      <w:r>
        <w:rPr>
          <w:rStyle w:val="FootnoteReference"/>
          <w:rFonts w:ascii="Times New Roman" w:hAnsi="Times New Roman"/>
          <w:sz w:val="24"/>
        </w:rPr>
        <w:footnoteReference w:id="60"/>
      </w:r>
    </w:p>
    <w:p w:rsidR="0098240C" w:rsidRPr="0098240C" w:rsidRDefault="0098240C" w:rsidP="00B407DB">
      <w:pPr>
        <w:numPr>
          <w:ilvl w:val="0"/>
          <w:numId w:val="49"/>
        </w:numPr>
        <w:autoSpaceDE w:val="0"/>
        <w:autoSpaceDN w:val="0"/>
        <w:adjustRightInd w:val="0"/>
        <w:spacing w:after="0" w:line="480" w:lineRule="auto"/>
        <w:jc w:val="both"/>
        <w:rPr>
          <w:rFonts w:ascii="Times New Roman" w:hAnsi="Times New Roman"/>
          <w:b/>
          <w:sz w:val="36"/>
          <w:szCs w:val="24"/>
          <w:lang w:eastAsia="id-ID"/>
        </w:rPr>
      </w:pPr>
      <w:r w:rsidRPr="0098240C">
        <w:rPr>
          <w:rFonts w:ascii="Times New Roman" w:hAnsi="Times New Roman"/>
          <w:sz w:val="24"/>
        </w:rPr>
        <w:t xml:space="preserve"> Keadilan; Yang dimaksud dengan “asas keadilan” adalah menempatkan hak dan kewajiban setiap orang secara proposional, patut, benar, baik dan tertib.</w:t>
      </w:r>
    </w:p>
    <w:p w:rsidR="0098240C" w:rsidRPr="0098240C" w:rsidRDefault="0098240C" w:rsidP="00B407DB">
      <w:pPr>
        <w:numPr>
          <w:ilvl w:val="0"/>
          <w:numId w:val="49"/>
        </w:numPr>
        <w:autoSpaceDE w:val="0"/>
        <w:autoSpaceDN w:val="0"/>
        <w:adjustRightInd w:val="0"/>
        <w:spacing w:after="0" w:line="480" w:lineRule="auto"/>
        <w:jc w:val="both"/>
        <w:rPr>
          <w:rFonts w:ascii="Times New Roman" w:hAnsi="Times New Roman"/>
          <w:b/>
          <w:sz w:val="36"/>
          <w:szCs w:val="24"/>
          <w:lang w:eastAsia="id-ID"/>
        </w:rPr>
      </w:pPr>
      <w:r w:rsidRPr="0098240C">
        <w:rPr>
          <w:rFonts w:ascii="Times New Roman" w:hAnsi="Times New Roman"/>
          <w:sz w:val="24"/>
        </w:rPr>
        <w:t xml:space="preserve">Persamaan kedudukan di dalam hukum; Yang dimaksud dengan ’asas persamaan kedudukan di dalam hukum” adalah bahwa setiap orang </w:t>
      </w:r>
      <w:r w:rsidRPr="0098240C">
        <w:rPr>
          <w:rFonts w:ascii="Times New Roman" w:hAnsi="Times New Roman"/>
          <w:sz w:val="24"/>
        </w:rPr>
        <w:lastRenderedPageBreak/>
        <w:t>mempunyai hak dan perlakukan yang sama di depan hukum serta kewajiban menjunjung tinggi hukum.</w:t>
      </w:r>
    </w:p>
    <w:p w:rsidR="0098240C" w:rsidRPr="0098240C" w:rsidRDefault="0098240C" w:rsidP="00B407DB">
      <w:pPr>
        <w:numPr>
          <w:ilvl w:val="0"/>
          <w:numId w:val="49"/>
        </w:numPr>
        <w:autoSpaceDE w:val="0"/>
        <w:autoSpaceDN w:val="0"/>
        <w:adjustRightInd w:val="0"/>
        <w:spacing w:after="0" w:line="480" w:lineRule="auto"/>
        <w:jc w:val="both"/>
        <w:rPr>
          <w:rFonts w:ascii="Times New Roman" w:hAnsi="Times New Roman"/>
          <w:b/>
          <w:sz w:val="36"/>
          <w:szCs w:val="24"/>
          <w:lang w:eastAsia="id-ID"/>
        </w:rPr>
      </w:pPr>
      <w:r w:rsidRPr="0098240C">
        <w:rPr>
          <w:rFonts w:ascii="Times New Roman" w:hAnsi="Times New Roman"/>
          <w:sz w:val="24"/>
        </w:rPr>
        <w:t>Keterbukaan; Yang dimaksud dengan “asas keterbukaan” adalah memberikan akses kepada masyarakat untuk memperoleh informasi secara lengkap, benar, jujur dan tidak memihak dalam mendapatkan jaminan keadilan atas dasar hak secara konstitusional.</w:t>
      </w:r>
    </w:p>
    <w:p w:rsidR="0098240C" w:rsidRPr="0098240C" w:rsidRDefault="0098240C" w:rsidP="00B407DB">
      <w:pPr>
        <w:numPr>
          <w:ilvl w:val="0"/>
          <w:numId w:val="49"/>
        </w:numPr>
        <w:autoSpaceDE w:val="0"/>
        <w:autoSpaceDN w:val="0"/>
        <w:adjustRightInd w:val="0"/>
        <w:spacing w:after="0" w:line="480" w:lineRule="auto"/>
        <w:jc w:val="both"/>
        <w:rPr>
          <w:rFonts w:ascii="Times New Roman" w:hAnsi="Times New Roman"/>
          <w:b/>
          <w:sz w:val="36"/>
          <w:szCs w:val="24"/>
          <w:lang w:eastAsia="id-ID"/>
        </w:rPr>
      </w:pPr>
      <w:r w:rsidRPr="0098240C">
        <w:rPr>
          <w:rFonts w:ascii="Times New Roman" w:hAnsi="Times New Roman"/>
          <w:sz w:val="24"/>
        </w:rPr>
        <w:t xml:space="preserve"> Efisiensi; Yang dimaksud dengan “asas efisiensi” adalah memaksimalkan pemberian Bantuan Hukum melalui penggunaan sumber anggaran yang ada. </w:t>
      </w:r>
    </w:p>
    <w:p w:rsidR="0098240C" w:rsidRPr="0098240C" w:rsidRDefault="0098240C" w:rsidP="00B407DB">
      <w:pPr>
        <w:numPr>
          <w:ilvl w:val="0"/>
          <w:numId w:val="49"/>
        </w:numPr>
        <w:autoSpaceDE w:val="0"/>
        <w:autoSpaceDN w:val="0"/>
        <w:adjustRightInd w:val="0"/>
        <w:spacing w:after="0" w:line="480" w:lineRule="auto"/>
        <w:jc w:val="both"/>
        <w:rPr>
          <w:rFonts w:ascii="Times New Roman" w:hAnsi="Times New Roman"/>
          <w:b/>
          <w:sz w:val="36"/>
          <w:szCs w:val="24"/>
          <w:lang w:eastAsia="id-ID"/>
        </w:rPr>
      </w:pPr>
      <w:r w:rsidRPr="0098240C">
        <w:rPr>
          <w:rFonts w:ascii="Times New Roman" w:hAnsi="Times New Roman"/>
          <w:sz w:val="24"/>
        </w:rPr>
        <w:t>Efektifitas; Yang dimaksud dengan “asas efektifitas” adalah menentukan pencapaian tujuan pemberian bantuan hukum secara tepat.</w:t>
      </w:r>
    </w:p>
    <w:p w:rsidR="0098240C" w:rsidRPr="0098240C" w:rsidRDefault="0098240C" w:rsidP="00B407DB">
      <w:pPr>
        <w:numPr>
          <w:ilvl w:val="0"/>
          <w:numId w:val="49"/>
        </w:numPr>
        <w:autoSpaceDE w:val="0"/>
        <w:autoSpaceDN w:val="0"/>
        <w:adjustRightInd w:val="0"/>
        <w:spacing w:after="0" w:line="480" w:lineRule="auto"/>
        <w:jc w:val="both"/>
        <w:rPr>
          <w:rFonts w:ascii="Times New Roman" w:hAnsi="Times New Roman"/>
          <w:b/>
          <w:sz w:val="36"/>
          <w:szCs w:val="24"/>
          <w:lang w:eastAsia="id-ID"/>
        </w:rPr>
      </w:pPr>
      <w:r w:rsidRPr="0098240C">
        <w:rPr>
          <w:rFonts w:ascii="Times New Roman" w:hAnsi="Times New Roman"/>
          <w:sz w:val="24"/>
        </w:rPr>
        <w:t>Akuntabilitas Yang dimaksud dengan “asas akuntabilitas” adalah bahwa setiap kegiatan dan hasil akhir dari kegiatan penyelenggaraan Bantuan Hukum harus dapat dipertanggungjawabkan kepada masyarakat</w:t>
      </w:r>
    </w:p>
    <w:p w:rsidR="0098240C" w:rsidRPr="00E363E2" w:rsidRDefault="0098240C" w:rsidP="0098240C">
      <w:pPr>
        <w:autoSpaceDE w:val="0"/>
        <w:autoSpaceDN w:val="0"/>
        <w:adjustRightInd w:val="0"/>
        <w:spacing w:after="0" w:line="480" w:lineRule="auto"/>
        <w:ind w:firstLine="426"/>
        <w:jc w:val="both"/>
        <w:rPr>
          <w:rFonts w:ascii="Times New Roman" w:hAnsi="Times New Roman"/>
          <w:b/>
          <w:sz w:val="36"/>
          <w:szCs w:val="24"/>
          <w:lang w:eastAsia="id-ID"/>
        </w:rPr>
      </w:pPr>
      <w:r w:rsidRPr="00E363E2">
        <w:rPr>
          <w:rFonts w:ascii="Times New Roman" w:hAnsi="Times New Roman"/>
          <w:sz w:val="24"/>
        </w:rPr>
        <w:t>Tujuan Bantuan Hukum diatur dalam Pasal 3 UUBH adalah untuk:</w:t>
      </w:r>
      <w:r w:rsidR="00E363E2">
        <w:rPr>
          <w:rStyle w:val="FootnoteReference"/>
          <w:rFonts w:ascii="Times New Roman" w:hAnsi="Times New Roman"/>
          <w:sz w:val="24"/>
        </w:rPr>
        <w:footnoteReference w:id="61"/>
      </w:r>
    </w:p>
    <w:p w:rsidR="00E363E2" w:rsidRPr="00E363E2" w:rsidRDefault="0098240C" w:rsidP="00B407DB">
      <w:pPr>
        <w:numPr>
          <w:ilvl w:val="0"/>
          <w:numId w:val="50"/>
        </w:numPr>
        <w:autoSpaceDE w:val="0"/>
        <w:autoSpaceDN w:val="0"/>
        <w:adjustRightInd w:val="0"/>
        <w:spacing w:after="0" w:line="480" w:lineRule="auto"/>
        <w:jc w:val="both"/>
        <w:rPr>
          <w:rFonts w:ascii="Times New Roman" w:hAnsi="Times New Roman"/>
          <w:b/>
          <w:sz w:val="36"/>
          <w:szCs w:val="24"/>
          <w:lang w:eastAsia="id-ID"/>
        </w:rPr>
      </w:pPr>
      <w:r w:rsidRPr="00E363E2">
        <w:rPr>
          <w:rFonts w:ascii="Times New Roman" w:hAnsi="Times New Roman"/>
          <w:sz w:val="24"/>
        </w:rPr>
        <w:t>menjamin dan memenuhi hak bagi Penerima Bantuan Hukum untuk</w:t>
      </w:r>
      <w:r w:rsidR="00E363E2" w:rsidRPr="00E363E2">
        <w:rPr>
          <w:rFonts w:ascii="Times New Roman" w:hAnsi="Times New Roman"/>
          <w:sz w:val="24"/>
        </w:rPr>
        <w:t xml:space="preserve"> mendapatkan akses keadilan;</w:t>
      </w:r>
    </w:p>
    <w:p w:rsidR="00E363E2" w:rsidRPr="00E363E2" w:rsidRDefault="0098240C" w:rsidP="00B407DB">
      <w:pPr>
        <w:numPr>
          <w:ilvl w:val="0"/>
          <w:numId w:val="50"/>
        </w:numPr>
        <w:autoSpaceDE w:val="0"/>
        <w:autoSpaceDN w:val="0"/>
        <w:adjustRightInd w:val="0"/>
        <w:spacing w:after="0" w:line="480" w:lineRule="auto"/>
        <w:jc w:val="both"/>
        <w:rPr>
          <w:rFonts w:ascii="Times New Roman" w:hAnsi="Times New Roman"/>
          <w:b/>
          <w:sz w:val="36"/>
          <w:szCs w:val="24"/>
          <w:lang w:eastAsia="id-ID"/>
        </w:rPr>
      </w:pPr>
      <w:r w:rsidRPr="00E363E2">
        <w:rPr>
          <w:rFonts w:ascii="Times New Roman" w:hAnsi="Times New Roman"/>
          <w:sz w:val="24"/>
        </w:rPr>
        <w:t>mewujudkan hak konstitusional segala warga negara sesuai dengan prinsip persama</w:t>
      </w:r>
      <w:r w:rsidR="00E363E2" w:rsidRPr="00E363E2">
        <w:rPr>
          <w:rFonts w:ascii="Times New Roman" w:hAnsi="Times New Roman"/>
          <w:sz w:val="24"/>
        </w:rPr>
        <w:t>an kedudukan di dalam hukum;</w:t>
      </w:r>
    </w:p>
    <w:p w:rsidR="00E363E2" w:rsidRPr="00E363E2" w:rsidRDefault="0098240C" w:rsidP="00B407DB">
      <w:pPr>
        <w:numPr>
          <w:ilvl w:val="0"/>
          <w:numId w:val="50"/>
        </w:numPr>
        <w:autoSpaceDE w:val="0"/>
        <w:autoSpaceDN w:val="0"/>
        <w:adjustRightInd w:val="0"/>
        <w:spacing w:after="0" w:line="480" w:lineRule="auto"/>
        <w:jc w:val="both"/>
        <w:rPr>
          <w:rFonts w:ascii="Times New Roman" w:hAnsi="Times New Roman"/>
          <w:b/>
          <w:sz w:val="36"/>
          <w:szCs w:val="24"/>
          <w:lang w:eastAsia="id-ID"/>
        </w:rPr>
      </w:pPr>
      <w:r w:rsidRPr="00E363E2">
        <w:rPr>
          <w:rFonts w:ascii="Times New Roman" w:hAnsi="Times New Roman"/>
          <w:sz w:val="24"/>
        </w:rPr>
        <w:t>menjamin kepastian penyelenggaraan Bantuan Hukum dilaksanakan secara merata di seluruh wilayah ne</w:t>
      </w:r>
      <w:r w:rsidR="00E363E2" w:rsidRPr="00E363E2">
        <w:rPr>
          <w:rFonts w:ascii="Times New Roman" w:hAnsi="Times New Roman"/>
          <w:sz w:val="24"/>
        </w:rPr>
        <w:t>gara Republik Indonesia; dan</w:t>
      </w:r>
    </w:p>
    <w:p w:rsidR="00E363E2" w:rsidRPr="00E363E2" w:rsidRDefault="0098240C" w:rsidP="00B407DB">
      <w:pPr>
        <w:numPr>
          <w:ilvl w:val="0"/>
          <w:numId w:val="50"/>
        </w:numPr>
        <w:autoSpaceDE w:val="0"/>
        <w:autoSpaceDN w:val="0"/>
        <w:adjustRightInd w:val="0"/>
        <w:spacing w:after="0" w:line="480" w:lineRule="auto"/>
        <w:jc w:val="both"/>
        <w:rPr>
          <w:rFonts w:ascii="Times New Roman" w:hAnsi="Times New Roman"/>
          <w:b/>
          <w:sz w:val="32"/>
          <w:szCs w:val="24"/>
          <w:lang w:eastAsia="id-ID"/>
        </w:rPr>
      </w:pPr>
      <w:r w:rsidRPr="00E363E2">
        <w:rPr>
          <w:rFonts w:ascii="Times New Roman" w:hAnsi="Times New Roman"/>
          <w:sz w:val="24"/>
        </w:rPr>
        <w:lastRenderedPageBreak/>
        <w:t>mewujudkan peradilan yang efektif, efisien dan dapat dipertanggungjawabkan.</w:t>
      </w:r>
      <w:r w:rsidRPr="00E363E2">
        <w:rPr>
          <w:sz w:val="24"/>
        </w:rPr>
        <w:t xml:space="preserve"> </w:t>
      </w:r>
    </w:p>
    <w:p w:rsidR="00E363E2" w:rsidRPr="00E363E2" w:rsidRDefault="0098240C" w:rsidP="00E363E2">
      <w:pPr>
        <w:autoSpaceDE w:val="0"/>
        <w:autoSpaceDN w:val="0"/>
        <w:adjustRightInd w:val="0"/>
        <w:spacing w:after="0" w:line="480" w:lineRule="auto"/>
        <w:ind w:firstLine="426"/>
        <w:jc w:val="both"/>
        <w:rPr>
          <w:rFonts w:ascii="Times New Roman" w:hAnsi="Times New Roman"/>
          <w:sz w:val="24"/>
        </w:rPr>
      </w:pPr>
      <w:r w:rsidRPr="00E363E2">
        <w:rPr>
          <w:rFonts w:ascii="Times New Roman" w:hAnsi="Times New Roman"/>
          <w:sz w:val="24"/>
        </w:rPr>
        <w:t xml:space="preserve">Ruang lingkup bantuan hukum </w:t>
      </w:r>
      <w:r w:rsidR="00E363E2" w:rsidRPr="00E363E2">
        <w:rPr>
          <w:rFonts w:ascii="Times New Roman" w:hAnsi="Times New Roman"/>
          <w:sz w:val="24"/>
        </w:rPr>
        <w:t>menurut Pasal 4 UUBH adalah:</w:t>
      </w:r>
      <w:r w:rsidR="00E363E2">
        <w:rPr>
          <w:rStyle w:val="FootnoteReference"/>
          <w:rFonts w:ascii="Times New Roman" w:hAnsi="Times New Roman"/>
          <w:sz w:val="24"/>
        </w:rPr>
        <w:footnoteReference w:id="62"/>
      </w:r>
    </w:p>
    <w:p w:rsidR="00E363E2" w:rsidRPr="00E363E2" w:rsidRDefault="0098240C" w:rsidP="00B407DB">
      <w:pPr>
        <w:numPr>
          <w:ilvl w:val="0"/>
          <w:numId w:val="51"/>
        </w:numPr>
        <w:autoSpaceDE w:val="0"/>
        <w:autoSpaceDN w:val="0"/>
        <w:adjustRightInd w:val="0"/>
        <w:spacing w:after="0" w:line="480" w:lineRule="auto"/>
        <w:jc w:val="both"/>
        <w:rPr>
          <w:rFonts w:ascii="Times New Roman" w:hAnsi="Times New Roman"/>
          <w:b/>
          <w:sz w:val="36"/>
          <w:szCs w:val="24"/>
          <w:lang w:eastAsia="id-ID"/>
        </w:rPr>
      </w:pPr>
      <w:r w:rsidRPr="00E363E2">
        <w:rPr>
          <w:rFonts w:ascii="Times New Roman" w:hAnsi="Times New Roman"/>
          <w:sz w:val="24"/>
        </w:rPr>
        <w:t>Bantuan Hukum diberikan kepada Penerima Bantuan Hukum ya</w:t>
      </w:r>
      <w:r w:rsidR="00E363E2" w:rsidRPr="00E363E2">
        <w:rPr>
          <w:rFonts w:ascii="Times New Roman" w:hAnsi="Times New Roman"/>
          <w:sz w:val="24"/>
        </w:rPr>
        <w:t>ng menghadapi masalah hukum;</w:t>
      </w:r>
    </w:p>
    <w:p w:rsidR="00E363E2" w:rsidRPr="00E363E2" w:rsidRDefault="0098240C" w:rsidP="00B407DB">
      <w:pPr>
        <w:numPr>
          <w:ilvl w:val="0"/>
          <w:numId w:val="51"/>
        </w:numPr>
        <w:autoSpaceDE w:val="0"/>
        <w:autoSpaceDN w:val="0"/>
        <w:adjustRightInd w:val="0"/>
        <w:spacing w:after="0" w:line="480" w:lineRule="auto"/>
        <w:jc w:val="both"/>
        <w:rPr>
          <w:rFonts w:ascii="Times New Roman" w:hAnsi="Times New Roman"/>
          <w:b/>
          <w:sz w:val="36"/>
          <w:szCs w:val="24"/>
          <w:lang w:eastAsia="id-ID"/>
        </w:rPr>
      </w:pPr>
      <w:r w:rsidRPr="00E363E2">
        <w:rPr>
          <w:rFonts w:ascii="Times New Roman" w:hAnsi="Times New Roman"/>
          <w:sz w:val="24"/>
        </w:rPr>
        <w:t>Bantuan Hukum sebagaimana dimaksud pada ayat (1) meliputi masalah hukum keperdataan, pidana dan tata usaha negara baik litigasi maupun nonlitigasi.</w:t>
      </w:r>
    </w:p>
    <w:p w:rsidR="00E363E2" w:rsidRPr="00E363E2" w:rsidRDefault="0098240C" w:rsidP="00B407DB">
      <w:pPr>
        <w:numPr>
          <w:ilvl w:val="0"/>
          <w:numId w:val="51"/>
        </w:numPr>
        <w:autoSpaceDE w:val="0"/>
        <w:autoSpaceDN w:val="0"/>
        <w:adjustRightInd w:val="0"/>
        <w:spacing w:after="0" w:line="480" w:lineRule="auto"/>
        <w:jc w:val="both"/>
        <w:rPr>
          <w:rFonts w:ascii="Times New Roman" w:hAnsi="Times New Roman"/>
          <w:b/>
          <w:sz w:val="36"/>
          <w:szCs w:val="24"/>
          <w:lang w:eastAsia="id-ID"/>
        </w:rPr>
      </w:pPr>
      <w:r w:rsidRPr="00E363E2">
        <w:rPr>
          <w:rFonts w:ascii="Times New Roman" w:hAnsi="Times New Roman"/>
          <w:sz w:val="24"/>
        </w:rPr>
        <w:t>Bantuan hukum sebagaimana dimaksud pada ayat (1) meliputi menjalankan kuasa, mendampingi, mewakili, membela, dan/atau melakukan tindakan hukum lain untuk kepentingan h</w:t>
      </w:r>
      <w:r w:rsidR="00E363E2" w:rsidRPr="00E363E2">
        <w:rPr>
          <w:rFonts w:ascii="Times New Roman" w:hAnsi="Times New Roman"/>
          <w:sz w:val="24"/>
        </w:rPr>
        <w:t>ukum Penerima Bantuan Hukum.</w:t>
      </w:r>
    </w:p>
    <w:p w:rsidR="0098240C" w:rsidRPr="00E363E2" w:rsidRDefault="0098240C" w:rsidP="00B407DB">
      <w:pPr>
        <w:numPr>
          <w:ilvl w:val="0"/>
          <w:numId w:val="51"/>
        </w:numPr>
        <w:autoSpaceDE w:val="0"/>
        <w:autoSpaceDN w:val="0"/>
        <w:adjustRightInd w:val="0"/>
        <w:spacing w:after="0" w:line="480" w:lineRule="auto"/>
        <w:jc w:val="both"/>
        <w:rPr>
          <w:rFonts w:ascii="Times New Roman" w:hAnsi="Times New Roman"/>
          <w:b/>
          <w:sz w:val="36"/>
          <w:szCs w:val="24"/>
          <w:lang w:eastAsia="id-ID"/>
        </w:rPr>
      </w:pPr>
      <w:r w:rsidRPr="00E363E2">
        <w:rPr>
          <w:rFonts w:ascii="Times New Roman" w:hAnsi="Times New Roman"/>
          <w:sz w:val="24"/>
        </w:rPr>
        <w:t>Bantuan Hukum Didalam Pasal 5 UUBH disebutkan penerima bantun hukum meliputi setiap orang atau kelompok orang miskin yang tidak dapat memenuhi hak dasar secara layak dan mandiri. Hak dasar meliputi hak atas pangan, sandang, layanan kesehatan, layanan pendidikan, pekerjaan dan berusaha, dan/atau perumahan.</w:t>
      </w:r>
    </w:p>
    <w:p w:rsidR="00E363E2" w:rsidRPr="00E363E2" w:rsidRDefault="00E363E2" w:rsidP="00E363E2">
      <w:pPr>
        <w:autoSpaceDE w:val="0"/>
        <w:autoSpaceDN w:val="0"/>
        <w:adjustRightInd w:val="0"/>
        <w:spacing w:after="0" w:line="480" w:lineRule="auto"/>
        <w:ind w:firstLine="426"/>
        <w:jc w:val="both"/>
        <w:rPr>
          <w:rFonts w:ascii="Times New Roman" w:hAnsi="Times New Roman"/>
          <w:sz w:val="24"/>
        </w:rPr>
      </w:pPr>
      <w:r w:rsidRPr="00E363E2">
        <w:rPr>
          <w:rFonts w:ascii="Times New Roman" w:hAnsi="Times New Roman"/>
          <w:sz w:val="24"/>
        </w:rPr>
        <w:t>Pasal 3 Peraturan Pemerintah RI Nomor 42 Tahun 2013 Tentang Syarat dan Tata Cara Pemberian Bantuan Hukum dan Penyaluran Dana Bantun Hukum secara Cuma-Cuma menyebutkan bahwa Untuk memperoleh Bantuan Hukum, Pemohon Bantuan Hukum harus memenuhi syarat:</w:t>
      </w:r>
      <w:r>
        <w:rPr>
          <w:rStyle w:val="FootnoteReference"/>
          <w:rFonts w:ascii="Times New Roman" w:hAnsi="Times New Roman"/>
          <w:sz w:val="24"/>
        </w:rPr>
        <w:footnoteReference w:id="63"/>
      </w:r>
    </w:p>
    <w:p w:rsidR="00E363E2" w:rsidRPr="00E363E2" w:rsidRDefault="00E363E2" w:rsidP="00B407DB">
      <w:pPr>
        <w:numPr>
          <w:ilvl w:val="0"/>
          <w:numId w:val="52"/>
        </w:numPr>
        <w:autoSpaceDE w:val="0"/>
        <w:autoSpaceDN w:val="0"/>
        <w:adjustRightInd w:val="0"/>
        <w:spacing w:after="0" w:line="480" w:lineRule="auto"/>
        <w:jc w:val="both"/>
        <w:rPr>
          <w:rFonts w:ascii="Times New Roman" w:hAnsi="Times New Roman"/>
          <w:sz w:val="28"/>
        </w:rPr>
      </w:pPr>
      <w:r w:rsidRPr="00E363E2">
        <w:rPr>
          <w:rFonts w:ascii="Times New Roman" w:hAnsi="Times New Roman"/>
          <w:sz w:val="24"/>
        </w:rPr>
        <w:lastRenderedPageBreak/>
        <w:t>Mengajukan permohonan secara tertulis yang berisi paling sedikit identitas Pemohon Bantuan Hukum dan uraian singkat mengenai pokok persoalan yang dimohonkan Bantuan Hukum;</w:t>
      </w:r>
    </w:p>
    <w:p w:rsidR="00E363E2" w:rsidRPr="00E363E2" w:rsidRDefault="00E363E2" w:rsidP="00B407DB">
      <w:pPr>
        <w:numPr>
          <w:ilvl w:val="0"/>
          <w:numId w:val="52"/>
        </w:numPr>
        <w:autoSpaceDE w:val="0"/>
        <w:autoSpaceDN w:val="0"/>
        <w:adjustRightInd w:val="0"/>
        <w:spacing w:after="0" w:line="480" w:lineRule="auto"/>
        <w:jc w:val="both"/>
        <w:rPr>
          <w:rFonts w:ascii="Times New Roman" w:hAnsi="Times New Roman"/>
          <w:sz w:val="28"/>
        </w:rPr>
      </w:pPr>
      <w:r w:rsidRPr="00E363E2">
        <w:rPr>
          <w:rFonts w:ascii="Times New Roman" w:hAnsi="Times New Roman"/>
          <w:sz w:val="24"/>
        </w:rPr>
        <w:t>Menyerahkan dokumen yang berkenaan dengan perkara; dan</w:t>
      </w:r>
    </w:p>
    <w:p w:rsidR="00E363E2" w:rsidRPr="00E363E2" w:rsidRDefault="00E363E2" w:rsidP="00B407DB">
      <w:pPr>
        <w:numPr>
          <w:ilvl w:val="0"/>
          <w:numId w:val="52"/>
        </w:numPr>
        <w:autoSpaceDE w:val="0"/>
        <w:autoSpaceDN w:val="0"/>
        <w:adjustRightInd w:val="0"/>
        <w:spacing w:after="0" w:line="480" w:lineRule="auto"/>
        <w:jc w:val="both"/>
        <w:rPr>
          <w:rFonts w:ascii="Times New Roman" w:hAnsi="Times New Roman"/>
          <w:sz w:val="28"/>
        </w:rPr>
      </w:pPr>
      <w:r w:rsidRPr="00E363E2">
        <w:rPr>
          <w:rFonts w:ascii="Times New Roman" w:hAnsi="Times New Roman"/>
          <w:sz w:val="24"/>
        </w:rPr>
        <w:t>Melampirkan surat keterangan miskin dari Lurah, Kepala Desa, atau pejabat yang setingkat di tempat tinggal Pemohon Bantuan Hukum.</w:t>
      </w:r>
    </w:p>
    <w:p w:rsidR="00D562EE" w:rsidRPr="00D562EE" w:rsidRDefault="00E363E2" w:rsidP="00D562EE">
      <w:pPr>
        <w:autoSpaceDE w:val="0"/>
        <w:autoSpaceDN w:val="0"/>
        <w:adjustRightInd w:val="0"/>
        <w:spacing w:after="0" w:line="480" w:lineRule="auto"/>
        <w:ind w:firstLine="426"/>
        <w:jc w:val="both"/>
        <w:rPr>
          <w:rFonts w:ascii="Times New Roman" w:hAnsi="Times New Roman"/>
          <w:sz w:val="24"/>
        </w:rPr>
      </w:pPr>
      <w:r w:rsidRPr="00D562EE">
        <w:rPr>
          <w:rFonts w:ascii="Times New Roman" w:hAnsi="Times New Roman"/>
          <w:sz w:val="24"/>
        </w:rPr>
        <w:t xml:space="preserve">Sedangkan tata cara pemberian bantuan hukum menurut Pasal 6 Peraturan Pemerintah RI Nomor 42 Tahun 2013 Tentang Syarat dan Tata Cara Pemberian Bantuan Hukum dan Penyaluran Dana Bantun </w:t>
      </w:r>
      <w:r w:rsidR="00D562EE">
        <w:rPr>
          <w:rFonts w:ascii="Times New Roman" w:hAnsi="Times New Roman"/>
          <w:sz w:val="24"/>
        </w:rPr>
        <w:t>Hukum secara Cuma-Cuma adalah</w:t>
      </w:r>
      <w:r w:rsidR="00D562EE" w:rsidRPr="00D562EE">
        <w:rPr>
          <w:rFonts w:ascii="Times New Roman" w:hAnsi="Times New Roman"/>
          <w:sz w:val="24"/>
        </w:rPr>
        <w:t>:</w:t>
      </w:r>
      <w:r w:rsidR="00D562EE">
        <w:rPr>
          <w:rStyle w:val="FootnoteReference"/>
          <w:rFonts w:ascii="Times New Roman" w:hAnsi="Times New Roman"/>
          <w:sz w:val="24"/>
        </w:rPr>
        <w:footnoteReference w:id="64"/>
      </w:r>
    </w:p>
    <w:p w:rsidR="00D562EE" w:rsidRPr="00D562EE" w:rsidRDefault="00E363E2" w:rsidP="00B407DB">
      <w:pPr>
        <w:numPr>
          <w:ilvl w:val="0"/>
          <w:numId w:val="53"/>
        </w:numPr>
        <w:autoSpaceDE w:val="0"/>
        <w:autoSpaceDN w:val="0"/>
        <w:adjustRightInd w:val="0"/>
        <w:spacing w:after="0" w:line="480" w:lineRule="auto"/>
        <w:jc w:val="both"/>
        <w:rPr>
          <w:rFonts w:ascii="Times New Roman" w:hAnsi="Times New Roman"/>
          <w:sz w:val="24"/>
        </w:rPr>
      </w:pPr>
      <w:r w:rsidRPr="00D562EE">
        <w:rPr>
          <w:rFonts w:ascii="Times New Roman" w:hAnsi="Times New Roman"/>
          <w:sz w:val="24"/>
        </w:rPr>
        <w:t>Permohonan Bantuan Hukum mengajukan permohonan Bantuan Hukum secara tertulis k</w:t>
      </w:r>
      <w:r w:rsidR="00D562EE" w:rsidRPr="00D562EE">
        <w:rPr>
          <w:rFonts w:ascii="Times New Roman" w:hAnsi="Times New Roman"/>
          <w:sz w:val="24"/>
        </w:rPr>
        <w:t>epada Pemberi Bantuan Hukum.</w:t>
      </w:r>
    </w:p>
    <w:p w:rsidR="00D562EE" w:rsidRDefault="00E363E2" w:rsidP="00B407DB">
      <w:pPr>
        <w:numPr>
          <w:ilvl w:val="0"/>
          <w:numId w:val="53"/>
        </w:numPr>
        <w:autoSpaceDE w:val="0"/>
        <w:autoSpaceDN w:val="0"/>
        <w:adjustRightInd w:val="0"/>
        <w:spacing w:after="0" w:line="480" w:lineRule="auto"/>
        <w:jc w:val="both"/>
        <w:rPr>
          <w:rFonts w:ascii="Times New Roman" w:hAnsi="Times New Roman"/>
          <w:sz w:val="24"/>
        </w:rPr>
      </w:pPr>
      <w:r w:rsidRPr="00D562EE">
        <w:rPr>
          <w:rFonts w:ascii="Times New Roman" w:hAnsi="Times New Roman"/>
          <w:sz w:val="24"/>
        </w:rPr>
        <w:t xml:space="preserve">Permohonan sebagaimana dimaksud pada ayat (1) paling sedikit memuat: a. Identitas Pemohon Bantuan Hukum; dan </w:t>
      </w:r>
    </w:p>
    <w:p w:rsidR="00D562EE" w:rsidRPr="00D562EE" w:rsidRDefault="00E363E2" w:rsidP="00D562EE">
      <w:pPr>
        <w:autoSpaceDE w:val="0"/>
        <w:autoSpaceDN w:val="0"/>
        <w:adjustRightInd w:val="0"/>
        <w:spacing w:after="0" w:line="480" w:lineRule="auto"/>
        <w:ind w:left="993" w:hanging="284"/>
        <w:jc w:val="both"/>
        <w:rPr>
          <w:rFonts w:ascii="Times New Roman" w:hAnsi="Times New Roman"/>
          <w:sz w:val="24"/>
        </w:rPr>
      </w:pPr>
      <w:r w:rsidRPr="00D562EE">
        <w:rPr>
          <w:rFonts w:ascii="Times New Roman" w:hAnsi="Times New Roman"/>
          <w:sz w:val="24"/>
        </w:rPr>
        <w:t>b. Uraian singkat mengenai pokok persoalan ya</w:t>
      </w:r>
      <w:r w:rsidR="00D562EE" w:rsidRPr="00D562EE">
        <w:rPr>
          <w:rFonts w:ascii="Times New Roman" w:hAnsi="Times New Roman"/>
          <w:sz w:val="24"/>
        </w:rPr>
        <w:t>ng dimintakan Bantuan Hukum.</w:t>
      </w:r>
    </w:p>
    <w:p w:rsidR="00E363E2" w:rsidRDefault="00E363E2" w:rsidP="00B407DB">
      <w:pPr>
        <w:numPr>
          <w:ilvl w:val="0"/>
          <w:numId w:val="53"/>
        </w:numPr>
        <w:autoSpaceDE w:val="0"/>
        <w:autoSpaceDN w:val="0"/>
        <w:adjustRightInd w:val="0"/>
        <w:spacing w:after="0" w:line="480" w:lineRule="auto"/>
        <w:jc w:val="both"/>
        <w:rPr>
          <w:rFonts w:ascii="Times New Roman" w:hAnsi="Times New Roman"/>
          <w:sz w:val="24"/>
        </w:rPr>
      </w:pPr>
      <w:r w:rsidRPr="00D562EE">
        <w:rPr>
          <w:rFonts w:ascii="Times New Roman" w:hAnsi="Times New Roman"/>
          <w:sz w:val="24"/>
        </w:rPr>
        <w:t>Permohonan bantuan hukum sebagaimana dimaksud pada ayat (1) harus melampirkan:</w:t>
      </w:r>
    </w:p>
    <w:p w:rsidR="00D562EE" w:rsidRPr="00D562EE" w:rsidRDefault="00D562EE" w:rsidP="00D562EE">
      <w:pPr>
        <w:autoSpaceDE w:val="0"/>
        <w:autoSpaceDN w:val="0"/>
        <w:adjustRightInd w:val="0"/>
        <w:spacing w:after="0" w:line="480" w:lineRule="auto"/>
        <w:ind w:left="993" w:hanging="273"/>
        <w:jc w:val="both"/>
        <w:rPr>
          <w:rFonts w:ascii="Times New Roman" w:hAnsi="Times New Roman"/>
          <w:sz w:val="24"/>
        </w:rPr>
      </w:pPr>
      <w:r w:rsidRPr="00D562EE">
        <w:rPr>
          <w:rFonts w:ascii="Times New Roman" w:hAnsi="Times New Roman"/>
          <w:sz w:val="24"/>
        </w:rPr>
        <w:t xml:space="preserve">a. Surat keterangan miskin dari Lurah, Kepala Desa, atau pejabat yang setingka di tempat tinggal Pemohon Bantuan Hukum; dan </w:t>
      </w:r>
    </w:p>
    <w:p w:rsidR="00D562EE" w:rsidRDefault="00D562EE" w:rsidP="00D562EE">
      <w:pPr>
        <w:autoSpaceDE w:val="0"/>
        <w:autoSpaceDN w:val="0"/>
        <w:adjustRightInd w:val="0"/>
        <w:spacing w:after="0" w:line="480" w:lineRule="auto"/>
        <w:ind w:left="720"/>
        <w:jc w:val="both"/>
        <w:rPr>
          <w:rFonts w:ascii="Times New Roman" w:hAnsi="Times New Roman"/>
          <w:sz w:val="24"/>
        </w:rPr>
      </w:pPr>
      <w:r w:rsidRPr="00D562EE">
        <w:rPr>
          <w:rFonts w:ascii="Times New Roman" w:hAnsi="Times New Roman"/>
          <w:sz w:val="24"/>
        </w:rPr>
        <w:t>b. Dokumen yang berkenaan dengan perkara.</w:t>
      </w:r>
    </w:p>
    <w:p w:rsidR="00D562EE" w:rsidRDefault="00D562EE" w:rsidP="00D562EE">
      <w:pPr>
        <w:autoSpaceDE w:val="0"/>
        <w:autoSpaceDN w:val="0"/>
        <w:adjustRightInd w:val="0"/>
        <w:spacing w:after="0" w:line="480" w:lineRule="auto"/>
        <w:ind w:firstLine="426"/>
        <w:jc w:val="both"/>
        <w:rPr>
          <w:rFonts w:ascii="Times New Roman" w:hAnsi="Times New Roman"/>
          <w:sz w:val="24"/>
        </w:rPr>
      </w:pPr>
      <w:r w:rsidRPr="00D562EE">
        <w:rPr>
          <w:rFonts w:ascii="Times New Roman" w:hAnsi="Times New Roman"/>
          <w:sz w:val="24"/>
        </w:rPr>
        <w:lastRenderedPageBreak/>
        <w:t>Identitas Pemohon Bantuan Hukum sebagaimana dimaksud Pasal diatas dibuktikan dengan kartu tanda penduduk dan/atau dokumen lain yang dikeluarkan oleh instansi yang berwenang.</w:t>
      </w:r>
    </w:p>
    <w:p w:rsidR="0096164C" w:rsidRDefault="00D562EE" w:rsidP="0096164C">
      <w:pPr>
        <w:autoSpaceDE w:val="0"/>
        <w:autoSpaceDN w:val="0"/>
        <w:adjustRightInd w:val="0"/>
        <w:spacing w:after="0" w:line="480" w:lineRule="auto"/>
        <w:ind w:firstLine="426"/>
        <w:jc w:val="both"/>
        <w:rPr>
          <w:rFonts w:ascii="Times New Roman" w:hAnsi="Times New Roman"/>
          <w:sz w:val="24"/>
        </w:rPr>
      </w:pPr>
      <w:r w:rsidRPr="00D562EE">
        <w:rPr>
          <w:rFonts w:ascii="Times New Roman" w:hAnsi="Times New Roman"/>
          <w:sz w:val="24"/>
        </w:rPr>
        <w:t xml:space="preserve">Bantuan hukum secara cuma-cuma kepada masyarakat oleh </w:t>
      </w:r>
      <w:r w:rsidR="0096164C">
        <w:rPr>
          <w:rFonts w:ascii="Times New Roman" w:hAnsi="Times New Roman"/>
          <w:sz w:val="24"/>
        </w:rPr>
        <w:t xml:space="preserve">notaris dilakukan dengan cara </w:t>
      </w:r>
      <w:r w:rsidRPr="00D562EE">
        <w:rPr>
          <w:rFonts w:ascii="Times New Roman" w:hAnsi="Times New Roman"/>
          <w:sz w:val="24"/>
        </w:rPr>
        <w:t>Pemohon bantuan hukum membuat permohonan tertulis ataupun lisan langsung kepada notaris yang bersangkutan dengan melengkapi syaratsyarat yang menunjukkan bahwa Pemohon adalah tidak mampu secara ekonomi. Permohonan tersebut apabila diterima oleh notaris maka dapat berlanjut bantuan hukumnya. Apabila si notaris menolak karena alasan tertentu, si pemohon bantuan hukum dapat beralih ke notaris lain atau bila merasa kecewa dapat mengadukan ke INI dimana pemohon bantuan hukum tersebut berdomisili</w:t>
      </w:r>
    </w:p>
    <w:p w:rsidR="0096164C" w:rsidRDefault="0096164C" w:rsidP="00B407DB">
      <w:pPr>
        <w:numPr>
          <w:ilvl w:val="0"/>
          <w:numId w:val="48"/>
        </w:numPr>
        <w:autoSpaceDE w:val="0"/>
        <w:autoSpaceDN w:val="0"/>
        <w:adjustRightInd w:val="0"/>
        <w:spacing w:after="0" w:line="480" w:lineRule="auto"/>
        <w:ind w:left="851" w:hanging="425"/>
        <w:jc w:val="both"/>
        <w:rPr>
          <w:rFonts w:ascii="Times New Roman" w:hAnsi="Times New Roman"/>
          <w:b/>
          <w:sz w:val="24"/>
          <w:szCs w:val="24"/>
        </w:rPr>
      </w:pPr>
      <w:r w:rsidRPr="0096164C">
        <w:rPr>
          <w:rFonts w:ascii="Times New Roman" w:hAnsi="Times New Roman"/>
          <w:b/>
          <w:sz w:val="24"/>
          <w:szCs w:val="24"/>
        </w:rPr>
        <w:t>Akibat Hukum Terhadap Notar</w:t>
      </w:r>
      <w:r>
        <w:rPr>
          <w:rFonts w:ascii="Times New Roman" w:hAnsi="Times New Roman"/>
          <w:b/>
          <w:sz w:val="24"/>
          <w:szCs w:val="24"/>
        </w:rPr>
        <w:t>is yang Menolak Memberikan Jasa</w:t>
      </w:r>
    </w:p>
    <w:p w:rsidR="0096164C" w:rsidRDefault="0096164C" w:rsidP="0096164C">
      <w:pPr>
        <w:autoSpaceDE w:val="0"/>
        <w:autoSpaceDN w:val="0"/>
        <w:adjustRightInd w:val="0"/>
        <w:spacing w:after="0" w:line="480" w:lineRule="auto"/>
        <w:ind w:left="709"/>
        <w:jc w:val="both"/>
        <w:rPr>
          <w:rFonts w:ascii="Times New Roman" w:hAnsi="Times New Roman"/>
          <w:b/>
          <w:sz w:val="24"/>
          <w:szCs w:val="24"/>
        </w:rPr>
      </w:pPr>
      <w:r w:rsidRPr="0096164C">
        <w:rPr>
          <w:rFonts w:ascii="Times New Roman" w:hAnsi="Times New Roman"/>
          <w:b/>
          <w:sz w:val="24"/>
          <w:szCs w:val="24"/>
        </w:rPr>
        <w:t>Bantuan Hukum di Bidang KeNotariatan</w:t>
      </w:r>
    </w:p>
    <w:p w:rsidR="0096164C" w:rsidRPr="0096164C" w:rsidRDefault="0096164C" w:rsidP="0096164C">
      <w:pPr>
        <w:autoSpaceDE w:val="0"/>
        <w:autoSpaceDN w:val="0"/>
        <w:adjustRightInd w:val="0"/>
        <w:spacing w:after="0" w:line="480" w:lineRule="auto"/>
        <w:ind w:firstLine="426"/>
        <w:jc w:val="both"/>
        <w:rPr>
          <w:rFonts w:ascii="Times New Roman" w:hAnsi="Times New Roman"/>
          <w:b/>
          <w:sz w:val="28"/>
          <w:szCs w:val="24"/>
        </w:rPr>
      </w:pPr>
      <w:r w:rsidRPr="0096164C">
        <w:rPr>
          <w:rFonts w:ascii="Times New Roman" w:hAnsi="Times New Roman"/>
          <w:sz w:val="24"/>
        </w:rPr>
        <w:t>Dalam pelaksanaan jabatan sebagai Notaris, haruslah berpegang teguh pada ketentuan yang diatur dalam UUJN dan Kode Etik Notaris Indonesia serta peraturan perundang-udangan terkait. Sehingga dalam pelaksanaan jabatan tidak mengakibatkan terjadinya pelanggaran pelaksanaan jabatan maupun pelanggaran pada peraturan perundangundangan lainnya.</w:t>
      </w:r>
    </w:p>
    <w:p w:rsidR="007547BD" w:rsidRPr="005C2C20" w:rsidRDefault="007547BD" w:rsidP="007547BD">
      <w:pPr>
        <w:autoSpaceDE w:val="0"/>
        <w:autoSpaceDN w:val="0"/>
        <w:adjustRightInd w:val="0"/>
        <w:spacing w:after="0" w:line="480" w:lineRule="auto"/>
        <w:ind w:firstLine="426"/>
        <w:jc w:val="both"/>
        <w:rPr>
          <w:rFonts w:ascii="Times New Roman" w:hAnsi="Times New Roman"/>
          <w:sz w:val="24"/>
          <w:szCs w:val="24"/>
          <w:lang w:eastAsia="id-ID"/>
        </w:rPr>
      </w:pPr>
      <w:r w:rsidRPr="005C2C20">
        <w:rPr>
          <w:rFonts w:ascii="Times New Roman" w:hAnsi="Times New Roman"/>
          <w:sz w:val="24"/>
          <w:szCs w:val="24"/>
          <w:lang w:eastAsia="id-ID"/>
        </w:rPr>
        <w:t>Faktor pendukung pemberian Bantuan Hukum di bidang kenotariatan adalah Pasal 37 Ayat (1) UUJN : “Notaris wajib memberikan Bantuan Hukum di bidang kenotariatan secara cuma-cuma kepada orang yang tidak mampu.</w:t>
      </w:r>
      <w:r w:rsidR="00102A16">
        <w:rPr>
          <w:rFonts w:ascii="Times New Roman" w:hAnsi="Times New Roman"/>
          <w:sz w:val="24"/>
          <w:szCs w:val="24"/>
          <w:lang w:eastAsia="id-ID"/>
        </w:rPr>
        <w:t>”</w:t>
      </w:r>
      <w:r>
        <w:rPr>
          <w:rFonts w:ascii="Times New Roman" w:hAnsi="Times New Roman"/>
          <w:sz w:val="24"/>
          <w:szCs w:val="24"/>
          <w:lang w:eastAsia="id-ID"/>
        </w:rPr>
        <w:t xml:space="preserve"> </w:t>
      </w:r>
      <w:r w:rsidRPr="005C2C20">
        <w:rPr>
          <w:rFonts w:ascii="Times New Roman" w:hAnsi="Times New Roman"/>
          <w:sz w:val="24"/>
          <w:szCs w:val="24"/>
          <w:lang w:eastAsia="id-ID"/>
        </w:rPr>
        <w:t xml:space="preserve">Pasal 37 Ayat </w:t>
      </w:r>
      <w:r w:rsidRPr="005C2C20">
        <w:rPr>
          <w:rFonts w:ascii="Times New Roman" w:hAnsi="Times New Roman"/>
          <w:sz w:val="24"/>
          <w:szCs w:val="24"/>
          <w:lang w:eastAsia="id-ID"/>
        </w:rPr>
        <w:lastRenderedPageBreak/>
        <w:t xml:space="preserve">(2) UUJN : </w:t>
      </w:r>
      <w:r w:rsidR="00102A16">
        <w:rPr>
          <w:rFonts w:ascii="Times New Roman" w:hAnsi="Times New Roman"/>
          <w:sz w:val="24"/>
          <w:szCs w:val="24"/>
          <w:lang w:eastAsia="id-ID"/>
        </w:rPr>
        <w:t>“</w:t>
      </w:r>
      <w:r w:rsidRPr="005C2C20">
        <w:rPr>
          <w:rFonts w:ascii="Times New Roman" w:hAnsi="Times New Roman"/>
          <w:sz w:val="24"/>
          <w:szCs w:val="24"/>
          <w:lang w:val="sv-SE"/>
        </w:rPr>
        <w:t>Notaris yang me</w:t>
      </w:r>
      <w:r w:rsidRPr="005C2C20">
        <w:rPr>
          <w:rFonts w:ascii="Times New Roman" w:hAnsi="Times New Roman"/>
          <w:sz w:val="24"/>
          <w:szCs w:val="24"/>
        </w:rPr>
        <w:t xml:space="preserve">langgar ketentuan sebagaimana </w:t>
      </w:r>
      <w:r w:rsidRPr="005C2C20">
        <w:rPr>
          <w:rFonts w:ascii="Times New Roman" w:hAnsi="Times New Roman"/>
          <w:sz w:val="24"/>
          <w:szCs w:val="24"/>
          <w:lang w:val="sv-SE"/>
        </w:rPr>
        <w:t xml:space="preserve">dimaksud pada ayat (1) </w:t>
      </w:r>
      <w:r w:rsidRPr="005C2C20">
        <w:rPr>
          <w:rFonts w:ascii="Times New Roman" w:hAnsi="Times New Roman"/>
          <w:sz w:val="24"/>
          <w:szCs w:val="24"/>
        </w:rPr>
        <w:t>dapat dikenai sanksi berupa:</w:t>
      </w:r>
      <w:r w:rsidR="00102A16">
        <w:rPr>
          <w:rFonts w:ascii="Times New Roman" w:hAnsi="Times New Roman"/>
          <w:sz w:val="24"/>
          <w:szCs w:val="24"/>
        </w:rPr>
        <w:t>”</w:t>
      </w:r>
      <w:r>
        <w:rPr>
          <w:rStyle w:val="FootnoteReference"/>
          <w:rFonts w:ascii="Times New Roman" w:hAnsi="Times New Roman"/>
          <w:sz w:val="24"/>
          <w:szCs w:val="24"/>
        </w:rPr>
        <w:footnoteReference w:id="65"/>
      </w:r>
    </w:p>
    <w:p w:rsidR="007547BD" w:rsidRPr="005C2C20" w:rsidRDefault="007547BD" w:rsidP="00B407DB">
      <w:pPr>
        <w:numPr>
          <w:ilvl w:val="0"/>
          <w:numId w:val="26"/>
        </w:numPr>
        <w:spacing w:after="0" w:line="480" w:lineRule="auto"/>
        <w:ind w:left="425" w:hanging="357"/>
        <w:jc w:val="both"/>
        <w:rPr>
          <w:rFonts w:ascii="Times New Roman" w:hAnsi="Times New Roman"/>
          <w:sz w:val="24"/>
          <w:szCs w:val="24"/>
        </w:rPr>
      </w:pPr>
      <w:r w:rsidRPr="005C2C20">
        <w:rPr>
          <w:rFonts w:ascii="Times New Roman" w:hAnsi="Times New Roman"/>
          <w:sz w:val="24"/>
          <w:szCs w:val="24"/>
        </w:rPr>
        <w:t>peringatan lisan;</w:t>
      </w:r>
    </w:p>
    <w:p w:rsidR="007547BD" w:rsidRPr="005C2C20" w:rsidRDefault="007547BD" w:rsidP="00B407DB">
      <w:pPr>
        <w:numPr>
          <w:ilvl w:val="0"/>
          <w:numId w:val="26"/>
        </w:numPr>
        <w:spacing w:after="0" w:line="480" w:lineRule="auto"/>
        <w:ind w:left="425" w:hanging="357"/>
        <w:jc w:val="both"/>
        <w:rPr>
          <w:rFonts w:ascii="Times New Roman" w:hAnsi="Times New Roman"/>
          <w:sz w:val="24"/>
          <w:szCs w:val="24"/>
        </w:rPr>
      </w:pPr>
      <w:r w:rsidRPr="005C2C20">
        <w:rPr>
          <w:rFonts w:ascii="Times New Roman" w:hAnsi="Times New Roman"/>
          <w:sz w:val="24"/>
          <w:szCs w:val="24"/>
        </w:rPr>
        <w:t>peringatan tertulis;</w:t>
      </w:r>
    </w:p>
    <w:p w:rsidR="007547BD" w:rsidRPr="005C2C20" w:rsidRDefault="007547BD" w:rsidP="00B407DB">
      <w:pPr>
        <w:numPr>
          <w:ilvl w:val="0"/>
          <w:numId w:val="26"/>
        </w:numPr>
        <w:spacing w:after="0" w:line="480" w:lineRule="auto"/>
        <w:ind w:left="425" w:hanging="357"/>
        <w:jc w:val="both"/>
        <w:rPr>
          <w:rFonts w:ascii="Times New Roman" w:hAnsi="Times New Roman"/>
          <w:sz w:val="24"/>
          <w:szCs w:val="24"/>
        </w:rPr>
      </w:pPr>
      <w:r w:rsidRPr="005C2C20">
        <w:rPr>
          <w:rFonts w:ascii="Times New Roman" w:hAnsi="Times New Roman"/>
          <w:sz w:val="24"/>
          <w:szCs w:val="24"/>
        </w:rPr>
        <w:t>pemberhentian sementara;</w:t>
      </w:r>
    </w:p>
    <w:p w:rsidR="007547BD" w:rsidRPr="005C2C20" w:rsidRDefault="007547BD" w:rsidP="00B407DB">
      <w:pPr>
        <w:numPr>
          <w:ilvl w:val="0"/>
          <w:numId w:val="26"/>
        </w:numPr>
        <w:spacing w:after="0" w:line="480" w:lineRule="auto"/>
        <w:ind w:left="425" w:hanging="357"/>
        <w:jc w:val="both"/>
        <w:rPr>
          <w:rFonts w:ascii="Times New Roman" w:hAnsi="Times New Roman"/>
          <w:sz w:val="24"/>
          <w:szCs w:val="24"/>
        </w:rPr>
      </w:pPr>
      <w:r w:rsidRPr="005C2C20">
        <w:rPr>
          <w:rFonts w:ascii="Times New Roman" w:hAnsi="Times New Roman"/>
          <w:sz w:val="24"/>
          <w:szCs w:val="24"/>
        </w:rPr>
        <w:t>pemberhentian dengan hormat; atau</w:t>
      </w:r>
    </w:p>
    <w:p w:rsidR="007547BD" w:rsidRPr="005C2C20" w:rsidRDefault="007547BD" w:rsidP="00B407DB">
      <w:pPr>
        <w:numPr>
          <w:ilvl w:val="0"/>
          <w:numId w:val="26"/>
        </w:numPr>
        <w:spacing w:after="0" w:line="480" w:lineRule="auto"/>
        <w:ind w:left="425" w:hanging="357"/>
        <w:jc w:val="both"/>
        <w:rPr>
          <w:rFonts w:ascii="Times New Roman" w:hAnsi="Times New Roman"/>
          <w:sz w:val="24"/>
          <w:szCs w:val="24"/>
        </w:rPr>
      </w:pPr>
      <w:r w:rsidRPr="005C2C20">
        <w:rPr>
          <w:rFonts w:ascii="Times New Roman" w:hAnsi="Times New Roman"/>
          <w:sz w:val="24"/>
          <w:szCs w:val="24"/>
        </w:rPr>
        <w:t>pemberhentian dengan tidak hormat.</w:t>
      </w:r>
    </w:p>
    <w:p w:rsidR="007547BD" w:rsidRPr="000110D1" w:rsidRDefault="007547BD" w:rsidP="007547BD">
      <w:pPr>
        <w:autoSpaceDE w:val="0"/>
        <w:autoSpaceDN w:val="0"/>
        <w:adjustRightInd w:val="0"/>
        <w:spacing w:after="0" w:line="480" w:lineRule="auto"/>
        <w:ind w:firstLine="425"/>
        <w:jc w:val="both"/>
        <w:rPr>
          <w:rFonts w:ascii="Times New Roman" w:hAnsi="Times New Roman"/>
          <w:sz w:val="24"/>
          <w:szCs w:val="24"/>
          <w:lang w:eastAsia="id-ID"/>
        </w:rPr>
      </w:pPr>
      <w:r>
        <w:rPr>
          <w:rFonts w:ascii="Times New Roman" w:hAnsi="Times New Roman"/>
          <w:sz w:val="24"/>
          <w:szCs w:val="24"/>
          <w:lang w:eastAsia="id-ID"/>
        </w:rPr>
        <w:t>P</w:t>
      </w:r>
      <w:r w:rsidRPr="000110D1">
        <w:rPr>
          <w:rFonts w:ascii="Times New Roman" w:hAnsi="Times New Roman"/>
          <w:sz w:val="24"/>
          <w:szCs w:val="24"/>
          <w:lang w:eastAsia="id-ID"/>
        </w:rPr>
        <w:t>ada hakekatnya</w:t>
      </w:r>
      <w:r>
        <w:rPr>
          <w:rFonts w:ascii="Times New Roman" w:hAnsi="Times New Roman"/>
          <w:sz w:val="24"/>
          <w:szCs w:val="24"/>
          <w:lang w:eastAsia="id-ID"/>
        </w:rPr>
        <w:t xml:space="preserve"> bekerja</w:t>
      </w:r>
      <w:r w:rsidRPr="000110D1">
        <w:rPr>
          <w:rFonts w:ascii="Times New Roman" w:hAnsi="Times New Roman"/>
          <w:sz w:val="24"/>
          <w:szCs w:val="24"/>
          <w:lang w:eastAsia="id-ID"/>
        </w:rPr>
        <w:t xml:space="preserve"> merupakan salah satu kewajiban dasar</w:t>
      </w:r>
      <w:r>
        <w:rPr>
          <w:rFonts w:ascii="Times New Roman" w:hAnsi="Times New Roman"/>
          <w:sz w:val="24"/>
          <w:szCs w:val="24"/>
          <w:lang w:eastAsia="id-ID"/>
        </w:rPr>
        <w:t xml:space="preserve"> </w:t>
      </w:r>
      <w:r w:rsidRPr="000110D1">
        <w:rPr>
          <w:rFonts w:ascii="Times New Roman" w:hAnsi="Times New Roman"/>
          <w:sz w:val="24"/>
          <w:szCs w:val="24"/>
          <w:lang w:eastAsia="id-ID"/>
        </w:rPr>
        <w:t>setiap manusia. Dengan bekerja seseorang dapat memperoleh apa yang</w:t>
      </w:r>
      <w:r>
        <w:rPr>
          <w:rFonts w:ascii="Times New Roman" w:hAnsi="Times New Roman"/>
          <w:sz w:val="24"/>
          <w:szCs w:val="24"/>
          <w:lang w:eastAsia="id-ID"/>
        </w:rPr>
        <w:t xml:space="preserve"> </w:t>
      </w:r>
      <w:r w:rsidRPr="000110D1">
        <w:rPr>
          <w:rFonts w:ascii="Times New Roman" w:hAnsi="Times New Roman"/>
          <w:sz w:val="24"/>
          <w:szCs w:val="24"/>
          <w:lang w:eastAsia="id-ID"/>
        </w:rPr>
        <w:t>menjadi haknya sendiri. Melalui pekerjaannya, manusia dapat dan</w:t>
      </w:r>
      <w:r>
        <w:rPr>
          <w:rFonts w:ascii="Times New Roman" w:hAnsi="Times New Roman"/>
          <w:sz w:val="24"/>
          <w:szCs w:val="24"/>
          <w:lang w:eastAsia="id-ID"/>
        </w:rPr>
        <w:t xml:space="preserve"> </w:t>
      </w:r>
      <w:r w:rsidRPr="000110D1">
        <w:rPr>
          <w:rFonts w:ascii="Times New Roman" w:hAnsi="Times New Roman"/>
          <w:sz w:val="24"/>
          <w:szCs w:val="24"/>
          <w:lang w:eastAsia="id-ID"/>
        </w:rPr>
        <w:t>berkewajiban melayani sesamanya dengan gagasan-gagasan dan</w:t>
      </w:r>
      <w:r>
        <w:rPr>
          <w:rFonts w:ascii="Times New Roman" w:hAnsi="Times New Roman"/>
          <w:sz w:val="24"/>
          <w:szCs w:val="24"/>
          <w:lang w:eastAsia="id-ID"/>
        </w:rPr>
        <w:t xml:space="preserve"> </w:t>
      </w:r>
      <w:r w:rsidRPr="000110D1">
        <w:rPr>
          <w:rFonts w:ascii="Times New Roman" w:hAnsi="Times New Roman"/>
          <w:sz w:val="24"/>
          <w:szCs w:val="24"/>
          <w:lang w:eastAsia="id-ID"/>
        </w:rPr>
        <w:t>keterampilan serta melakukan apa saja untuk mengangkat kehidupan</w:t>
      </w:r>
      <w:r>
        <w:rPr>
          <w:rFonts w:ascii="Times New Roman" w:hAnsi="Times New Roman"/>
          <w:sz w:val="24"/>
          <w:szCs w:val="24"/>
          <w:lang w:eastAsia="id-ID"/>
        </w:rPr>
        <w:t xml:space="preserve"> </w:t>
      </w:r>
      <w:r w:rsidRPr="000110D1">
        <w:rPr>
          <w:rFonts w:ascii="Times New Roman" w:hAnsi="Times New Roman"/>
          <w:sz w:val="24"/>
          <w:szCs w:val="24"/>
          <w:lang w:eastAsia="id-ID"/>
        </w:rPr>
        <w:t>keluarga dan kondisinya ke taraf yang lebih baik.</w:t>
      </w:r>
      <w:r>
        <w:rPr>
          <w:rFonts w:ascii="Times New Roman" w:hAnsi="Times New Roman"/>
          <w:sz w:val="24"/>
          <w:szCs w:val="24"/>
          <w:lang w:eastAsia="id-ID"/>
        </w:rPr>
        <w:t xml:space="preserve"> </w:t>
      </w:r>
      <w:r w:rsidRPr="000110D1">
        <w:rPr>
          <w:rFonts w:ascii="Times New Roman" w:hAnsi="Times New Roman"/>
          <w:sz w:val="24"/>
          <w:szCs w:val="24"/>
          <w:lang w:eastAsia="id-ID"/>
        </w:rPr>
        <w:t>Hakekat bekerja juga menuntut seseorang supaya memilih profesi</w:t>
      </w:r>
      <w:r>
        <w:rPr>
          <w:rFonts w:ascii="Times New Roman" w:hAnsi="Times New Roman"/>
          <w:sz w:val="24"/>
          <w:szCs w:val="24"/>
          <w:lang w:eastAsia="id-ID"/>
        </w:rPr>
        <w:t xml:space="preserve"> </w:t>
      </w:r>
      <w:r w:rsidRPr="000110D1">
        <w:rPr>
          <w:rFonts w:ascii="Times New Roman" w:hAnsi="Times New Roman"/>
          <w:sz w:val="24"/>
          <w:szCs w:val="24"/>
          <w:lang w:eastAsia="id-ID"/>
        </w:rPr>
        <w:t>atau keahlian secara bertanggung jawab, Akuntabilitas sebuah profesi</w:t>
      </w:r>
      <w:r>
        <w:rPr>
          <w:rFonts w:ascii="Times New Roman" w:hAnsi="Times New Roman"/>
          <w:sz w:val="24"/>
          <w:szCs w:val="24"/>
          <w:lang w:eastAsia="id-ID"/>
        </w:rPr>
        <w:t xml:space="preserve"> </w:t>
      </w:r>
      <w:r w:rsidRPr="000110D1">
        <w:rPr>
          <w:rFonts w:ascii="Times New Roman" w:hAnsi="Times New Roman"/>
          <w:sz w:val="24"/>
          <w:szCs w:val="24"/>
          <w:lang w:eastAsia="id-ID"/>
        </w:rPr>
        <w:t>menuntut seseorang untuk mempersiapkan dirinya secara menyeluruh,</w:t>
      </w:r>
      <w:r>
        <w:rPr>
          <w:rFonts w:ascii="Times New Roman" w:hAnsi="Times New Roman"/>
          <w:sz w:val="24"/>
          <w:szCs w:val="24"/>
          <w:lang w:eastAsia="id-ID"/>
        </w:rPr>
        <w:t xml:space="preserve"> </w:t>
      </w:r>
      <w:r w:rsidRPr="000110D1">
        <w:rPr>
          <w:rFonts w:ascii="Times New Roman" w:hAnsi="Times New Roman"/>
          <w:sz w:val="24"/>
          <w:szCs w:val="24"/>
          <w:lang w:eastAsia="id-ID"/>
        </w:rPr>
        <w:t>termasuk notaris. Eksistensi seorang notaris bukan semata-mata untuk</w:t>
      </w:r>
      <w:r>
        <w:rPr>
          <w:rFonts w:ascii="Times New Roman" w:hAnsi="Times New Roman"/>
          <w:sz w:val="24"/>
          <w:szCs w:val="24"/>
          <w:lang w:eastAsia="id-ID"/>
        </w:rPr>
        <w:t xml:space="preserve"> </w:t>
      </w:r>
      <w:r w:rsidRPr="000110D1">
        <w:rPr>
          <w:rFonts w:ascii="Times New Roman" w:hAnsi="Times New Roman"/>
          <w:sz w:val="24"/>
          <w:szCs w:val="24"/>
          <w:lang w:eastAsia="id-ID"/>
        </w:rPr>
        <w:t>dirinya sendiri melainkan untuk memenuhi kebutuhan masyarakat. Hal ini</w:t>
      </w:r>
      <w:r>
        <w:rPr>
          <w:rFonts w:ascii="Times New Roman" w:hAnsi="Times New Roman"/>
          <w:sz w:val="24"/>
          <w:szCs w:val="24"/>
          <w:lang w:eastAsia="id-ID"/>
        </w:rPr>
        <w:t xml:space="preserve"> </w:t>
      </w:r>
      <w:r w:rsidRPr="000110D1">
        <w:rPr>
          <w:rFonts w:ascii="Times New Roman" w:hAnsi="Times New Roman"/>
          <w:sz w:val="24"/>
          <w:szCs w:val="24"/>
          <w:lang w:eastAsia="id-ID"/>
        </w:rPr>
        <w:t>menjadi dasar seorang notaris untuk menambah pengetahuan dan</w:t>
      </w:r>
      <w:r>
        <w:rPr>
          <w:rFonts w:ascii="Times New Roman" w:hAnsi="Times New Roman"/>
          <w:sz w:val="24"/>
          <w:szCs w:val="24"/>
          <w:lang w:eastAsia="id-ID"/>
        </w:rPr>
        <w:t xml:space="preserve"> </w:t>
      </w:r>
      <w:r w:rsidRPr="000110D1">
        <w:rPr>
          <w:rFonts w:ascii="Times New Roman" w:hAnsi="Times New Roman"/>
          <w:sz w:val="24"/>
          <w:szCs w:val="24"/>
          <w:lang w:eastAsia="id-ID"/>
        </w:rPr>
        <w:t>keterampilannya dalam upaya optimalisasi pelayanan masyarakat sebagai</w:t>
      </w:r>
      <w:r>
        <w:rPr>
          <w:rFonts w:ascii="Times New Roman" w:hAnsi="Times New Roman"/>
          <w:sz w:val="24"/>
          <w:szCs w:val="24"/>
          <w:lang w:eastAsia="id-ID"/>
        </w:rPr>
        <w:t xml:space="preserve"> </w:t>
      </w:r>
      <w:r w:rsidRPr="000110D1">
        <w:rPr>
          <w:rFonts w:ascii="Times New Roman" w:hAnsi="Times New Roman"/>
          <w:sz w:val="24"/>
          <w:szCs w:val="24"/>
          <w:lang w:eastAsia="id-ID"/>
        </w:rPr>
        <w:t>misi utama dalam hidupnya.</w:t>
      </w:r>
      <w:r>
        <w:rPr>
          <w:rFonts w:ascii="Times New Roman" w:hAnsi="Times New Roman"/>
          <w:sz w:val="24"/>
          <w:szCs w:val="24"/>
          <w:lang w:eastAsia="id-ID"/>
        </w:rPr>
        <w:t xml:space="preserve"> </w:t>
      </w:r>
      <w:r w:rsidRPr="000110D1">
        <w:rPr>
          <w:rFonts w:ascii="Times New Roman" w:hAnsi="Times New Roman"/>
          <w:sz w:val="24"/>
          <w:szCs w:val="24"/>
          <w:lang w:eastAsia="id-ID"/>
        </w:rPr>
        <w:t>Notaris dalam melakukan tugas jabatannya wajib memberikan</w:t>
      </w:r>
      <w:r>
        <w:rPr>
          <w:rFonts w:ascii="Times New Roman" w:hAnsi="Times New Roman"/>
          <w:sz w:val="24"/>
          <w:szCs w:val="24"/>
          <w:lang w:eastAsia="id-ID"/>
        </w:rPr>
        <w:t xml:space="preserve"> </w:t>
      </w:r>
      <w:r w:rsidRPr="000110D1">
        <w:rPr>
          <w:rFonts w:ascii="Times New Roman" w:hAnsi="Times New Roman"/>
          <w:sz w:val="24"/>
          <w:szCs w:val="24"/>
          <w:lang w:eastAsia="id-ID"/>
        </w:rPr>
        <w:t>pelayanan kepada masyarakat dengan sebaik-baiknya, baik kepada</w:t>
      </w:r>
      <w:r>
        <w:rPr>
          <w:rFonts w:ascii="Times New Roman" w:hAnsi="Times New Roman"/>
          <w:sz w:val="24"/>
          <w:szCs w:val="24"/>
          <w:lang w:eastAsia="id-ID"/>
        </w:rPr>
        <w:t xml:space="preserve"> </w:t>
      </w:r>
      <w:r w:rsidRPr="000110D1">
        <w:rPr>
          <w:rFonts w:ascii="Times New Roman" w:hAnsi="Times New Roman"/>
          <w:sz w:val="24"/>
          <w:szCs w:val="24"/>
          <w:lang w:eastAsia="id-ID"/>
        </w:rPr>
        <w:t xml:space="preserve">masyarakat yang mampu maupun kepada masyarakat yang </w:t>
      </w:r>
      <w:r w:rsidRPr="000110D1">
        <w:rPr>
          <w:rFonts w:ascii="Times New Roman" w:hAnsi="Times New Roman"/>
          <w:sz w:val="24"/>
          <w:szCs w:val="24"/>
          <w:lang w:eastAsia="id-ID"/>
        </w:rPr>
        <w:lastRenderedPageBreak/>
        <w:t>tidak mampu.</w:t>
      </w:r>
      <w:r>
        <w:rPr>
          <w:rFonts w:ascii="Times New Roman" w:hAnsi="Times New Roman"/>
          <w:sz w:val="24"/>
          <w:szCs w:val="24"/>
          <w:lang w:eastAsia="id-ID"/>
        </w:rPr>
        <w:t xml:space="preserve"> </w:t>
      </w:r>
      <w:r w:rsidRPr="000110D1">
        <w:rPr>
          <w:rFonts w:ascii="Times New Roman" w:hAnsi="Times New Roman"/>
          <w:sz w:val="24"/>
          <w:szCs w:val="24"/>
          <w:lang w:eastAsia="id-ID"/>
        </w:rPr>
        <w:t>Notaris juga berkewajiban memberikan penyuluhan hukum kepada para</w:t>
      </w:r>
      <w:r>
        <w:rPr>
          <w:rFonts w:ascii="Times New Roman" w:hAnsi="Times New Roman"/>
          <w:sz w:val="24"/>
          <w:szCs w:val="24"/>
          <w:lang w:eastAsia="id-ID"/>
        </w:rPr>
        <w:t xml:space="preserve"> </w:t>
      </w:r>
      <w:r w:rsidRPr="000110D1">
        <w:rPr>
          <w:rFonts w:ascii="Times New Roman" w:hAnsi="Times New Roman"/>
          <w:sz w:val="24"/>
          <w:szCs w:val="24"/>
          <w:lang w:eastAsia="id-ID"/>
        </w:rPr>
        <w:t>kliennya untuk mencapai kesadaran hukum yang tinggi agar masyarakat</w:t>
      </w:r>
    </w:p>
    <w:p w:rsidR="007547BD" w:rsidRDefault="007547BD" w:rsidP="007547BD">
      <w:pPr>
        <w:autoSpaceDE w:val="0"/>
        <w:autoSpaceDN w:val="0"/>
        <w:adjustRightInd w:val="0"/>
        <w:spacing w:after="0" w:line="480" w:lineRule="auto"/>
        <w:jc w:val="both"/>
        <w:rPr>
          <w:rFonts w:ascii="Times New Roman" w:hAnsi="Times New Roman"/>
          <w:sz w:val="24"/>
          <w:szCs w:val="24"/>
          <w:lang w:eastAsia="id-ID"/>
        </w:rPr>
      </w:pPr>
      <w:r w:rsidRPr="000110D1">
        <w:rPr>
          <w:rFonts w:ascii="Times New Roman" w:hAnsi="Times New Roman"/>
          <w:sz w:val="24"/>
          <w:szCs w:val="24"/>
          <w:lang w:eastAsia="id-ID"/>
        </w:rPr>
        <w:t>menyadari dan menghayati hak dan kewajibannya sebagai warga negara</w:t>
      </w:r>
      <w:r>
        <w:rPr>
          <w:rFonts w:ascii="Times New Roman" w:hAnsi="Times New Roman"/>
          <w:sz w:val="24"/>
          <w:szCs w:val="24"/>
          <w:lang w:eastAsia="id-ID"/>
        </w:rPr>
        <w:t xml:space="preserve"> </w:t>
      </w:r>
      <w:r w:rsidRPr="000110D1">
        <w:rPr>
          <w:rFonts w:ascii="Times New Roman" w:hAnsi="Times New Roman"/>
          <w:sz w:val="24"/>
          <w:szCs w:val="24"/>
          <w:lang w:eastAsia="id-ID"/>
        </w:rPr>
        <w:t>dan anggota masyarakat. Sebagaimana dipaparkan Tobing, dikutip oleh</w:t>
      </w:r>
      <w:r>
        <w:rPr>
          <w:rFonts w:ascii="Times New Roman" w:hAnsi="Times New Roman"/>
          <w:sz w:val="24"/>
          <w:szCs w:val="24"/>
          <w:lang w:eastAsia="id-ID"/>
        </w:rPr>
        <w:t xml:space="preserve"> </w:t>
      </w:r>
      <w:r w:rsidRPr="000110D1">
        <w:rPr>
          <w:rFonts w:ascii="Times New Roman" w:hAnsi="Times New Roman"/>
          <w:sz w:val="24"/>
          <w:szCs w:val="24"/>
          <w:lang w:eastAsia="id-ID"/>
        </w:rPr>
        <w:t>Widyadharma sebagai berikut:</w:t>
      </w:r>
      <w:r>
        <w:rPr>
          <w:rStyle w:val="FootnoteReference"/>
          <w:rFonts w:ascii="Times New Roman" w:hAnsi="Times New Roman"/>
          <w:sz w:val="24"/>
          <w:szCs w:val="24"/>
          <w:lang w:eastAsia="id-ID"/>
        </w:rPr>
        <w:footnoteReference w:id="66"/>
      </w:r>
    </w:p>
    <w:p w:rsidR="007547BD" w:rsidRDefault="007547BD" w:rsidP="001302C7">
      <w:pPr>
        <w:autoSpaceDE w:val="0"/>
        <w:autoSpaceDN w:val="0"/>
        <w:adjustRightInd w:val="0"/>
        <w:spacing w:after="0" w:line="240" w:lineRule="exact"/>
        <w:ind w:left="851"/>
        <w:jc w:val="both"/>
        <w:rPr>
          <w:rFonts w:ascii="Times New Roman" w:hAnsi="Times New Roman"/>
          <w:sz w:val="24"/>
          <w:szCs w:val="24"/>
          <w:lang w:eastAsia="id-ID"/>
        </w:rPr>
      </w:pPr>
      <w:r w:rsidRPr="000110D1">
        <w:rPr>
          <w:rFonts w:ascii="Times New Roman" w:hAnsi="Times New Roman"/>
          <w:sz w:val="24"/>
          <w:szCs w:val="24"/>
          <w:lang w:eastAsia="id-ID"/>
        </w:rPr>
        <w:t>“Upaya dalam rangka peningkatan profesionalisme para notaris</w:t>
      </w:r>
      <w:r>
        <w:rPr>
          <w:rFonts w:ascii="Times New Roman" w:hAnsi="Times New Roman"/>
          <w:sz w:val="24"/>
          <w:szCs w:val="24"/>
          <w:lang w:eastAsia="id-ID"/>
        </w:rPr>
        <w:t xml:space="preserve"> </w:t>
      </w:r>
      <w:r w:rsidRPr="000110D1">
        <w:rPr>
          <w:rFonts w:ascii="Times New Roman" w:hAnsi="Times New Roman"/>
          <w:sz w:val="24"/>
          <w:szCs w:val="24"/>
          <w:lang w:eastAsia="id-ID"/>
        </w:rPr>
        <w:t>tidak hanya diketahui tentang tugas dan kedudukan notaris saja</w:t>
      </w:r>
      <w:r>
        <w:rPr>
          <w:rFonts w:ascii="Times New Roman" w:hAnsi="Times New Roman"/>
          <w:sz w:val="24"/>
          <w:szCs w:val="24"/>
          <w:lang w:eastAsia="id-ID"/>
        </w:rPr>
        <w:t xml:space="preserve"> </w:t>
      </w:r>
      <w:r w:rsidRPr="000110D1">
        <w:rPr>
          <w:rFonts w:ascii="Times New Roman" w:hAnsi="Times New Roman"/>
          <w:sz w:val="24"/>
          <w:szCs w:val="24"/>
          <w:lang w:eastAsia="id-ID"/>
        </w:rPr>
        <w:t>akan tetapi harus juga diketahui bagaimana yang dikehendaki oleh</w:t>
      </w:r>
      <w:r>
        <w:rPr>
          <w:rFonts w:ascii="Times New Roman" w:hAnsi="Times New Roman"/>
          <w:sz w:val="24"/>
          <w:szCs w:val="24"/>
          <w:lang w:eastAsia="id-ID"/>
        </w:rPr>
        <w:t xml:space="preserve"> </w:t>
      </w:r>
      <w:r w:rsidRPr="000110D1">
        <w:rPr>
          <w:rFonts w:ascii="Times New Roman" w:hAnsi="Times New Roman"/>
          <w:sz w:val="24"/>
          <w:szCs w:val="24"/>
          <w:lang w:eastAsia="id-ID"/>
        </w:rPr>
        <w:t>masyarakat yang akan dilayani”.</w:t>
      </w:r>
    </w:p>
    <w:p w:rsidR="007547BD" w:rsidRDefault="007547BD" w:rsidP="007547BD">
      <w:pPr>
        <w:autoSpaceDE w:val="0"/>
        <w:autoSpaceDN w:val="0"/>
        <w:adjustRightInd w:val="0"/>
        <w:spacing w:after="0" w:line="480" w:lineRule="auto"/>
        <w:ind w:firstLine="426"/>
        <w:jc w:val="both"/>
        <w:rPr>
          <w:rFonts w:ascii="Times New Roman" w:hAnsi="Times New Roman"/>
          <w:sz w:val="24"/>
          <w:szCs w:val="24"/>
          <w:lang w:eastAsia="id-ID"/>
        </w:rPr>
      </w:pPr>
      <w:r w:rsidRPr="00C50E21">
        <w:rPr>
          <w:rFonts w:ascii="Times New Roman" w:hAnsi="Times New Roman"/>
          <w:sz w:val="24"/>
          <w:szCs w:val="24"/>
          <w:lang w:eastAsia="id-ID"/>
        </w:rPr>
        <w:t>Pendapat Tobing di atas, memperjelas peranan notaris selaku pejabat umum yang diberikan kepercayaan untuk mengemban sebagian tugas negara yang harus dapat memenuhi kebutuhan masyarakat. Sungguh sebuah tugas dan tanggung jawab yang teramat berat apabila dimaknai dengan benar. Ketika Surat Keputusan pengangkatan sebagai seorang notaris turun, dan notaris diangkat secara yuridis formal, saat itu juga seharusnya termuat janji untuk menjalankan tugas profesi sebaik mungkin sesuai dengan Hukum Tuhan Yang Maha Esa dan hukum positif negara</w:t>
      </w:r>
      <w:r>
        <w:rPr>
          <w:rFonts w:ascii="Times New Roman" w:hAnsi="Times New Roman"/>
          <w:sz w:val="24"/>
          <w:szCs w:val="24"/>
          <w:lang w:eastAsia="id-ID"/>
        </w:rPr>
        <w:t xml:space="preserve"> </w:t>
      </w:r>
      <w:r w:rsidRPr="00C50E21">
        <w:rPr>
          <w:rFonts w:ascii="Times New Roman" w:hAnsi="Times New Roman"/>
          <w:sz w:val="24"/>
          <w:szCs w:val="24"/>
          <w:lang w:eastAsia="id-ID"/>
        </w:rPr>
        <w:t>tempat notaris berdomisili. Sanksinya pun tidak hanya berupa sanksi hukum positif, namun juga sanksi moral oleh masyarakat dan sanksi</w:t>
      </w:r>
      <w:r>
        <w:rPr>
          <w:rFonts w:ascii="Times New Roman" w:hAnsi="Times New Roman"/>
          <w:sz w:val="24"/>
          <w:szCs w:val="24"/>
          <w:lang w:eastAsia="id-ID"/>
        </w:rPr>
        <w:t xml:space="preserve"> </w:t>
      </w:r>
      <w:r w:rsidRPr="00C50E21">
        <w:rPr>
          <w:rFonts w:ascii="Times New Roman" w:hAnsi="Times New Roman"/>
          <w:sz w:val="24"/>
          <w:szCs w:val="24"/>
          <w:lang w:eastAsia="id-ID"/>
        </w:rPr>
        <w:t>spiritual oleh Tuhan Yang Maha Esa. Ketika Notaris melanggar keluhuran</w:t>
      </w:r>
      <w:r>
        <w:rPr>
          <w:rFonts w:ascii="Times New Roman" w:hAnsi="Times New Roman"/>
          <w:sz w:val="24"/>
          <w:szCs w:val="24"/>
          <w:lang w:eastAsia="id-ID"/>
        </w:rPr>
        <w:t xml:space="preserve"> </w:t>
      </w:r>
      <w:r w:rsidRPr="00C50E21">
        <w:rPr>
          <w:rFonts w:ascii="Times New Roman" w:hAnsi="Times New Roman"/>
          <w:sz w:val="24"/>
          <w:szCs w:val="24"/>
          <w:lang w:eastAsia="id-ID"/>
        </w:rPr>
        <w:t>dan martabat profesi notaris, seketika itu juga berarti ia melanggar tiga hal</w:t>
      </w:r>
      <w:r>
        <w:rPr>
          <w:rFonts w:ascii="Times New Roman" w:hAnsi="Times New Roman"/>
          <w:sz w:val="24"/>
          <w:szCs w:val="24"/>
          <w:lang w:eastAsia="id-ID"/>
        </w:rPr>
        <w:t xml:space="preserve"> </w:t>
      </w:r>
      <w:r w:rsidRPr="00C50E21">
        <w:rPr>
          <w:rFonts w:ascii="Times New Roman" w:hAnsi="Times New Roman"/>
          <w:sz w:val="24"/>
          <w:szCs w:val="24"/>
          <w:lang w:eastAsia="id-ID"/>
        </w:rPr>
        <w:t>tersebut.</w:t>
      </w:r>
    </w:p>
    <w:p w:rsidR="007547BD" w:rsidRDefault="007547BD" w:rsidP="007547BD">
      <w:pPr>
        <w:autoSpaceDE w:val="0"/>
        <w:autoSpaceDN w:val="0"/>
        <w:adjustRightInd w:val="0"/>
        <w:spacing w:after="0" w:line="480" w:lineRule="auto"/>
        <w:ind w:firstLine="426"/>
        <w:jc w:val="both"/>
        <w:rPr>
          <w:rFonts w:ascii="Times New Roman" w:hAnsi="Times New Roman"/>
          <w:color w:val="00000A"/>
          <w:sz w:val="24"/>
          <w:szCs w:val="24"/>
          <w:lang w:eastAsia="id-ID"/>
        </w:rPr>
      </w:pPr>
      <w:r w:rsidRPr="001701C2">
        <w:rPr>
          <w:rFonts w:ascii="Times New Roman" w:hAnsi="Times New Roman"/>
          <w:color w:val="00000A"/>
          <w:sz w:val="24"/>
          <w:szCs w:val="24"/>
          <w:lang w:eastAsia="id-ID"/>
        </w:rPr>
        <w:t xml:space="preserve">Sebagai suatu profesi, Notaris terikat dan tunduk kepada peraturan perundang-undangan dan aturan lainnya. Paling tidak ada dua yang menjadi dasar penetapan besaran honorarium, yaitu Undang-Undang Jabatan Notaris dan Kode Etik Notaris. Mengenai ketidakmampuan penghadap untuk membayar </w:t>
      </w:r>
      <w:r w:rsidRPr="001701C2">
        <w:rPr>
          <w:rFonts w:ascii="Times New Roman" w:hAnsi="Times New Roman"/>
          <w:color w:val="00000A"/>
          <w:sz w:val="24"/>
          <w:szCs w:val="24"/>
          <w:lang w:eastAsia="id-ID"/>
        </w:rPr>
        <w:lastRenderedPageBreak/>
        <w:t>honorarium, Notaris wajib diberikan tindakan hukum yang sama, karena akta yang dibuat oleh Notaris yang bersangkutan tidak akan ada bedanya, baik yang mampu membayar honorarium Notaris maupun yang cuma-cuma.</w:t>
      </w:r>
    </w:p>
    <w:p w:rsidR="007547BD" w:rsidRPr="00A04A12" w:rsidRDefault="007547BD" w:rsidP="007547BD">
      <w:pPr>
        <w:autoSpaceDE w:val="0"/>
        <w:autoSpaceDN w:val="0"/>
        <w:adjustRightInd w:val="0"/>
        <w:spacing w:after="0" w:line="480" w:lineRule="auto"/>
        <w:ind w:firstLine="426"/>
        <w:jc w:val="both"/>
        <w:rPr>
          <w:rFonts w:ascii="Times New Roman" w:hAnsi="Times New Roman"/>
          <w:sz w:val="24"/>
          <w:szCs w:val="24"/>
          <w:lang w:eastAsia="id-ID"/>
        </w:rPr>
      </w:pPr>
      <w:r w:rsidRPr="00A04A12">
        <w:rPr>
          <w:rFonts w:ascii="Times New Roman" w:hAnsi="Times New Roman"/>
          <w:sz w:val="24"/>
          <w:szCs w:val="24"/>
          <w:lang w:eastAsia="id-ID"/>
        </w:rPr>
        <w:t>Kemulian dan keluhuran profesi notaris sekarang cenderung</w:t>
      </w:r>
      <w:r>
        <w:rPr>
          <w:rFonts w:ascii="Times New Roman" w:hAnsi="Times New Roman"/>
          <w:sz w:val="24"/>
          <w:szCs w:val="24"/>
          <w:lang w:eastAsia="id-ID"/>
        </w:rPr>
        <w:t xml:space="preserve"> </w:t>
      </w:r>
      <w:r w:rsidRPr="00A04A12">
        <w:rPr>
          <w:rFonts w:ascii="Times New Roman" w:hAnsi="Times New Roman"/>
          <w:sz w:val="24"/>
          <w:szCs w:val="24"/>
          <w:lang w:eastAsia="id-ID"/>
        </w:rPr>
        <w:t>semakin memudar, hal ini dikarenakan terus bertambahnya daftar nama</w:t>
      </w:r>
      <w:r>
        <w:rPr>
          <w:rFonts w:ascii="Times New Roman" w:hAnsi="Times New Roman"/>
          <w:sz w:val="24"/>
          <w:szCs w:val="24"/>
          <w:lang w:eastAsia="id-ID"/>
        </w:rPr>
        <w:t xml:space="preserve"> </w:t>
      </w:r>
      <w:r w:rsidRPr="00A04A12">
        <w:rPr>
          <w:rFonts w:ascii="Times New Roman" w:hAnsi="Times New Roman"/>
          <w:sz w:val="24"/>
          <w:szCs w:val="24"/>
          <w:lang w:eastAsia="id-ID"/>
        </w:rPr>
        <w:t>notaris yang terkait dengan perkara di Pengadilan baik perkara perdata</w:t>
      </w:r>
      <w:r>
        <w:rPr>
          <w:rFonts w:ascii="Times New Roman" w:hAnsi="Times New Roman"/>
          <w:sz w:val="24"/>
          <w:szCs w:val="24"/>
          <w:lang w:eastAsia="id-ID"/>
        </w:rPr>
        <w:t xml:space="preserve"> </w:t>
      </w:r>
      <w:r w:rsidRPr="00A04A12">
        <w:rPr>
          <w:rFonts w:ascii="Times New Roman" w:hAnsi="Times New Roman"/>
          <w:sz w:val="24"/>
          <w:szCs w:val="24"/>
          <w:lang w:eastAsia="id-ID"/>
        </w:rPr>
        <w:t>maupun perkara pidana. Selain kualitas diri notaris yang kurang mampuni,</w:t>
      </w:r>
      <w:r>
        <w:rPr>
          <w:rFonts w:ascii="Times New Roman" w:hAnsi="Times New Roman"/>
          <w:sz w:val="24"/>
          <w:szCs w:val="24"/>
          <w:lang w:eastAsia="id-ID"/>
        </w:rPr>
        <w:t xml:space="preserve"> </w:t>
      </w:r>
      <w:r w:rsidRPr="00A04A12">
        <w:rPr>
          <w:rFonts w:ascii="Times New Roman" w:hAnsi="Times New Roman"/>
          <w:sz w:val="24"/>
          <w:szCs w:val="24"/>
          <w:lang w:eastAsia="id-ID"/>
        </w:rPr>
        <w:t>dapat juga dikarenakan trendnya profesi notaris sebagai mesin pencetak</w:t>
      </w:r>
      <w:r>
        <w:rPr>
          <w:rFonts w:ascii="Times New Roman" w:hAnsi="Times New Roman"/>
          <w:sz w:val="24"/>
          <w:szCs w:val="24"/>
          <w:lang w:eastAsia="id-ID"/>
        </w:rPr>
        <w:t xml:space="preserve"> </w:t>
      </w:r>
      <w:r w:rsidRPr="00A04A12">
        <w:rPr>
          <w:rFonts w:ascii="Times New Roman" w:hAnsi="Times New Roman"/>
          <w:sz w:val="24"/>
          <w:szCs w:val="24"/>
          <w:lang w:eastAsia="id-ID"/>
        </w:rPr>
        <w:t>uang. Sebagaimana dikatakan Sugiono yang dikutip Majalah Renvoi sebagai</w:t>
      </w:r>
      <w:r>
        <w:rPr>
          <w:rFonts w:ascii="Times New Roman" w:hAnsi="Times New Roman"/>
          <w:sz w:val="24"/>
          <w:szCs w:val="24"/>
          <w:lang w:eastAsia="id-ID"/>
        </w:rPr>
        <w:t xml:space="preserve"> </w:t>
      </w:r>
      <w:r w:rsidRPr="00A04A12">
        <w:rPr>
          <w:rFonts w:ascii="Times New Roman" w:hAnsi="Times New Roman"/>
          <w:sz w:val="24"/>
          <w:szCs w:val="24"/>
          <w:lang w:eastAsia="id-ID"/>
        </w:rPr>
        <w:t>berikut:</w:t>
      </w:r>
      <w:r>
        <w:rPr>
          <w:rStyle w:val="FootnoteReference"/>
          <w:rFonts w:ascii="Times New Roman" w:hAnsi="Times New Roman"/>
          <w:sz w:val="24"/>
          <w:szCs w:val="24"/>
          <w:lang w:eastAsia="id-ID"/>
        </w:rPr>
        <w:footnoteReference w:id="67"/>
      </w:r>
    </w:p>
    <w:p w:rsidR="007547BD" w:rsidRDefault="007547BD" w:rsidP="007547BD">
      <w:pPr>
        <w:autoSpaceDE w:val="0"/>
        <w:autoSpaceDN w:val="0"/>
        <w:adjustRightInd w:val="0"/>
        <w:spacing w:after="0" w:line="480" w:lineRule="auto"/>
        <w:jc w:val="both"/>
        <w:rPr>
          <w:rFonts w:ascii="Times New Roman" w:hAnsi="Times New Roman"/>
          <w:sz w:val="24"/>
          <w:szCs w:val="24"/>
          <w:lang w:eastAsia="id-ID"/>
        </w:rPr>
      </w:pPr>
      <w:r w:rsidRPr="00A04A12">
        <w:rPr>
          <w:rFonts w:ascii="Times New Roman" w:hAnsi="Times New Roman"/>
          <w:sz w:val="24"/>
          <w:szCs w:val="24"/>
          <w:lang w:eastAsia="id-ID"/>
        </w:rPr>
        <w:t>“Trendnya notaris sekarang hanya dapat uang saja, sehingga tidak</w:t>
      </w:r>
      <w:r>
        <w:rPr>
          <w:rFonts w:ascii="Times New Roman" w:hAnsi="Times New Roman"/>
          <w:sz w:val="24"/>
          <w:szCs w:val="24"/>
          <w:lang w:eastAsia="id-ID"/>
        </w:rPr>
        <w:t xml:space="preserve"> </w:t>
      </w:r>
      <w:r w:rsidRPr="00A04A12">
        <w:rPr>
          <w:rFonts w:ascii="Times New Roman" w:hAnsi="Times New Roman"/>
          <w:sz w:val="24"/>
          <w:szCs w:val="24"/>
          <w:lang w:eastAsia="id-ID"/>
        </w:rPr>
        <w:t>memperhatikan lagi bahwa dia menyandang suatu pekerjaan yang</w:t>
      </w:r>
      <w:r>
        <w:rPr>
          <w:rFonts w:ascii="Times New Roman" w:hAnsi="Times New Roman"/>
          <w:sz w:val="24"/>
          <w:szCs w:val="24"/>
          <w:lang w:eastAsia="id-ID"/>
        </w:rPr>
        <w:t xml:space="preserve"> </w:t>
      </w:r>
      <w:r w:rsidRPr="00A04A12">
        <w:rPr>
          <w:rFonts w:ascii="Times New Roman" w:hAnsi="Times New Roman"/>
          <w:sz w:val="24"/>
          <w:szCs w:val="24"/>
          <w:lang w:eastAsia="id-ID"/>
        </w:rPr>
        <w:t>professional. Hal ini saya katakan berdasarkan sering banyak klien</w:t>
      </w:r>
      <w:r>
        <w:rPr>
          <w:rFonts w:ascii="Times New Roman" w:hAnsi="Times New Roman"/>
          <w:sz w:val="24"/>
          <w:szCs w:val="24"/>
          <w:lang w:eastAsia="id-ID"/>
        </w:rPr>
        <w:t xml:space="preserve"> </w:t>
      </w:r>
      <w:r w:rsidRPr="00A04A12">
        <w:rPr>
          <w:rFonts w:ascii="Times New Roman" w:hAnsi="Times New Roman"/>
          <w:sz w:val="24"/>
          <w:szCs w:val="24"/>
          <w:lang w:eastAsia="id-ID"/>
        </w:rPr>
        <w:t>yang mengeluh, serta banyak kasus di Pengadilan yang menyeret</w:t>
      </w:r>
      <w:r>
        <w:rPr>
          <w:rFonts w:ascii="Times New Roman" w:hAnsi="Times New Roman"/>
          <w:sz w:val="24"/>
          <w:szCs w:val="24"/>
          <w:lang w:eastAsia="id-ID"/>
        </w:rPr>
        <w:t xml:space="preserve"> </w:t>
      </w:r>
      <w:r w:rsidRPr="00A04A12">
        <w:rPr>
          <w:rFonts w:ascii="Times New Roman" w:hAnsi="Times New Roman"/>
          <w:sz w:val="24"/>
          <w:szCs w:val="24"/>
          <w:lang w:eastAsia="id-ID"/>
        </w:rPr>
        <w:t>notaris selaku terdakwa, dan saya sering dimintakan menjadi saksi</w:t>
      </w:r>
      <w:r>
        <w:rPr>
          <w:rFonts w:ascii="Times New Roman" w:hAnsi="Times New Roman"/>
          <w:sz w:val="24"/>
          <w:szCs w:val="24"/>
          <w:lang w:eastAsia="id-ID"/>
        </w:rPr>
        <w:t xml:space="preserve"> </w:t>
      </w:r>
      <w:r w:rsidRPr="00A04A12">
        <w:rPr>
          <w:rFonts w:ascii="Times New Roman" w:hAnsi="Times New Roman"/>
          <w:sz w:val="24"/>
          <w:szCs w:val="24"/>
          <w:lang w:eastAsia="id-ID"/>
        </w:rPr>
        <w:t>ahli dalam teknik pembuatan akta”.</w:t>
      </w:r>
    </w:p>
    <w:p w:rsidR="007547BD" w:rsidRPr="003A1A56" w:rsidRDefault="007547BD" w:rsidP="00E81994">
      <w:pPr>
        <w:numPr>
          <w:ilvl w:val="0"/>
          <w:numId w:val="13"/>
        </w:numPr>
        <w:autoSpaceDE w:val="0"/>
        <w:autoSpaceDN w:val="0"/>
        <w:adjustRightInd w:val="0"/>
        <w:spacing w:after="0" w:line="480" w:lineRule="auto"/>
        <w:ind w:left="426" w:hanging="426"/>
        <w:jc w:val="both"/>
        <w:rPr>
          <w:rFonts w:ascii="Times New Roman" w:hAnsi="Times New Roman"/>
          <w:b/>
          <w:sz w:val="24"/>
        </w:rPr>
      </w:pPr>
      <w:r w:rsidRPr="003A1A56">
        <w:rPr>
          <w:rFonts w:ascii="Times New Roman" w:hAnsi="Times New Roman"/>
          <w:b/>
          <w:sz w:val="24"/>
        </w:rPr>
        <w:t>Dalam Perspektif Islam</w:t>
      </w:r>
    </w:p>
    <w:p w:rsidR="007547BD" w:rsidRPr="007D7B03" w:rsidRDefault="007547BD" w:rsidP="007547BD">
      <w:pPr>
        <w:autoSpaceDE w:val="0"/>
        <w:autoSpaceDN w:val="0"/>
        <w:adjustRightInd w:val="0"/>
        <w:spacing w:after="0" w:line="480" w:lineRule="auto"/>
        <w:ind w:firstLine="426"/>
        <w:jc w:val="both"/>
        <w:rPr>
          <w:rFonts w:ascii="Times New Roman" w:hAnsi="Times New Roman"/>
          <w:sz w:val="24"/>
          <w:szCs w:val="24"/>
          <w:lang w:eastAsia="id-ID"/>
        </w:rPr>
      </w:pPr>
      <w:r w:rsidRPr="007D7B03">
        <w:rPr>
          <w:rFonts w:ascii="Times New Roman" w:hAnsi="Times New Roman"/>
          <w:sz w:val="24"/>
          <w:szCs w:val="24"/>
          <w:lang w:eastAsia="id-ID"/>
        </w:rPr>
        <w:t>Di dalam Al-Qur’an tidak disebutkan mengenai istilah bantuan hukum, namun pada dasarnya hukum Islam telah megeluarkan pemikiran tentang bantuan hukum dan menerapkannya dalam pelaksanaan hukum Islam.</w:t>
      </w:r>
    </w:p>
    <w:p w:rsidR="007547BD" w:rsidRDefault="007547BD" w:rsidP="007547BD">
      <w:pPr>
        <w:autoSpaceDE w:val="0"/>
        <w:autoSpaceDN w:val="0"/>
        <w:adjustRightInd w:val="0"/>
        <w:spacing w:after="0" w:line="480" w:lineRule="auto"/>
        <w:ind w:firstLine="426"/>
        <w:jc w:val="both"/>
        <w:rPr>
          <w:rFonts w:ascii="Times New Roman" w:hAnsi="Times New Roman"/>
          <w:iCs/>
          <w:sz w:val="24"/>
          <w:szCs w:val="24"/>
          <w:lang w:eastAsia="id-ID"/>
        </w:rPr>
      </w:pPr>
      <w:r w:rsidRPr="007D7B03">
        <w:rPr>
          <w:rFonts w:ascii="Times New Roman" w:hAnsi="Times New Roman"/>
          <w:sz w:val="24"/>
          <w:szCs w:val="24"/>
          <w:lang w:eastAsia="id-ID"/>
        </w:rPr>
        <w:t xml:space="preserve">Ahli fiqh pada beberapa abad yang silam sudah membicarakan hal ihwal tentang bantuan hukum yang dikelompokkan kepada bab </w:t>
      </w:r>
      <w:r w:rsidRPr="007D7B03">
        <w:rPr>
          <w:rFonts w:ascii="Times New Roman" w:hAnsi="Times New Roman"/>
          <w:i/>
          <w:iCs/>
          <w:sz w:val="24"/>
          <w:szCs w:val="24"/>
          <w:lang w:eastAsia="id-ID"/>
        </w:rPr>
        <w:t>wakalah</w:t>
      </w:r>
      <w:r w:rsidRPr="007D7B03">
        <w:rPr>
          <w:rFonts w:ascii="Times New Roman" w:hAnsi="Times New Roman"/>
          <w:sz w:val="24"/>
          <w:szCs w:val="24"/>
          <w:lang w:eastAsia="id-ID"/>
        </w:rPr>
        <w:t xml:space="preserve">. Meskipun diantara mereka telah terjadi perselisihan pendapat, namun wujud bantuan hukum, mewakilkan atau mendelegasikan untuk bertindak hukum sudah ada pembicaraan </w:t>
      </w:r>
      <w:r w:rsidRPr="007D7B03">
        <w:rPr>
          <w:rFonts w:ascii="Times New Roman" w:hAnsi="Times New Roman"/>
          <w:sz w:val="24"/>
          <w:szCs w:val="24"/>
          <w:lang w:eastAsia="id-ID"/>
        </w:rPr>
        <w:lastRenderedPageBreak/>
        <w:t>panjang lebar bahkan sampai kepada pendelegasian mengenai kasus perdata dan pidana</w:t>
      </w:r>
      <w:r w:rsidRPr="007D7B03">
        <w:rPr>
          <w:rFonts w:ascii="Times New Roman" w:hAnsi="Times New Roman"/>
          <w:i/>
          <w:iCs/>
          <w:sz w:val="24"/>
          <w:szCs w:val="24"/>
          <w:lang w:eastAsia="id-ID"/>
        </w:rPr>
        <w:t>.</w:t>
      </w:r>
    </w:p>
    <w:p w:rsidR="007547BD" w:rsidRDefault="007547BD" w:rsidP="007547BD">
      <w:pPr>
        <w:autoSpaceDE w:val="0"/>
        <w:autoSpaceDN w:val="0"/>
        <w:adjustRightInd w:val="0"/>
        <w:spacing w:after="0" w:line="480" w:lineRule="auto"/>
        <w:ind w:firstLine="425"/>
        <w:jc w:val="both"/>
        <w:rPr>
          <w:rFonts w:ascii="Times New Roman" w:hAnsi="Times New Roman"/>
          <w:sz w:val="24"/>
          <w:szCs w:val="24"/>
          <w:lang w:eastAsia="id-ID"/>
        </w:rPr>
      </w:pPr>
      <w:r w:rsidRPr="00BC6093">
        <w:rPr>
          <w:rFonts w:ascii="Times New Roman" w:hAnsi="Times New Roman"/>
          <w:sz w:val="24"/>
          <w:szCs w:val="24"/>
          <w:lang w:eastAsia="id-ID"/>
        </w:rPr>
        <w:t>Adapun pengertian wakalah sendiri dalam kitab Fathul Mu’in disebutkan Wakala</w:t>
      </w:r>
      <w:r>
        <w:rPr>
          <w:rFonts w:ascii="Times New Roman" w:hAnsi="Times New Roman"/>
          <w:sz w:val="24"/>
          <w:szCs w:val="24"/>
          <w:lang w:eastAsia="id-ID"/>
        </w:rPr>
        <w:t>h artinya seseorang menyerahkan</w:t>
      </w:r>
      <w:r w:rsidRPr="00BC6093">
        <w:rPr>
          <w:rFonts w:ascii="Times New Roman" w:hAnsi="Times New Roman"/>
          <w:sz w:val="24"/>
          <w:szCs w:val="24"/>
          <w:lang w:eastAsia="id-ID"/>
        </w:rPr>
        <w:t xml:space="preserve"> urusannya kepada orang lain untuk menangani hal-hal yang dapat </w:t>
      </w:r>
      <w:r>
        <w:rPr>
          <w:rFonts w:ascii="Times New Roman" w:hAnsi="Times New Roman"/>
          <w:sz w:val="24"/>
          <w:szCs w:val="24"/>
          <w:lang w:eastAsia="id-ID"/>
        </w:rPr>
        <w:t>di</w:t>
      </w:r>
      <w:r w:rsidRPr="00BC6093">
        <w:rPr>
          <w:rFonts w:ascii="Times New Roman" w:hAnsi="Times New Roman"/>
          <w:sz w:val="24"/>
          <w:szCs w:val="24"/>
          <w:lang w:eastAsia="id-ID"/>
        </w:rPr>
        <w:t>laksana</w:t>
      </w:r>
      <w:r>
        <w:rPr>
          <w:rFonts w:ascii="Times New Roman" w:hAnsi="Times New Roman"/>
          <w:sz w:val="24"/>
          <w:szCs w:val="24"/>
          <w:lang w:eastAsia="id-ID"/>
        </w:rPr>
        <w:t>k</w:t>
      </w:r>
      <w:r w:rsidRPr="00BC6093">
        <w:rPr>
          <w:rFonts w:ascii="Times New Roman" w:hAnsi="Times New Roman"/>
          <w:sz w:val="24"/>
          <w:szCs w:val="24"/>
          <w:lang w:eastAsia="id-ID"/>
        </w:rPr>
        <w:t>an</w:t>
      </w:r>
      <w:r>
        <w:rPr>
          <w:rFonts w:ascii="Times New Roman" w:hAnsi="Times New Roman"/>
          <w:sz w:val="24"/>
          <w:szCs w:val="24"/>
          <w:lang w:eastAsia="id-ID"/>
        </w:rPr>
        <w:t xml:space="preserve"> </w:t>
      </w:r>
      <w:r w:rsidRPr="00BC6093">
        <w:rPr>
          <w:rFonts w:ascii="Times New Roman" w:hAnsi="Times New Roman"/>
          <w:sz w:val="24"/>
          <w:szCs w:val="24"/>
          <w:lang w:eastAsia="id-ID"/>
        </w:rPr>
        <w:t>untuk dikerjakan oleh wakil selama pemberi wakalah masih hidup.</w:t>
      </w:r>
      <w:r>
        <w:rPr>
          <w:rStyle w:val="FootnoteReference"/>
          <w:rFonts w:ascii="Times New Roman" w:hAnsi="Times New Roman"/>
          <w:sz w:val="24"/>
          <w:szCs w:val="24"/>
          <w:lang w:eastAsia="id-ID"/>
        </w:rPr>
        <w:footnoteReference w:id="68"/>
      </w:r>
    </w:p>
    <w:p w:rsidR="007547BD" w:rsidRDefault="007547BD" w:rsidP="007547BD">
      <w:pPr>
        <w:autoSpaceDE w:val="0"/>
        <w:autoSpaceDN w:val="0"/>
        <w:adjustRightInd w:val="0"/>
        <w:spacing w:after="0" w:line="480" w:lineRule="auto"/>
        <w:ind w:firstLine="426"/>
        <w:jc w:val="both"/>
        <w:rPr>
          <w:rFonts w:ascii="Times New Roman" w:hAnsi="Times New Roman"/>
          <w:sz w:val="24"/>
          <w:szCs w:val="24"/>
          <w:lang w:eastAsia="id-ID"/>
        </w:rPr>
      </w:pPr>
      <w:r w:rsidRPr="00BC6093">
        <w:rPr>
          <w:rFonts w:ascii="Times New Roman" w:hAnsi="Times New Roman"/>
          <w:sz w:val="24"/>
          <w:szCs w:val="24"/>
          <w:lang w:eastAsia="id-ID"/>
        </w:rPr>
        <w:t>Substansi bantuan hukum dalam Islam terjadi pada masa Umar bin Khattab (632-644M). Pada masa Umar berkuasa, ia pernah memberikan bantuan hukum kepada orang miskin yang mencuri. Pada waktu itu Umar berpendapat bahwa orang miskin yang mencuri tidak perlu dipotong tangan sebagaimana firman Allah yang menyebutkan bahwa laki-laki yang mencuri dan perempuan yang mencuri, potonglah tangan keduanya (sebagai) pembalasan bagi apa yang mereka kerjakan dan sebagai siksaan dari Allah. Dan Allah Maha Perkasa Lagi Maha Bijaksana.</w:t>
      </w:r>
      <w:r>
        <w:rPr>
          <w:rStyle w:val="FootnoteReference"/>
          <w:rFonts w:ascii="Times New Roman" w:hAnsi="Times New Roman"/>
          <w:sz w:val="24"/>
          <w:szCs w:val="24"/>
          <w:lang w:eastAsia="id-ID"/>
        </w:rPr>
        <w:footnoteReference w:id="69"/>
      </w:r>
    </w:p>
    <w:p w:rsidR="007547BD" w:rsidRDefault="003014B9" w:rsidP="007547BD">
      <w:pPr>
        <w:autoSpaceDE w:val="0"/>
        <w:autoSpaceDN w:val="0"/>
        <w:adjustRightInd w:val="0"/>
        <w:spacing w:after="0" w:line="480" w:lineRule="auto"/>
        <w:ind w:firstLine="426"/>
        <w:jc w:val="both"/>
        <w:rPr>
          <w:rFonts w:ascii="Times New Roman" w:hAnsi="Times New Roman"/>
          <w:sz w:val="24"/>
          <w:szCs w:val="24"/>
          <w:lang w:eastAsia="id-ID"/>
        </w:rPr>
      </w:pPr>
      <w:r>
        <w:rPr>
          <w:rFonts w:ascii="Times New Roman" w:hAnsi="Times New Roman"/>
          <w:sz w:val="24"/>
          <w:szCs w:val="24"/>
          <w:lang w:eastAsia="id-ID"/>
        </w:rPr>
        <w:t>Pada haki</w:t>
      </w:r>
      <w:r w:rsidR="007547BD" w:rsidRPr="00BD48BF">
        <w:rPr>
          <w:rFonts w:ascii="Times New Roman" w:hAnsi="Times New Roman"/>
          <w:sz w:val="24"/>
          <w:szCs w:val="24"/>
          <w:lang w:eastAsia="id-ID"/>
        </w:rPr>
        <w:t>katnya yang menjadi dasar dalam penerapan bantuan hukum adalah prinsip-prinsip hukum Islam itu sendiri, salah satunya yakni prinsip keadilan dan persamaan. Di dalam Al-Qur’an, karena pentingnya kedudukan dan fungsi kata itu, kadilan disebut lebih dari 1000 kali, terbanyak setelah Allah dan ilmu pengetahuan. Banyak ayat</w:t>
      </w:r>
      <w:r w:rsidR="007547BD">
        <w:rPr>
          <w:rFonts w:ascii="Times New Roman" w:hAnsi="Times New Roman"/>
          <w:sz w:val="24"/>
          <w:szCs w:val="24"/>
          <w:lang w:eastAsia="id-ID"/>
        </w:rPr>
        <w:t>-</w:t>
      </w:r>
      <w:r w:rsidR="007547BD" w:rsidRPr="00BD48BF">
        <w:rPr>
          <w:rFonts w:ascii="Times New Roman" w:hAnsi="Times New Roman"/>
          <w:sz w:val="24"/>
          <w:szCs w:val="24"/>
          <w:lang w:eastAsia="id-ID"/>
        </w:rPr>
        <w:t>ayat yang menyuruh manusia berlaku adil dan menegakkan keadilan.</w:t>
      </w:r>
      <w:r w:rsidR="007547BD">
        <w:rPr>
          <w:rStyle w:val="FootnoteReference"/>
          <w:rFonts w:ascii="Times New Roman" w:hAnsi="Times New Roman"/>
          <w:sz w:val="24"/>
          <w:szCs w:val="24"/>
          <w:lang w:eastAsia="id-ID"/>
        </w:rPr>
        <w:footnoteReference w:id="70"/>
      </w:r>
    </w:p>
    <w:p w:rsidR="001302C7" w:rsidRDefault="007547BD" w:rsidP="003014B9">
      <w:pPr>
        <w:autoSpaceDE w:val="0"/>
        <w:autoSpaceDN w:val="0"/>
        <w:adjustRightInd w:val="0"/>
        <w:spacing w:after="0" w:line="480" w:lineRule="auto"/>
        <w:ind w:firstLine="426"/>
        <w:jc w:val="both"/>
        <w:rPr>
          <w:rFonts w:ascii="Times New Roman" w:hAnsi="Times New Roman"/>
          <w:sz w:val="24"/>
          <w:szCs w:val="24"/>
          <w:lang w:eastAsia="id-ID"/>
        </w:rPr>
      </w:pPr>
      <w:r w:rsidRPr="00BD48BF">
        <w:rPr>
          <w:rFonts w:ascii="Times New Roman" w:hAnsi="Times New Roman"/>
          <w:sz w:val="24"/>
          <w:szCs w:val="24"/>
          <w:lang w:eastAsia="id-ID"/>
        </w:rPr>
        <w:lastRenderedPageBreak/>
        <w:t xml:space="preserve">Dalam </w:t>
      </w:r>
      <w:r w:rsidRPr="00BD48BF">
        <w:rPr>
          <w:rFonts w:ascii="Times New Roman" w:hAnsi="Times New Roman"/>
          <w:i/>
          <w:iCs/>
          <w:sz w:val="24"/>
          <w:szCs w:val="24"/>
          <w:lang w:eastAsia="id-ID"/>
        </w:rPr>
        <w:t>Ensiklopedia Hukum Islam</w:t>
      </w:r>
      <w:r>
        <w:rPr>
          <w:rStyle w:val="FootnoteReference"/>
          <w:rFonts w:ascii="Times New Roman" w:hAnsi="Times New Roman"/>
          <w:i/>
          <w:iCs/>
          <w:sz w:val="24"/>
          <w:szCs w:val="24"/>
          <w:lang w:eastAsia="id-ID"/>
        </w:rPr>
        <w:footnoteReference w:id="71"/>
      </w:r>
      <w:r w:rsidRPr="00BD48BF">
        <w:rPr>
          <w:rFonts w:ascii="Times New Roman" w:hAnsi="Times New Roman"/>
          <w:sz w:val="24"/>
          <w:szCs w:val="24"/>
          <w:lang w:eastAsia="id-ID"/>
        </w:rPr>
        <w:t xml:space="preserve"> dikemukakan bahwa secara etimologi arti adil (</w:t>
      </w:r>
      <w:r w:rsidRPr="00BD48BF">
        <w:rPr>
          <w:rFonts w:ascii="Times New Roman" w:hAnsi="Times New Roman"/>
          <w:i/>
          <w:iCs/>
          <w:sz w:val="24"/>
          <w:szCs w:val="24"/>
          <w:lang w:eastAsia="id-ID"/>
        </w:rPr>
        <w:t>al-adl</w:t>
      </w:r>
      <w:r w:rsidRPr="00BD48BF">
        <w:rPr>
          <w:rFonts w:ascii="Times New Roman" w:hAnsi="Times New Roman"/>
          <w:sz w:val="24"/>
          <w:szCs w:val="24"/>
          <w:lang w:eastAsia="id-ID"/>
        </w:rPr>
        <w:t>) berarti tidak berat sebelah, tidak memihak atau menyamakan sesuatu dengan yang lain (</w:t>
      </w:r>
      <w:r w:rsidRPr="00BD48BF">
        <w:rPr>
          <w:rFonts w:ascii="Times New Roman" w:hAnsi="Times New Roman"/>
          <w:i/>
          <w:iCs/>
          <w:sz w:val="24"/>
          <w:szCs w:val="24"/>
          <w:lang w:eastAsia="id-ID"/>
        </w:rPr>
        <w:t>al-musawah</w:t>
      </w:r>
      <w:r w:rsidRPr="00BD48BF">
        <w:rPr>
          <w:rFonts w:ascii="Times New Roman" w:hAnsi="Times New Roman"/>
          <w:sz w:val="24"/>
          <w:szCs w:val="24"/>
          <w:lang w:eastAsia="id-ID"/>
        </w:rPr>
        <w:t>). Sedangkan adil secara terminologis adalah mempersamakan sesuatu pada tempatnya (</w:t>
      </w:r>
      <w:r w:rsidRPr="00BD48BF">
        <w:rPr>
          <w:rFonts w:ascii="Times New Roman" w:hAnsi="Times New Roman"/>
          <w:i/>
          <w:iCs/>
          <w:sz w:val="24"/>
          <w:szCs w:val="24"/>
          <w:lang w:eastAsia="id-ID"/>
        </w:rPr>
        <w:t>wad ‘asy-syai fi maqamih</w:t>
      </w:r>
      <w:r w:rsidRPr="00BD48BF">
        <w:rPr>
          <w:rFonts w:ascii="Times New Roman" w:hAnsi="Times New Roman"/>
          <w:sz w:val="24"/>
          <w:szCs w:val="24"/>
          <w:lang w:eastAsia="id-ID"/>
        </w:rPr>
        <w:t>).</w:t>
      </w:r>
    </w:p>
    <w:p w:rsidR="007547BD" w:rsidRDefault="007547BD" w:rsidP="00886AB3">
      <w:pPr>
        <w:autoSpaceDE w:val="0"/>
        <w:autoSpaceDN w:val="0"/>
        <w:adjustRightInd w:val="0"/>
        <w:spacing w:after="0" w:line="720" w:lineRule="auto"/>
        <w:jc w:val="both"/>
        <w:rPr>
          <w:rFonts w:ascii="Times New Roman" w:hAnsi="Times New Roman"/>
          <w:sz w:val="24"/>
          <w:szCs w:val="24"/>
          <w:lang w:eastAsia="id-ID"/>
        </w:rPr>
      </w:pPr>
      <w:r w:rsidRPr="00BD48BF">
        <w:rPr>
          <w:rFonts w:ascii="Times New Roman" w:hAnsi="Times New Roman"/>
          <w:sz w:val="24"/>
          <w:szCs w:val="24"/>
          <w:lang w:eastAsia="id-ID"/>
        </w:rPr>
        <w:t>Disebutkan dalam Q.S. Shad 26:</w:t>
      </w:r>
    </w:p>
    <w:p w:rsidR="00886AB3" w:rsidRDefault="00886AB3" w:rsidP="00886AB3">
      <w:pPr>
        <w:autoSpaceDE w:val="0"/>
        <w:autoSpaceDN w:val="0"/>
        <w:adjustRightInd w:val="0"/>
        <w:spacing w:after="120" w:line="480" w:lineRule="auto"/>
        <w:jc w:val="right"/>
        <w:rPr>
          <w:rFonts w:ascii="Times New Roman" w:hAnsi="Times New Roman"/>
          <w:sz w:val="24"/>
          <w:szCs w:val="24"/>
          <w:rtl/>
          <w:lang w:val="en-US"/>
        </w:rPr>
      </w:pPr>
      <w:r>
        <w:rPr>
          <w:rFonts w:ascii="Times New Roman" w:hAnsi="Times New Roman"/>
          <w:sz w:val="24"/>
          <w:szCs w:val="24"/>
          <w:rtl/>
          <w:lang w:val="en-US"/>
        </w:rPr>
        <w:t>يَا دَاوُودُ إِنَّا جَعَلْنَاكَ خَلِيفَةً فِي الْأَرْضِ فَاحْكُمْ بَيْنَ النَّاسِ بِالْحَقِّ وَلَا تَتَّبِعِ الْهَوَىٰ فَيُضِلَّكَ عَنْ سَبِيلِ اللَّهِ ۚ إِنَّ الَّذِينَ يَضِلُّونَ عَنْ سَبِيلِ اللَّهِ لَهُمْ عَذَابٌ شَدِيدٌ بِمَا نَسُوا يَوْمَ الْحِسَابِ</w:t>
      </w:r>
    </w:p>
    <w:p w:rsidR="007547BD" w:rsidRDefault="007547BD" w:rsidP="00D44F32">
      <w:pPr>
        <w:autoSpaceDE w:val="0"/>
        <w:autoSpaceDN w:val="0"/>
        <w:adjustRightInd w:val="0"/>
        <w:spacing w:after="120" w:line="480" w:lineRule="auto"/>
        <w:jc w:val="both"/>
        <w:rPr>
          <w:rFonts w:ascii="Times New Roman" w:hAnsi="Times New Roman"/>
          <w:sz w:val="24"/>
          <w:szCs w:val="24"/>
          <w:lang w:eastAsia="id-ID"/>
        </w:rPr>
      </w:pPr>
      <w:r w:rsidRPr="00662960">
        <w:rPr>
          <w:rFonts w:ascii="Times New Roman" w:hAnsi="Times New Roman"/>
          <w:sz w:val="24"/>
          <w:szCs w:val="24"/>
          <w:lang w:eastAsia="id-ID"/>
        </w:rPr>
        <w:t>Artinya: “Hai Daud, sesungguhnya Kami menjadikan kamu khalifah (penguasa) di muka bumi, maka berilah keputusan (perkara) di antara manusia dengan adil dan janganlah kamu mengikuti hawa nafsu, karena ia akan menyesatkan kamu dari jalan Allah. Sesungguhnya orang-orang yang sesat dari jalan Allah akan mendapat adzab yang berat, karena mereka melupakan hari perhitungan.”</w:t>
      </w:r>
      <w:r>
        <w:rPr>
          <w:rStyle w:val="FootnoteReference"/>
          <w:rFonts w:ascii="Times New Roman" w:hAnsi="Times New Roman"/>
          <w:sz w:val="24"/>
          <w:szCs w:val="24"/>
          <w:lang w:eastAsia="id-ID"/>
        </w:rPr>
        <w:footnoteReference w:id="72"/>
      </w:r>
    </w:p>
    <w:p w:rsidR="007547BD" w:rsidRDefault="007547BD" w:rsidP="007547BD">
      <w:pPr>
        <w:autoSpaceDE w:val="0"/>
        <w:autoSpaceDN w:val="0"/>
        <w:adjustRightInd w:val="0"/>
        <w:spacing w:after="0" w:line="480" w:lineRule="auto"/>
        <w:ind w:firstLine="426"/>
        <w:jc w:val="both"/>
        <w:rPr>
          <w:rFonts w:ascii="Times New Roman" w:hAnsi="Times New Roman"/>
          <w:sz w:val="24"/>
          <w:szCs w:val="24"/>
          <w:lang w:eastAsia="id-ID"/>
        </w:rPr>
      </w:pPr>
      <w:r w:rsidRPr="00662960">
        <w:rPr>
          <w:rFonts w:ascii="Times New Roman" w:hAnsi="Times New Roman"/>
          <w:sz w:val="24"/>
          <w:szCs w:val="24"/>
          <w:lang w:eastAsia="id-ID"/>
        </w:rPr>
        <w:t>Dalam ayat tersebut Allah memerintahkan kepada orang-orang yang beriman, supaya berlaku adil karena keadilan dibutuhkan dalam segala hal termasuk salah satunya dalam pelaksanaan bantuan hukum sebagai sarana penolong bagi kaum yang lemah.</w:t>
      </w:r>
      <w:r>
        <w:rPr>
          <w:rFonts w:ascii="Times New Roman" w:hAnsi="Times New Roman"/>
          <w:sz w:val="24"/>
          <w:szCs w:val="24"/>
          <w:lang w:eastAsia="id-ID"/>
        </w:rPr>
        <w:t xml:space="preserve"> </w:t>
      </w:r>
      <w:r w:rsidRPr="00662960">
        <w:rPr>
          <w:rFonts w:ascii="Times New Roman" w:hAnsi="Times New Roman"/>
          <w:sz w:val="24"/>
          <w:szCs w:val="24"/>
          <w:lang w:eastAsia="id-ID"/>
        </w:rPr>
        <w:t>Selain itu prinsip kesamaan juga sebagai prinsip mendasar yang menjunjung penerapan bantuan hukum, dimana pada masa sekarang tidak ada pembedaan seperti pada masa jahiliyah, baik itu tuan dan budak, laki</w:t>
      </w:r>
      <w:r>
        <w:rPr>
          <w:rFonts w:ascii="Times New Roman" w:hAnsi="Times New Roman"/>
          <w:sz w:val="24"/>
          <w:szCs w:val="24"/>
          <w:lang w:eastAsia="id-ID"/>
        </w:rPr>
        <w:t>-</w:t>
      </w:r>
      <w:r w:rsidRPr="00662960">
        <w:rPr>
          <w:rFonts w:ascii="Times New Roman" w:hAnsi="Times New Roman"/>
          <w:sz w:val="24"/>
          <w:szCs w:val="24"/>
          <w:lang w:eastAsia="id-ID"/>
        </w:rPr>
        <w:t>laki dan perempuan ataupun si kaya dan si miskin semua berhak atas pembelaan dalam program bantuan hukum.</w:t>
      </w:r>
    </w:p>
    <w:p w:rsidR="007547BD" w:rsidRDefault="007547BD" w:rsidP="007547BD">
      <w:pPr>
        <w:autoSpaceDE w:val="0"/>
        <w:autoSpaceDN w:val="0"/>
        <w:adjustRightInd w:val="0"/>
        <w:spacing w:after="120" w:line="480" w:lineRule="auto"/>
        <w:ind w:firstLine="425"/>
        <w:jc w:val="both"/>
        <w:rPr>
          <w:rFonts w:ascii="Times New Roman" w:hAnsi="Times New Roman"/>
          <w:sz w:val="24"/>
          <w:szCs w:val="24"/>
        </w:rPr>
      </w:pPr>
      <w:r w:rsidRPr="006D3AAC">
        <w:rPr>
          <w:rFonts w:ascii="Times New Roman" w:hAnsi="Times New Roman"/>
          <w:sz w:val="24"/>
          <w:szCs w:val="24"/>
        </w:rPr>
        <w:lastRenderedPageBreak/>
        <w:t>Didalam hadits al-Hasan dari Samurah,bahwa Rasulullah SAW bersabda:</w:t>
      </w:r>
    </w:p>
    <w:p w:rsidR="007547BD" w:rsidRPr="006D3AAC" w:rsidRDefault="007547BD" w:rsidP="007547BD">
      <w:pPr>
        <w:autoSpaceDE w:val="0"/>
        <w:autoSpaceDN w:val="0"/>
        <w:adjustRightInd w:val="0"/>
        <w:spacing w:after="0" w:line="480" w:lineRule="auto"/>
        <w:jc w:val="right"/>
        <w:rPr>
          <w:rFonts w:ascii="Times New Roman" w:hAnsi="Times New Roman"/>
          <w:sz w:val="24"/>
          <w:szCs w:val="24"/>
        </w:rPr>
      </w:pPr>
      <w:r w:rsidRPr="006D3AAC">
        <w:rPr>
          <w:rFonts w:ascii="Times New Roman" w:hAnsi="Times New Roman"/>
          <w:sz w:val="24"/>
          <w:szCs w:val="24"/>
        </w:rPr>
        <w:t xml:space="preserve"> ْلى من اءتمنك ولا تخن من ْ ْ د الامانة ا ا خانك</w:t>
      </w:r>
    </w:p>
    <w:p w:rsidR="007547BD" w:rsidRDefault="007547BD" w:rsidP="007547BD">
      <w:pPr>
        <w:autoSpaceDE w:val="0"/>
        <w:autoSpaceDN w:val="0"/>
        <w:adjustRightInd w:val="0"/>
        <w:spacing w:after="0" w:line="480" w:lineRule="auto"/>
        <w:ind w:left="992" w:hanging="992"/>
        <w:jc w:val="both"/>
        <w:rPr>
          <w:rFonts w:ascii="Times New Roman" w:hAnsi="Times New Roman"/>
          <w:sz w:val="24"/>
          <w:szCs w:val="24"/>
        </w:rPr>
      </w:pPr>
      <w:r w:rsidRPr="006D3AAC">
        <w:rPr>
          <w:rFonts w:ascii="Times New Roman" w:hAnsi="Times New Roman"/>
          <w:sz w:val="24"/>
          <w:szCs w:val="24"/>
        </w:rPr>
        <w:t>Artinya: “Tunaikanlah amanah kepada yang memberikan am</w:t>
      </w:r>
      <w:r>
        <w:rPr>
          <w:rFonts w:ascii="Times New Roman" w:hAnsi="Times New Roman"/>
          <w:sz w:val="24"/>
          <w:szCs w:val="24"/>
        </w:rPr>
        <w:t xml:space="preserve">anah dan jangan </w:t>
      </w:r>
      <w:r w:rsidRPr="006D3AAC">
        <w:rPr>
          <w:rFonts w:ascii="Times New Roman" w:hAnsi="Times New Roman"/>
          <w:sz w:val="24"/>
          <w:szCs w:val="24"/>
        </w:rPr>
        <w:t>khianati orang yang berkhinat kepadamu”.</w:t>
      </w:r>
    </w:p>
    <w:p w:rsidR="007547BD" w:rsidRDefault="007547BD" w:rsidP="007547BD">
      <w:pPr>
        <w:autoSpaceDE w:val="0"/>
        <w:autoSpaceDN w:val="0"/>
        <w:adjustRightInd w:val="0"/>
        <w:spacing w:after="0" w:line="480" w:lineRule="auto"/>
        <w:ind w:firstLine="709"/>
        <w:jc w:val="both"/>
        <w:rPr>
          <w:rFonts w:ascii="Times New Roman" w:hAnsi="Times New Roman"/>
          <w:sz w:val="24"/>
          <w:szCs w:val="24"/>
        </w:rPr>
      </w:pPr>
      <w:r w:rsidRPr="006D3AAC">
        <w:rPr>
          <w:rFonts w:ascii="Times New Roman" w:hAnsi="Times New Roman"/>
          <w:sz w:val="24"/>
          <w:szCs w:val="24"/>
        </w:rPr>
        <w:t>Hal itu mencakup seluruh amanah yang wajib bagi manusia,berupa hak-hak Allah terhadap para hambanya,seperti shalat,zakat,puasa,kafarat dan lainnya yang kesemuanya itu amanah yang diberikan tanpa pengawasan hambanya yang lain.</w:t>
      </w:r>
      <w:r>
        <w:rPr>
          <w:rFonts w:ascii="Times New Roman" w:hAnsi="Times New Roman"/>
          <w:sz w:val="24"/>
          <w:szCs w:val="24"/>
        </w:rPr>
        <w:t xml:space="preserve"> </w:t>
      </w:r>
      <w:r w:rsidRPr="006D3AAC">
        <w:rPr>
          <w:rFonts w:ascii="Times New Roman" w:hAnsi="Times New Roman"/>
          <w:sz w:val="24"/>
          <w:szCs w:val="24"/>
        </w:rPr>
        <w:t>Serta amanah yang berupa hak-hak sebagian hamba dengan hamba yang lainnya,</w:t>
      </w:r>
      <w:r>
        <w:rPr>
          <w:rFonts w:ascii="Times New Roman" w:hAnsi="Times New Roman"/>
          <w:sz w:val="24"/>
          <w:szCs w:val="24"/>
        </w:rPr>
        <w:t xml:space="preserve"> </w:t>
      </w:r>
      <w:r w:rsidRPr="006D3AAC">
        <w:rPr>
          <w:rFonts w:ascii="Times New Roman" w:hAnsi="Times New Roman"/>
          <w:sz w:val="24"/>
          <w:szCs w:val="24"/>
        </w:rPr>
        <w:t>seperti titipan. Barang siapa yang tidak melakukannya di dunia maka akan dimintai pertanggung</w:t>
      </w:r>
      <w:r>
        <w:rPr>
          <w:rFonts w:ascii="Times New Roman" w:hAnsi="Times New Roman"/>
          <w:sz w:val="24"/>
          <w:szCs w:val="24"/>
        </w:rPr>
        <w:t xml:space="preserve"> </w:t>
      </w:r>
      <w:r w:rsidRPr="006D3AAC">
        <w:rPr>
          <w:rFonts w:ascii="Times New Roman" w:hAnsi="Times New Roman"/>
          <w:sz w:val="24"/>
          <w:szCs w:val="24"/>
        </w:rPr>
        <w:t>jawabannya dihari kiamat,</w:t>
      </w:r>
      <w:r>
        <w:rPr>
          <w:rFonts w:ascii="Times New Roman" w:hAnsi="Times New Roman"/>
          <w:sz w:val="24"/>
          <w:szCs w:val="24"/>
        </w:rPr>
        <w:t xml:space="preserve"> </w:t>
      </w:r>
      <w:r w:rsidRPr="006D3AAC">
        <w:rPr>
          <w:rFonts w:ascii="Times New Roman" w:hAnsi="Times New Roman"/>
          <w:sz w:val="24"/>
          <w:szCs w:val="24"/>
        </w:rPr>
        <w:t>sebagaimana dalam hadits:</w:t>
      </w:r>
    </w:p>
    <w:p w:rsidR="007547BD" w:rsidRPr="00CC6AEE" w:rsidRDefault="007547BD" w:rsidP="007547BD">
      <w:pPr>
        <w:autoSpaceDE w:val="0"/>
        <w:autoSpaceDN w:val="0"/>
        <w:adjustRightInd w:val="0"/>
        <w:spacing w:after="0" w:line="480" w:lineRule="auto"/>
        <w:jc w:val="right"/>
        <w:rPr>
          <w:rFonts w:ascii="Times New Roman" w:hAnsi="Times New Roman"/>
          <w:sz w:val="24"/>
          <w:szCs w:val="24"/>
        </w:rPr>
      </w:pPr>
      <w:r w:rsidRPr="00CC6AEE">
        <w:rPr>
          <w:rFonts w:ascii="Times New Roman" w:hAnsi="Times New Roman"/>
          <w:sz w:val="24"/>
          <w:szCs w:val="24"/>
        </w:rPr>
        <w:t xml:space="preserve">ْهلها حتى يقتص للشاة الجماء من ْلى ا القرناء لتؤدن الحقوق ا </w:t>
      </w:r>
    </w:p>
    <w:p w:rsidR="007547BD" w:rsidRDefault="007547BD" w:rsidP="007547BD">
      <w:pPr>
        <w:autoSpaceDE w:val="0"/>
        <w:autoSpaceDN w:val="0"/>
        <w:adjustRightInd w:val="0"/>
        <w:spacing w:after="0" w:line="480" w:lineRule="auto"/>
        <w:ind w:left="851" w:hanging="851"/>
        <w:jc w:val="both"/>
        <w:rPr>
          <w:rFonts w:ascii="Times New Roman" w:hAnsi="Times New Roman"/>
          <w:sz w:val="24"/>
          <w:szCs w:val="24"/>
        </w:rPr>
      </w:pPr>
      <w:r w:rsidRPr="00CC6AEE">
        <w:rPr>
          <w:rFonts w:ascii="Times New Roman" w:hAnsi="Times New Roman"/>
          <w:sz w:val="24"/>
          <w:szCs w:val="24"/>
        </w:rPr>
        <w:t>Artinya: “Sungguh,kamu akan tunaikan hak kepada ahlinya,hingga akan diqishas untuk</w:t>
      </w:r>
      <w:r>
        <w:rPr>
          <w:rFonts w:ascii="Times New Roman" w:hAnsi="Times New Roman"/>
          <w:sz w:val="24"/>
          <w:szCs w:val="24"/>
        </w:rPr>
        <w:t xml:space="preserve"> </w:t>
      </w:r>
      <w:r w:rsidRPr="00CC6AEE">
        <w:rPr>
          <w:rFonts w:ascii="Times New Roman" w:hAnsi="Times New Roman"/>
          <w:sz w:val="24"/>
          <w:szCs w:val="24"/>
        </w:rPr>
        <w:t>(pembalasan) seekor kambing yang tidak bertanduk terhadap kambing yang bertanduk”</w:t>
      </w:r>
      <w:r>
        <w:rPr>
          <w:rFonts w:ascii="Times New Roman" w:hAnsi="Times New Roman"/>
          <w:sz w:val="24"/>
          <w:szCs w:val="24"/>
        </w:rPr>
        <w:t>.</w:t>
      </w:r>
    </w:p>
    <w:p w:rsidR="003014B9" w:rsidRPr="00D44F32" w:rsidRDefault="007547BD" w:rsidP="00D44F32">
      <w:pPr>
        <w:autoSpaceDE w:val="0"/>
        <w:autoSpaceDN w:val="0"/>
        <w:adjustRightInd w:val="0"/>
        <w:spacing w:after="0" w:line="480" w:lineRule="auto"/>
        <w:ind w:firstLine="426"/>
        <w:jc w:val="both"/>
        <w:rPr>
          <w:rFonts w:ascii="Times New Roman" w:hAnsi="Times New Roman"/>
          <w:sz w:val="24"/>
          <w:szCs w:val="24"/>
        </w:rPr>
      </w:pPr>
      <w:r w:rsidRPr="00F968FE">
        <w:rPr>
          <w:rFonts w:ascii="Times New Roman" w:hAnsi="Times New Roman"/>
          <w:sz w:val="24"/>
          <w:szCs w:val="24"/>
        </w:rPr>
        <w:t>Dalam islam juga mengenal pemberi jasa hukum yaitu seorang mufti. Menurut Hasbi Ash Shiddieqy pada hakikatnya mufti adalah menyampaikan hukum Allah kepada umat manusia.</w:t>
      </w:r>
      <w:r>
        <w:rPr>
          <w:rStyle w:val="FootnoteReference"/>
          <w:rFonts w:ascii="Times New Roman" w:hAnsi="Times New Roman"/>
          <w:sz w:val="24"/>
          <w:szCs w:val="24"/>
        </w:rPr>
        <w:footnoteReference w:id="73"/>
      </w:r>
      <w:r>
        <w:rPr>
          <w:rFonts w:ascii="Times New Roman" w:hAnsi="Times New Roman"/>
          <w:sz w:val="24"/>
          <w:szCs w:val="24"/>
        </w:rPr>
        <w:t xml:space="preserve"> </w:t>
      </w:r>
      <w:r w:rsidRPr="00F968FE">
        <w:rPr>
          <w:rFonts w:ascii="Times New Roman" w:hAnsi="Times New Roman"/>
          <w:sz w:val="24"/>
          <w:szCs w:val="24"/>
        </w:rPr>
        <w:t>Menurut Hasan Al-Bisri dan segolongan dari ulama usul berpendapat bahwa orang yang memberi fatwa harus orang mujtahid, namun pendapat yang paling kuat adalah boleh orang yang bukan mujtahid memberi fatwa asal dia bisa meneliti dali-dalil yang dipegang oleh imamnya.</w:t>
      </w:r>
      <w:r>
        <w:rPr>
          <w:rStyle w:val="FootnoteReference"/>
          <w:rFonts w:ascii="Times New Roman" w:hAnsi="Times New Roman"/>
          <w:sz w:val="24"/>
          <w:szCs w:val="24"/>
        </w:rPr>
        <w:footnoteReference w:id="74"/>
      </w:r>
    </w:p>
    <w:p w:rsidR="007547BD" w:rsidRPr="007D21DE" w:rsidRDefault="007547BD" w:rsidP="007547BD">
      <w:pPr>
        <w:spacing w:after="0" w:line="480" w:lineRule="auto"/>
        <w:jc w:val="center"/>
        <w:rPr>
          <w:rFonts w:ascii="Times New Roman" w:hAnsi="Times New Roman"/>
          <w:b/>
          <w:sz w:val="24"/>
        </w:rPr>
      </w:pPr>
      <w:r w:rsidRPr="007D21DE">
        <w:rPr>
          <w:rFonts w:ascii="Times New Roman" w:hAnsi="Times New Roman"/>
          <w:b/>
          <w:sz w:val="24"/>
        </w:rPr>
        <w:lastRenderedPageBreak/>
        <w:t>BAB III</w:t>
      </w:r>
    </w:p>
    <w:p w:rsidR="007547BD" w:rsidRPr="007D21DE" w:rsidRDefault="007547BD" w:rsidP="007547BD">
      <w:pPr>
        <w:spacing w:after="240" w:line="480" w:lineRule="auto"/>
        <w:jc w:val="center"/>
        <w:rPr>
          <w:rFonts w:ascii="Times New Roman" w:hAnsi="Times New Roman"/>
          <w:szCs w:val="24"/>
        </w:rPr>
      </w:pPr>
      <w:r w:rsidRPr="007D21DE">
        <w:rPr>
          <w:rFonts w:ascii="Times New Roman" w:hAnsi="Times New Roman"/>
          <w:b/>
          <w:sz w:val="24"/>
          <w:szCs w:val="24"/>
        </w:rPr>
        <w:t>HASIL PENELITIAN DAN PEMBAHASAN</w:t>
      </w:r>
    </w:p>
    <w:p w:rsidR="007547BD" w:rsidRPr="007D21DE" w:rsidRDefault="00555F5E" w:rsidP="00B407DB">
      <w:pPr>
        <w:pStyle w:val="ListParagraph"/>
        <w:numPr>
          <w:ilvl w:val="0"/>
          <w:numId w:val="39"/>
        </w:numPr>
        <w:spacing w:after="0" w:line="480" w:lineRule="auto"/>
        <w:ind w:left="426" w:hanging="426"/>
        <w:jc w:val="both"/>
        <w:rPr>
          <w:rFonts w:ascii="Times New Roman" w:hAnsi="Times New Roman"/>
          <w:b/>
          <w:sz w:val="24"/>
        </w:rPr>
      </w:pPr>
      <w:r>
        <w:rPr>
          <w:rFonts w:ascii="Times New Roman" w:hAnsi="Times New Roman"/>
          <w:b/>
          <w:sz w:val="24"/>
        </w:rPr>
        <w:t xml:space="preserve">Implementasi </w:t>
      </w:r>
      <w:r w:rsidRPr="00ED4C5A">
        <w:rPr>
          <w:rFonts w:ascii="Times New Roman" w:hAnsi="Times New Roman"/>
          <w:b/>
          <w:sz w:val="24"/>
        </w:rPr>
        <w:t>Jasa Hukum Bidang Kenotariatan secara Cuma – Cuma oleh Notaris Sebagaimana Pasal 37 Ayat (1) dan (2) Undang – undang</w:t>
      </w:r>
      <w:r w:rsidR="00733F71">
        <w:rPr>
          <w:rFonts w:ascii="Times New Roman" w:hAnsi="Times New Roman"/>
          <w:b/>
          <w:sz w:val="24"/>
          <w:lang w:val="en-US"/>
        </w:rPr>
        <w:t xml:space="preserve"> </w:t>
      </w:r>
      <w:r w:rsidR="00733F71" w:rsidRPr="00733F71">
        <w:rPr>
          <w:rFonts w:ascii="Times New Roman" w:hAnsi="Times New Roman"/>
          <w:b/>
          <w:sz w:val="24"/>
          <w:szCs w:val="24"/>
        </w:rPr>
        <w:t>Jabatan Notaris</w:t>
      </w:r>
      <w:r w:rsidRPr="00ED4C5A">
        <w:rPr>
          <w:rFonts w:ascii="Times New Roman" w:hAnsi="Times New Roman"/>
          <w:b/>
          <w:sz w:val="24"/>
        </w:rPr>
        <w:t xml:space="preserve"> Nomor 2 Tahun 2014</w:t>
      </w:r>
    </w:p>
    <w:p w:rsidR="0040184E" w:rsidRDefault="0040184E" w:rsidP="0040184E">
      <w:pPr>
        <w:autoSpaceDE w:val="0"/>
        <w:autoSpaceDN w:val="0"/>
        <w:adjustRightInd w:val="0"/>
        <w:spacing w:after="0" w:line="480" w:lineRule="auto"/>
        <w:ind w:firstLine="426"/>
        <w:jc w:val="both"/>
        <w:rPr>
          <w:rFonts w:ascii="Times New Roman" w:hAnsi="Times New Roman"/>
          <w:sz w:val="24"/>
          <w:szCs w:val="24"/>
          <w:lang w:eastAsia="id-ID"/>
        </w:rPr>
      </w:pPr>
      <w:r w:rsidRPr="00254C76">
        <w:rPr>
          <w:rFonts w:ascii="Times New Roman" w:hAnsi="Times New Roman"/>
          <w:sz w:val="24"/>
          <w:szCs w:val="24"/>
          <w:lang w:eastAsia="id-ID"/>
        </w:rPr>
        <w:t>Dalam menjalankan tugas, fugsi dan perannya, Notaris memiliki hak</w:t>
      </w:r>
      <w:r>
        <w:rPr>
          <w:rFonts w:ascii="Times New Roman" w:hAnsi="Times New Roman"/>
          <w:sz w:val="24"/>
          <w:szCs w:val="24"/>
          <w:lang w:eastAsia="id-ID"/>
        </w:rPr>
        <w:t xml:space="preserve"> </w:t>
      </w:r>
      <w:r w:rsidRPr="00254C76">
        <w:rPr>
          <w:rFonts w:ascii="Times New Roman" w:hAnsi="Times New Roman"/>
          <w:sz w:val="24"/>
          <w:szCs w:val="24"/>
          <w:lang w:eastAsia="id-ID"/>
        </w:rPr>
        <w:t>atas honorarium. Artinya orang yang telah membutuhkan jasa Notaris wajib</w:t>
      </w:r>
      <w:r>
        <w:rPr>
          <w:rFonts w:ascii="Times New Roman" w:hAnsi="Times New Roman"/>
          <w:sz w:val="24"/>
          <w:szCs w:val="24"/>
          <w:lang w:eastAsia="id-ID"/>
        </w:rPr>
        <w:t xml:space="preserve"> </w:t>
      </w:r>
      <w:r w:rsidRPr="00254C76">
        <w:rPr>
          <w:rFonts w:ascii="Times New Roman" w:hAnsi="Times New Roman"/>
          <w:sz w:val="24"/>
          <w:szCs w:val="24"/>
          <w:lang w:eastAsia="id-ID"/>
        </w:rPr>
        <w:t>membayar honorarium Notaris, meskipun demikian Notaris berkewajiban</w:t>
      </w:r>
      <w:r>
        <w:rPr>
          <w:rFonts w:ascii="Times New Roman" w:hAnsi="Times New Roman"/>
          <w:sz w:val="24"/>
          <w:szCs w:val="24"/>
          <w:lang w:eastAsia="id-ID"/>
        </w:rPr>
        <w:t xml:space="preserve"> </w:t>
      </w:r>
      <w:r w:rsidRPr="00254C76">
        <w:rPr>
          <w:rFonts w:ascii="Times New Roman" w:hAnsi="Times New Roman"/>
          <w:sz w:val="24"/>
          <w:szCs w:val="24"/>
          <w:lang w:eastAsia="id-ID"/>
        </w:rPr>
        <w:t>pula untuk membantu secara cuma-cuma untuk mereka yang tidak mampu</w:t>
      </w:r>
      <w:r>
        <w:rPr>
          <w:rFonts w:ascii="Times New Roman" w:hAnsi="Times New Roman"/>
          <w:sz w:val="24"/>
          <w:szCs w:val="24"/>
          <w:lang w:eastAsia="id-ID"/>
        </w:rPr>
        <w:t xml:space="preserve"> </w:t>
      </w:r>
      <w:r w:rsidRPr="00254C76">
        <w:rPr>
          <w:rFonts w:ascii="Times New Roman" w:hAnsi="Times New Roman"/>
          <w:sz w:val="24"/>
          <w:szCs w:val="24"/>
          <w:lang w:eastAsia="id-ID"/>
        </w:rPr>
        <w:t>memberikan honorarium kepada Notaris.</w:t>
      </w:r>
      <w:r>
        <w:rPr>
          <w:rStyle w:val="FootnoteReference"/>
          <w:rFonts w:ascii="Times New Roman" w:hAnsi="Times New Roman"/>
          <w:sz w:val="24"/>
          <w:szCs w:val="24"/>
          <w:lang w:eastAsia="id-ID"/>
        </w:rPr>
        <w:footnoteReference w:id="75"/>
      </w:r>
    </w:p>
    <w:p w:rsidR="007547BD" w:rsidRDefault="007547BD" w:rsidP="00F37942">
      <w:pPr>
        <w:autoSpaceDE w:val="0"/>
        <w:autoSpaceDN w:val="0"/>
        <w:adjustRightInd w:val="0"/>
        <w:spacing w:after="0" w:line="480" w:lineRule="auto"/>
        <w:ind w:firstLine="426"/>
        <w:jc w:val="both"/>
        <w:rPr>
          <w:rFonts w:ascii="Times New Roman" w:hAnsi="Times New Roman"/>
          <w:sz w:val="24"/>
        </w:rPr>
      </w:pPr>
      <w:r w:rsidRPr="00D44604">
        <w:rPr>
          <w:rFonts w:ascii="Times New Roman" w:hAnsi="Times New Roman"/>
          <w:sz w:val="24"/>
        </w:rPr>
        <w:t>Notaris dalam melakukan tugas jabatannya wajib memberikan pelayanan kepada masyarakat dengan sebaik-baiknya, baik kepada masyarakat yang mampu maupun kepada masyarakat yang tidak mampu. Notaris juga berkewajiban memberikan penyuluhan hukum kepada para kliennya untuk mencapai kesadaran hukum yang tinggi agar masyarakat menyadari dan menghayati hak dan kewajibannya sebagai warga negara dan anggota masyarakat. Sebagaimana dipaparkan Tobing, dikutip oleh Widyadharma sebagai berikut:</w:t>
      </w:r>
      <w:r>
        <w:rPr>
          <w:rStyle w:val="FootnoteReference"/>
          <w:rFonts w:ascii="Times New Roman" w:hAnsi="Times New Roman"/>
          <w:sz w:val="24"/>
        </w:rPr>
        <w:footnoteReference w:id="76"/>
      </w:r>
    </w:p>
    <w:p w:rsidR="007547BD" w:rsidRDefault="007547BD" w:rsidP="00107896">
      <w:pPr>
        <w:spacing w:after="100" w:afterAutospacing="1" w:line="240" w:lineRule="exact"/>
        <w:ind w:left="1134"/>
        <w:jc w:val="both"/>
        <w:rPr>
          <w:rFonts w:ascii="Times New Roman" w:hAnsi="Times New Roman"/>
          <w:sz w:val="24"/>
          <w:szCs w:val="24"/>
        </w:rPr>
      </w:pPr>
      <w:r w:rsidRPr="009068BE">
        <w:rPr>
          <w:rFonts w:ascii="Times New Roman" w:hAnsi="Times New Roman"/>
          <w:sz w:val="24"/>
          <w:szCs w:val="24"/>
        </w:rPr>
        <w:t>“Upaya dalam rangka peningkatan profesionalisme para notaris tidak hanya diketahui tentang tugas dan kedudukan notaris saja akan tetapi harus juga diketahui bagaimana yang dikehendaki oleh masyarakat yang akan dilayani”</w:t>
      </w:r>
    </w:p>
    <w:p w:rsidR="0002006F" w:rsidRDefault="0002006F" w:rsidP="0002006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lang w:eastAsia="id-ID"/>
        </w:rPr>
        <w:t xml:space="preserve">Mekanisme pemberian jasa hukum dalam bidang Kenotariatan adalah jasa pembuatan akta dan jasa keNotarisan lainnya kepada masyarakat miskin untuk </w:t>
      </w:r>
      <w:r>
        <w:rPr>
          <w:rFonts w:ascii="Times New Roman" w:hAnsi="Times New Roman"/>
          <w:sz w:val="24"/>
          <w:szCs w:val="24"/>
          <w:lang w:eastAsia="id-ID"/>
        </w:rPr>
        <w:lastRenderedPageBreak/>
        <w:t>saat ini masih berpedoman pada Undang-Undang RI Nomor 30 Tahun 2004 Tentang Jabatan Notaris sebagaimana telah diubah dengan Undang-Undang Republik Indonesia Nomor 2 Tahun 2014 Tentang Perubahan Atas UndangUndang Nomor 30 Tahun 2004 Tentang Jabatan Notaris (UUJN) Jo. UndangUndang RI Nomor 16 Tahun 2011 tentang Bantuan Hukum (UUBH), Peraturan Pemerintah RI Nomor 42 Tahun 2013 Tentang Syarat dan Tata Cara Pemberian Bantuan Hukum dan Penyaluran Dana Bantun Hukum secara Cuma-Cuma, dan Kode Etik Notaris.</w:t>
      </w:r>
      <w:r w:rsidR="00B665BF">
        <w:rPr>
          <w:rStyle w:val="FootnoteReference"/>
          <w:rFonts w:ascii="Times New Roman" w:hAnsi="Times New Roman"/>
          <w:sz w:val="24"/>
          <w:szCs w:val="24"/>
          <w:lang w:eastAsia="id-ID"/>
        </w:rPr>
        <w:footnoteReference w:id="77"/>
      </w:r>
    </w:p>
    <w:p w:rsidR="007547BD" w:rsidRDefault="007547BD" w:rsidP="007547BD">
      <w:pPr>
        <w:autoSpaceDE w:val="0"/>
        <w:autoSpaceDN w:val="0"/>
        <w:adjustRightInd w:val="0"/>
        <w:spacing w:after="0" w:line="480" w:lineRule="auto"/>
        <w:ind w:firstLine="426"/>
        <w:jc w:val="both"/>
        <w:rPr>
          <w:rFonts w:ascii="Times New Roman" w:hAnsi="Times New Roman"/>
          <w:sz w:val="24"/>
          <w:szCs w:val="24"/>
        </w:rPr>
      </w:pPr>
      <w:r w:rsidRPr="009068BE">
        <w:rPr>
          <w:rFonts w:ascii="Times New Roman" w:hAnsi="Times New Roman"/>
          <w:sz w:val="24"/>
          <w:szCs w:val="24"/>
        </w:rPr>
        <w:t>Sebagai Pejabat Umum yang diberikan kepercayaan untuk</w:t>
      </w:r>
      <w:r>
        <w:rPr>
          <w:rFonts w:ascii="Times New Roman" w:hAnsi="Times New Roman"/>
          <w:sz w:val="24"/>
          <w:szCs w:val="24"/>
        </w:rPr>
        <w:t xml:space="preserve"> </w:t>
      </w:r>
      <w:r w:rsidRPr="009068BE">
        <w:rPr>
          <w:rFonts w:ascii="Times New Roman" w:hAnsi="Times New Roman"/>
          <w:sz w:val="24"/>
          <w:szCs w:val="24"/>
        </w:rPr>
        <w:t>mengemban tugas Negara, notaris tidak bisa menghalalkan segala cara</w:t>
      </w:r>
      <w:r>
        <w:rPr>
          <w:rFonts w:ascii="Times New Roman" w:hAnsi="Times New Roman"/>
          <w:sz w:val="24"/>
          <w:szCs w:val="24"/>
        </w:rPr>
        <w:t xml:space="preserve"> dalam melaksanakan </w:t>
      </w:r>
      <w:r w:rsidRPr="009068BE">
        <w:rPr>
          <w:rFonts w:ascii="Times New Roman" w:hAnsi="Times New Roman"/>
          <w:sz w:val="24"/>
          <w:szCs w:val="24"/>
        </w:rPr>
        <w:t>jabatannya tetapi harus sesuai kaedah-kaedah yang</w:t>
      </w:r>
      <w:r>
        <w:rPr>
          <w:rFonts w:ascii="Times New Roman" w:hAnsi="Times New Roman"/>
          <w:sz w:val="24"/>
          <w:szCs w:val="24"/>
        </w:rPr>
        <w:t xml:space="preserve"> </w:t>
      </w:r>
      <w:r w:rsidRPr="009068BE">
        <w:rPr>
          <w:rFonts w:ascii="Times New Roman" w:hAnsi="Times New Roman"/>
          <w:sz w:val="24"/>
          <w:szCs w:val="24"/>
        </w:rPr>
        <w:t>sudah digariskan, mengingat notaris merupakan pejabat umum yang</w:t>
      </w:r>
      <w:r>
        <w:rPr>
          <w:rFonts w:ascii="Times New Roman" w:hAnsi="Times New Roman"/>
          <w:sz w:val="24"/>
          <w:szCs w:val="24"/>
        </w:rPr>
        <w:t xml:space="preserve"> </w:t>
      </w:r>
      <w:r w:rsidRPr="009068BE">
        <w:rPr>
          <w:rFonts w:ascii="Times New Roman" w:hAnsi="Times New Roman"/>
          <w:sz w:val="24"/>
          <w:szCs w:val="24"/>
        </w:rPr>
        <w:t>berwenang untuk membuat suatu akta otentik. Dengan demikian dapat</w:t>
      </w:r>
      <w:r>
        <w:rPr>
          <w:rFonts w:ascii="Times New Roman" w:hAnsi="Times New Roman"/>
          <w:sz w:val="24"/>
          <w:szCs w:val="24"/>
        </w:rPr>
        <w:t xml:space="preserve"> </w:t>
      </w:r>
      <w:r w:rsidRPr="009068BE">
        <w:rPr>
          <w:rFonts w:ascii="Times New Roman" w:hAnsi="Times New Roman"/>
          <w:sz w:val="24"/>
          <w:szCs w:val="24"/>
        </w:rPr>
        <w:t>dikatakan bahwa notaris adalah salah satu bagian dari pilar penegakan</w:t>
      </w:r>
      <w:r>
        <w:rPr>
          <w:rFonts w:ascii="Times New Roman" w:hAnsi="Times New Roman"/>
          <w:sz w:val="24"/>
          <w:szCs w:val="24"/>
        </w:rPr>
        <w:t xml:space="preserve"> </w:t>
      </w:r>
      <w:r w:rsidRPr="009068BE">
        <w:rPr>
          <w:rFonts w:ascii="Times New Roman" w:hAnsi="Times New Roman"/>
          <w:sz w:val="24"/>
          <w:szCs w:val="24"/>
        </w:rPr>
        <w:t>hukum di Indonesia, sehingga dalam melaksanakan tugas jabatannya</w:t>
      </w:r>
      <w:r>
        <w:rPr>
          <w:rFonts w:ascii="Times New Roman" w:hAnsi="Times New Roman"/>
          <w:sz w:val="24"/>
          <w:szCs w:val="24"/>
        </w:rPr>
        <w:t xml:space="preserve"> </w:t>
      </w:r>
      <w:r w:rsidRPr="009068BE">
        <w:rPr>
          <w:rFonts w:ascii="Times New Roman" w:hAnsi="Times New Roman"/>
          <w:sz w:val="24"/>
          <w:szCs w:val="24"/>
        </w:rPr>
        <w:t>notaris menggunakan cap / stempel dengan lambing Negara yaitu burung</w:t>
      </w:r>
      <w:r>
        <w:rPr>
          <w:rFonts w:ascii="Times New Roman" w:hAnsi="Times New Roman"/>
          <w:sz w:val="24"/>
          <w:szCs w:val="24"/>
        </w:rPr>
        <w:t xml:space="preserve"> </w:t>
      </w:r>
      <w:r w:rsidRPr="009068BE">
        <w:rPr>
          <w:rFonts w:ascii="Times New Roman" w:hAnsi="Times New Roman"/>
          <w:sz w:val="24"/>
          <w:szCs w:val="24"/>
        </w:rPr>
        <w:t>Garuda yang penggunaannya telah ditentukan oleh undang-undang.</w:t>
      </w:r>
      <w:r>
        <w:rPr>
          <w:rStyle w:val="FootnoteReference"/>
          <w:rFonts w:ascii="Times New Roman" w:hAnsi="Times New Roman"/>
          <w:sz w:val="24"/>
          <w:szCs w:val="24"/>
        </w:rPr>
        <w:footnoteReference w:id="78"/>
      </w:r>
    </w:p>
    <w:p w:rsidR="007547BD" w:rsidRDefault="00C023F1" w:rsidP="007547BD">
      <w:pPr>
        <w:autoSpaceDE w:val="0"/>
        <w:autoSpaceDN w:val="0"/>
        <w:adjustRightInd w:val="0"/>
        <w:spacing w:after="0" w:line="480" w:lineRule="auto"/>
        <w:ind w:firstLine="426"/>
        <w:jc w:val="both"/>
        <w:rPr>
          <w:rFonts w:ascii="Times New Roman" w:hAnsi="Times New Roman"/>
          <w:sz w:val="24"/>
          <w:szCs w:val="24"/>
        </w:rPr>
      </w:pPr>
      <w:r w:rsidRPr="00C023F1">
        <w:rPr>
          <w:rFonts w:ascii="Times New Roman" w:hAnsi="Times New Roman"/>
          <w:sz w:val="24"/>
          <w:szCs w:val="24"/>
          <w:lang w:eastAsia="id-ID"/>
        </w:rPr>
        <w:t>Pendapat Tobing di atas,</w:t>
      </w:r>
      <w:r>
        <w:rPr>
          <w:rFonts w:ascii="Times New Roman" w:hAnsi="Times New Roman"/>
          <w:sz w:val="24"/>
          <w:szCs w:val="24"/>
        </w:rPr>
        <w:t xml:space="preserve"> </w:t>
      </w:r>
      <w:r w:rsidR="007547BD" w:rsidRPr="00E54F93">
        <w:rPr>
          <w:rFonts w:ascii="Times New Roman" w:hAnsi="Times New Roman"/>
          <w:sz w:val="24"/>
          <w:szCs w:val="24"/>
        </w:rPr>
        <w:t>jasa hukum di bidang kenotariatan dapat diberikan kepada masyarakat dan tidak mengenal status sosial, baik dari golongan masyarakat mampu atau masyarakat yang kurang mampu yang membutuhkan jasa hukum tersebut harus mendapatkan pelayanan yang sama dari seorang notaris.</w:t>
      </w:r>
    </w:p>
    <w:p w:rsidR="007547BD" w:rsidRDefault="007547BD" w:rsidP="007547BD">
      <w:pPr>
        <w:autoSpaceDE w:val="0"/>
        <w:autoSpaceDN w:val="0"/>
        <w:adjustRightInd w:val="0"/>
        <w:spacing w:after="0" w:line="480" w:lineRule="auto"/>
        <w:ind w:firstLine="426"/>
        <w:jc w:val="both"/>
        <w:rPr>
          <w:rFonts w:ascii="Times New Roman" w:hAnsi="Times New Roman"/>
          <w:sz w:val="24"/>
          <w:szCs w:val="24"/>
        </w:rPr>
      </w:pPr>
      <w:r w:rsidRPr="00E54F93">
        <w:rPr>
          <w:rFonts w:ascii="Times New Roman" w:hAnsi="Times New Roman"/>
          <w:sz w:val="24"/>
          <w:szCs w:val="24"/>
        </w:rPr>
        <w:t xml:space="preserve">Seorang notaris dalam memberikan jasa hukum kepada masyarakat kurang mampu sesuai dengan kewenangan yang diatur dalam UUJN tidak diwajibkan </w:t>
      </w:r>
      <w:r w:rsidRPr="00E54F93">
        <w:rPr>
          <w:rFonts w:ascii="Times New Roman" w:hAnsi="Times New Roman"/>
          <w:sz w:val="24"/>
          <w:szCs w:val="24"/>
        </w:rPr>
        <w:lastRenderedPageBreak/>
        <w:t>menerima honorarium atau upah, tetapi dalam praktek notaris di K</w:t>
      </w:r>
      <w:r>
        <w:rPr>
          <w:rFonts w:ascii="Times New Roman" w:hAnsi="Times New Roman"/>
          <w:sz w:val="24"/>
          <w:szCs w:val="24"/>
        </w:rPr>
        <w:t xml:space="preserve">abupaten Brebes </w:t>
      </w:r>
      <w:r w:rsidRPr="00E54F93">
        <w:rPr>
          <w:rFonts w:ascii="Times New Roman" w:hAnsi="Times New Roman"/>
          <w:sz w:val="24"/>
          <w:szCs w:val="24"/>
        </w:rPr>
        <w:t>khususnya klien yang datang untuk meminta jasa hukum di bidang kenotariatan secara cuma-cuma hanya ditemukan beberapa saja dan tidak semua notaris melayani pemberian jasa secara cuma-cuma.</w:t>
      </w:r>
    </w:p>
    <w:p w:rsidR="00B665BF" w:rsidRPr="00B665BF" w:rsidRDefault="00B665BF" w:rsidP="007547BD">
      <w:pPr>
        <w:autoSpaceDE w:val="0"/>
        <w:autoSpaceDN w:val="0"/>
        <w:adjustRightInd w:val="0"/>
        <w:spacing w:after="0" w:line="480" w:lineRule="auto"/>
        <w:ind w:firstLine="426"/>
        <w:jc w:val="both"/>
        <w:rPr>
          <w:rFonts w:ascii="Times New Roman" w:hAnsi="Times New Roman"/>
          <w:sz w:val="24"/>
          <w:szCs w:val="24"/>
        </w:rPr>
      </w:pPr>
      <w:r>
        <w:rPr>
          <w:rFonts w:ascii="Times New Roman" w:hAnsi="Times New Roman"/>
          <w:sz w:val="24"/>
          <w:szCs w:val="24"/>
        </w:rPr>
        <w:t xml:space="preserve">Menurut keterangan kepala Tata Usaha BPS Kabupaten Brebes jumlah penduduk tercatat </w:t>
      </w:r>
      <w:r w:rsidRPr="00B665BF">
        <w:rPr>
          <w:rFonts w:ascii="Times New Roman" w:hAnsi="Times New Roman"/>
          <w:color w:val="000000"/>
          <w:sz w:val="24"/>
          <w:shd w:val="clear" w:color="auto" w:fill="F9F9F9"/>
        </w:rPr>
        <w:t>1.792.511 jiwa</w:t>
      </w:r>
      <w:r>
        <w:rPr>
          <w:rFonts w:ascii="Times New Roman" w:hAnsi="Times New Roman"/>
          <w:color w:val="000000"/>
          <w:sz w:val="24"/>
          <w:shd w:val="clear" w:color="auto" w:fill="F9F9F9"/>
        </w:rPr>
        <w:t xml:space="preserve"> yang luas wilayah Kabupaten Brebes </w:t>
      </w:r>
      <w:r w:rsidRPr="00B665BF">
        <w:rPr>
          <w:rFonts w:ascii="Times New Roman" w:hAnsi="Times New Roman"/>
          <w:color w:val="000000"/>
          <w:sz w:val="24"/>
          <w:szCs w:val="24"/>
          <w:shd w:val="clear" w:color="auto" w:fill="F9F9F9"/>
        </w:rPr>
        <w:t xml:space="preserve">1.902,37 km² </w:t>
      </w:r>
      <w:r>
        <w:rPr>
          <w:rFonts w:ascii="Times New Roman" w:hAnsi="Times New Roman"/>
          <w:color w:val="000000"/>
          <w:sz w:val="24"/>
          <w:szCs w:val="24"/>
          <w:shd w:val="clear" w:color="auto" w:fill="F9F9F9"/>
        </w:rPr>
        <w:t xml:space="preserve">dengan kepadatan </w:t>
      </w:r>
      <w:r w:rsidRPr="00B665BF">
        <w:rPr>
          <w:rFonts w:ascii="Times New Roman" w:hAnsi="Times New Roman"/>
          <w:color w:val="000000"/>
          <w:sz w:val="24"/>
          <w:szCs w:val="24"/>
          <w:shd w:val="clear" w:color="auto" w:fill="F9F9F9"/>
        </w:rPr>
        <w:t>1.066 jiwa/km²</w:t>
      </w:r>
      <w:r w:rsidR="00C023F1">
        <w:rPr>
          <w:rFonts w:ascii="Times New Roman" w:hAnsi="Times New Roman"/>
          <w:color w:val="000000"/>
          <w:sz w:val="24"/>
          <w:szCs w:val="24"/>
          <w:shd w:val="clear" w:color="auto" w:fill="F9F9F9"/>
        </w:rPr>
        <w:t>.</w:t>
      </w:r>
      <w:r w:rsidR="0005416C">
        <w:rPr>
          <w:rStyle w:val="FootnoteReference"/>
          <w:rFonts w:ascii="Times New Roman" w:hAnsi="Times New Roman"/>
          <w:color w:val="000000"/>
          <w:sz w:val="24"/>
          <w:szCs w:val="24"/>
          <w:shd w:val="clear" w:color="auto" w:fill="F9F9F9"/>
        </w:rPr>
        <w:footnoteReference w:id="79"/>
      </w:r>
    </w:p>
    <w:p w:rsidR="003C6B75" w:rsidRDefault="00F37942" w:rsidP="00F37942">
      <w:pPr>
        <w:autoSpaceDE w:val="0"/>
        <w:autoSpaceDN w:val="0"/>
        <w:adjustRightInd w:val="0"/>
        <w:spacing w:after="0" w:line="480" w:lineRule="auto"/>
        <w:rPr>
          <w:rFonts w:ascii="Times New Roman" w:hAnsi="Times New Roman"/>
          <w:b/>
          <w:sz w:val="24"/>
        </w:rPr>
      </w:pPr>
      <w:r w:rsidRPr="00594414">
        <w:rPr>
          <w:rFonts w:ascii="Times New Roman" w:hAnsi="Times New Roman"/>
          <w:b/>
          <w:sz w:val="24"/>
        </w:rPr>
        <w:t xml:space="preserve"> </w:t>
      </w:r>
      <w:r w:rsidR="003C6B75" w:rsidRPr="00594414">
        <w:rPr>
          <w:rFonts w:ascii="Times New Roman" w:hAnsi="Times New Roman"/>
          <w:b/>
          <w:sz w:val="24"/>
        </w:rPr>
        <w:t>Indikator Kemiskinan di Ka</w:t>
      </w:r>
      <w:r w:rsidR="003C6B75">
        <w:rPr>
          <w:rFonts w:ascii="Times New Roman" w:hAnsi="Times New Roman"/>
          <w:b/>
          <w:sz w:val="24"/>
        </w:rPr>
        <w:t>bupaten Brebes Tahun 2008 – 2017</w:t>
      </w:r>
    </w:p>
    <w:tbl>
      <w:tblPr>
        <w:tblW w:w="9167" w:type="dxa"/>
        <w:tblLayout w:type="fixed"/>
        <w:tblLook w:val="0000" w:firstRow="0" w:lastRow="0" w:firstColumn="0" w:lastColumn="0" w:noHBand="0" w:noVBand="0"/>
      </w:tblPr>
      <w:tblGrid>
        <w:gridCol w:w="1180"/>
        <w:gridCol w:w="882"/>
        <w:gridCol w:w="838"/>
        <w:gridCol w:w="838"/>
        <w:gridCol w:w="838"/>
        <w:gridCol w:w="764"/>
        <w:gridCol w:w="764"/>
        <w:gridCol w:w="764"/>
        <w:gridCol w:w="764"/>
        <w:gridCol w:w="764"/>
        <w:gridCol w:w="771"/>
      </w:tblGrid>
      <w:tr w:rsidR="00F37942" w:rsidTr="00BB4496">
        <w:tblPrEx>
          <w:tblCellMar>
            <w:top w:w="0" w:type="dxa"/>
            <w:bottom w:w="0" w:type="dxa"/>
          </w:tblCellMar>
        </w:tblPrEx>
        <w:trPr>
          <w:trHeight w:val="145"/>
        </w:trPr>
        <w:tc>
          <w:tcPr>
            <w:tcW w:w="1180" w:type="dxa"/>
            <w:vMerge w:val="restart"/>
            <w:tcBorders>
              <w:top w:val="nil"/>
              <w:left w:val="nil"/>
              <w:bottom w:val="nil"/>
              <w:right w:val="nil"/>
            </w:tcBorders>
            <w:shd w:val="clear" w:color="000000" w:fill="002142"/>
            <w:vAlign w:val="center"/>
          </w:tcPr>
          <w:p w:rsidR="00F37942" w:rsidRPr="0002006F" w:rsidRDefault="00F37942">
            <w:pPr>
              <w:autoSpaceDE w:val="0"/>
              <w:autoSpaceDN w:val="0"/>
              <w:adjustRightInd w:val="0"/>
              <w:spacing w:after="0" w:line="240" w:lineRule="auto"/>
              <w:jc w:val="center"/>
              <w:rPr>
                <w:rFonts w:ascii="Times New Roman" w:hAnsi="Times New Roman"/>
                <w:b/>
                <w:bCs/>
                <w:color w:val="FFFFFF"/>
                <w:sz w:val="18"/>
                <w:szCs w:val="18"/>
                <w:lang w:eastAsia="id-ID"/>
              </w:rPr>
            </w:pPr>
            <w:r w:rsidRPr="0002006F">
              <w:rPr>
                <w:rFonts w:ascii="Times New Roman" w:hAnsi="Times New Roman"/>
                <w:b/>
                <w:bCs/>
                <w:color w:val="FFFFFF"/>
                <w:sz w:val="18"/>
                <w:szCs w:val="18"/>
                <w:lang w:eastAsia="id-ID"/>
              </w:rPr>
              <w:t>Indikator Kemiskinan</w:t>
            </w:r>
          </w:p>
        </w:tc>
        <w:tc>
          <w:tcPr>
            <w:tcW w:w="7987" w:type="dxa"/>
            <w:gridSpan w:val="10"/>
            <w:tcBorders>
              <w:top w:val="nil"/>
              <w:left w:val="nil"/>
              <w:bottom w:val="nil"/>
              <w:right w:val="nil"/>
            </w:tcBorders>
            <w:shd w:val="clear" w:color="000000" w:fill="002142"/>
            <w:vAlign w:val="center"/>
          </w:tcPr>
          <w:p w:rsidR="00F37942" w:rsidRPr="0002006F" w:rsidRDefault="00F37942">
            <w:pPr>
              <w:autoSpaceDE w:val="0"/>
              <w:autoSpaceDN w:val="0"/>
              <w:adjustRightInd w:val="0"/>
              <w:spacing w:after="0" w:line="240" w:lineRule="auto"/>
              <w:jc w:val="center"/>
              <w:rPr>
                <w:rFonts w:ascii="Times New Roman" w:hAnsi="Times New Roman"/>
                <w:b/>
                <w:bCs/>
                <w:color w:val="FFFFFF"/>
                <w:sz w:val="18"/>
                <w:szCs w:val="18"/>
                <w:lang w:eastAsia="id-ID"/>
              </w:rPr>
            </w:pPr>
            <w:r w:rsidRPr="0002006F">
              <w:rPr>
                <w:rFonts w:ascii="Times New Roman" w:hAnsi="Times New Roman"/>
                <w:b/>
                <w:bCs/>
                <w:color w:val="FFFFFF"/>
                <w:sz w:val="18"/>
                <w:szCs w:val="18"/>
                <w:lang w:eastAsia="id-ID"/>
              </w:rPr>
              <w:t>Indikator Kemiskinan</w:t>
            </w:r>
          </w:p>
        </w:tc>
      </w:tr>
      <w:tr w:rsidR="00BB4496" w:rsidTr="00BB4496">
        <w:tblPrEx>
          <w:tblCellMar>
            <w:top w:w="0" w:type="dxa"/>
            <w:bottom w:w="0" w:type="dxa"/>
          </w:tblCellMar>
        </w:tblPrEx>
        <w:trPr>
          <w:trHeight w:val="84"/>
        </w:trPr>
        <w:tc>
          <w:tcPr>
            <w:tcW w:w="1180" w:type="dxa"/>
            <w:vMerge/>
            <w:tcBorders>
              <w:top w:val="nil"/>
              <w:left w:val="nil"/>
              <w:bottom w:val="nil"/>
              <w:right w:val="nil"/>
            </w:tcBorders>
            <w:vAlign w:val="center"/>
          </w:tcPr>
          <w:p w:rsidR="00F37942" w:rsidRPr="0002006F" w:rsidRDefault="00F37942">
            <w:pPr>
              <w:autoSpaceDE w:val="0"/>
              <w:autoSpaceDN w:val="0"/>
              <w:adjustRightInd w:val="0"/>
              <w:spacing w:after="0" w:line="240" w:lineRule="auto"/>
              <w:jc w:val="center"/>
              <w:rPr>
                <w:rFonts w:ascii="Times New Roman" w:hAnsi="Times New Roman"/>
                <w:b/>
                <w:bCs/>
                <w:color w:val="FFFFFF"/>
                <w:sz w:val="18"/>
                <w:szCs w:val="18"/>
                <w:lang w:eastAsia="id-ID"/>
              </w:rPr>
            </w:pPr>
          </w:p>
        </w:tc>
        <w:tc>
          <w:tcPr>
            <w:tcW w:w="882" w:type="dxa"/>
            <w:tcBorders>
              <w:top w:val="nil"/>
              <w:left w:val="nil"/>
              <w:bottom w:val="nil"/>
              <w:right w:val="nil"/>
            </w:tcBorders>
            <w:shd w:val="clear" w:color="000000" w:fill="002142"/>
            <w:vAlign w:val="center"/>
          </w:tcPr>
          <w:p w:rsidR="00F37942" w:rsidRPr="0002006F" w:rsidRDefault="00F37942">
            <w:pPr>
              <w:autoSpaceDE w:val="0"/>
              <w:autoSpaceDN w:val="0"/>
              <w:adjustRightInd w:val="0"/>
              <w:spacing w:after="0" w:line="240" w:lineRule="auto"/>
              <w:jc w:val="center"/>
              <w:rPr>
                <w:rFonts w:ascii="Times New Roman" w:hAnsi="Times New Roman"/>
                <w:b/>
                <w:bCs/>
                <w:color w:val="FFFFFF"/>
                <w:sz w:val="18"/>
                <w:szCs w:val="18"/>
                <w:lang w:eastAsia="id-ID"/>
              </w:rPr>
            </w:pPr>
            <w:r w:rsidRPr="0002006F">
              <w:rPr>
                <w:rFonts w:ascii="Times New Roman" w:hAnsi="Times New Roman"/>
                <w:b/>
                <w:bCs/>
                <w:color w:val="FFFFFF"/>
                <w:sz w:val="18"/>
                <w:szCs w:val="18"/>
                <w:lang w:eastAsia="id-ID"/>
              </w:rPr>
              <w:t>2008</w:t>
            </w:r>
          </w:p>
        </w:tc>
        <w:tc>
          <w:tcPr>
            <w:tcW w:w="838" w:type="dxa"/>
            <w:tcBorders>
              <w:top w:val="nil"/>
              <w:left w:val="nil"/>
              <w:bottom w:val="nil"/>
              <w:right w:val="nil"/>
            </w:tcBorders>
            <w:shd w:val="clear" w:color="000000" w:fill="002142"/>
            <w:vAlign w:val="center"/>
          </w:tcPr>
          <w:p w:rsidR="00F37942" w:rsidRPr="0002006F" w:rsidRDefault="00F37942">
            <w:pPr>
              <w:autoSpaceDE w:val="0"/>
              <w:autoSpaceDN w:val="0"/>
              <w:adjustRightInd w:val="0"/>
              <w:spacing w:after="0" w:line="240" w:lineRule="auto"/>
              <w:jc w:val="center"/>
              <w:rPr>
                <w:rFonts w:ascii="Times New Roman" w:hAnsi="Times New Roman"/>
                <w:b/>
                <w:bCs/>
                <w:color w:val="FFFFFF"/>
                <w:sz w:val="18"/>
                <w:szCs w:val="18"/>
                <w:lang w:eastAsia="id-ID"/>
              </w:rPr>
            </w:pPr>
            <w:r w:rsidRPr="0002006F">
              <w:rPr>
                <w:rFonts w:ascii="Times New Roman" w:hAnsi="Times New Roman"/>
                <w:b/>
                <w:bCs/>
                <w:color w:val="FFFFFF"/>
                <w:sz w:val="18"/>
                <w:szCs w:val="18"/>
                <w:lang w:eastAsia="id-ID"/>
              </w:rPr>
              <w:t>2009</w:t>
            </w:r>
          </w:p>
        </w:tc>
        <w:tc>
          <w:tcPr>
            <w:tcW w:w="838" w:type="dxa"/>
            <w:tcBorders>
              <w:top w:val="nil"/>
              <w:left w:val="nil"/>
              <w:bottom w:val="nil"/>
              <w:right w:val="nil"/>
            </w:tcBorders>
            <w:shd w:val="clear" w:color="000000" w:fill="002142"/>
            <w:vAlign w:val="center"/>
          </w:tcPr>
          <w:p w:rsidR="00F37942" w:rsidRPr="0002006F" w:rsidRDefault="00F37942">
            <w:pPr>
              <w:autoSpaceDE w:val="0"/>
              <w:autoSpaceDN w:val="0"/>
              <w:adjustRightInd w:val="0"/>
              <w:spacing w:after="0" w:line="240" w:lineRule="auto"/>
              <w:jc w:val="center"/>
              <w:rPr>
                <w:rFonts w:ascii="Times New Roman" w:hAnsi="Times New Roman"/>
                <w:b/>
                <w:bCs/>
                <w:color w:val="FFFFFF"/>
                <w:sz w:val="18"/>
                <w:szCs w:val="18"/>
                <w:lang w:eastAsia="id-ID"/>
              </w:rPr>
            </w:pPr>
            <w:r w:rsidRPr="0002006F">
              <w:rPr>
                <w:rFonts w:ascii="Times New Roman" w:hAnsi="Times New Roman"/>
                <w:b/>
                <w:bCs/>
                <w:color w:val="FFFFFF"/>
                <w:sz w:val="18"/>
                <w:szCs w:val="18"/>
                <w:lang w:eastAsia="id-ID"/>
              </w:rPr>
              <w:t>2010</w:t>
            </w:r>
          </w:p>
        </w:tc>
        <w:tc>
          <w:tcPr>
            <w:tcW w:w="838" w:type="dxa"/>
            <w:tcBorders>
              <w:top w:val="nil"/>
              <w:left w:val="nil"/>
              <w:bottom w:val="nil"/>
              <w:right w:val="nil"/>
            </w:tcBorders>
            <w:shd w:val="clear" w:color="000000" w:fill="002142"/>
            <w:vAlign w:val="center"/>
          </w:tcPr>
          <w:p w:rsidR="00F37942" w:rsidRPr="0002006F" w:rsidRDefault="00F37942">
            <w:pPr>
              <w:autoSpaceDE w:val="0"/>
              <w:autoSpaceDN w:val="0"/>
              <w:adjustRightInd w:val="0"/>
              <w:spacing w:after="0" w:line="240" w:lineRule="auto"/>
              <w:jc w:val="center"/>
              <w:rPr>
                <w:rFonts w:ascii="Times New Roman" w:hAnsi="Times New Roman"/>
                <w:b/>
                <w:bCs/>
                <w:color w:val="FFFFFF"/>
                <w:sz w:val="18"/>
                <w:szCs w:val="18"/>
                <w:lang w:eastAsia="id-ID"/>
              </w:rPr>
            </w:pPr>
            <w:r w:rsidRPr="0002006F">
              <w:rPr>
                <w:rFonts w:ascii="Times New Roman" w:hAnsi="Times New Roman"/>
                <w:b/>
                <w:bCs/>
                <w:color w:val="FFFFFF"/>
                <w:sz w:val="18"/>
                <w:szCs w:val="18"/>
                <w:lang w:eastAsia="id-ID"/>
              </w:rPr>
              <w:t>2011</w:t>
            </w:r>
          </w:p>
        </w:tc>
        <w:tc>
          <w:tcPr>
            <w:tcW w:w="764" w:type="dxa"/>
            <w:tcBorders>
              <w:top w:val="nil"/>
              <w:left w:val="nil"/>
              <w:bottom w:val="nil"/>
              <w:right w:val="nil"/>
            </w:tcBorders>
            <w:shd w:val="clear" w:color="000000" w:fill="002142"/>
            <w:vAlign w:val="center"/>
          </w:tcPr>
          <w:p w:rsidR="00F37942" w:rsidRPr="0002006F" w:rsidRDefault="00F37942">
            <w:pPr>
              <w:autoSpaceDE w:val="0"/>
              <w:autoSpaceDN w:val="0"/>
              <w:adjustRightInd w:val="0"/>
              <w:spacing w:after="0" w:line="240" w:lineRule="auto"/>
              <w:jc w:val="center"/>
              <w:rPr>
                <w:rFonts w:ascii="Times New Roman" w:hAnsi="Times New Roman"/>
                <w:b/>
                <w:bCs/>
                <w:color w:val="FFFFFF"/>
                <w:sz w:val="18"/>
                <w:szCs w:val="18"/>
                <w:lang w:eastAsia="id-ID"/>
              </w:rPr>
            </w:pPr>
            <w:r w:rsidRPr="0002006F">
              <w:rPr>
                <w:rFonts w:ascii="Times New Roman" w:hAnsi="Times New Roman"/>
                <w:b/>
                <w:bCs/>
                <w:color w:val="FFFFFF"/>
                <w:sz w:val="18"/>
                <w:szCs w:val="18"/>
                <w:lang w:eastAsia="id-ID"/>
              </w:rPr>
              <w:t>2012</w:t>
            </w:r>
          </w:p>
        </w:tc>
        <w:tc>
          <w:tcPr>
            <w:tcW w:w="764" w:type="dxa"/>
            <w:tcBorders>
              <w:top w:val="nil"/>
              <w:left w:val="nil"/>
              <w:bottom w:val="nil"/>
              <w:right w:val="nil"/>
            </w:tcBorders>
            <w:shd w:val="clear" w:color="000000" w:fill="002142"/>
            <w:vAlign w:val="center"/>
          </w:tcPr>
          <w:p w:rsidR="00F37942" w:rsidRPr="0002006F" w:rsidRDefault="00F37942">
            <w:pPr>
              <w:autoSpaceDE w:val="0"/>
              <w:autoSpaceDN w:val="0"/>
              <w:adjustRightInd w:val="0"/>
              <w:spacing w:after="0" w:line="240" w:lineRule="auto"/>
              <w:jc w:val="center"/>
              <w:rPr>
                <w:rFonts w:ascii="Times New Roman" w:hAnsi="Times New Roman"/>
                <w:b/>
                <w:bCs/>
                <w:color w:val="FFFFFF"/>
                <w:sz w:val="18"/>
                <w:szCs w:val="18"/>
                <w:lang w:eastAsia="id-ID"/>
              </w:rPr>
            </w:pPr>
            <w:r w:rsidRPr="0002006F">
              <w:rPr>
                <w:rFonts w:ascii="Times New Roman" w:hAnsi="Times New Roman"/>
                <w:b/>
                <w:bCs/>
                <w:color w:val="FFFFFF"/>
                <w:sz w:val="18"/>
                <w:szCs w:val="18"/>
                <w:lang w:eastAsia="id-ID"/>
              </w:rPr>
              <w:t>2013</w:t>
            </w:r>
          </w:p>
        </w:tc>
        <w:tc>
          <w:tcPr>
            <w:tcW w:w="764" w:type="dxa"/>
            <w:tcBorders>
              <w:top w:val="nil"/>
              <w:left w:val="nil"/>
              <w:bottom w:val="nil"/>
              <w:right w:val="nil"/>
            </w:tcBorders>
            <w:shd w:val="clear" w:color="000000" w:fill="002142"/>
            <w:vAlign w:val="center"/>
          </w:tcPr>
          <w:p w:rsidR="00F37942" w:rsidRPr="0002006F" w:rsidRDefault="00F37942">
            <w:pPr>
              <w:autoSpaceDE w:val="0"/>
              <w:autoSpaceDN w:val="0"/>
              <w:adjustRightInd w:val="0"/>
              <w:spacing w:after="0" w:line="240" w:lineRule="auto"/>
              <w:jc w:val="center"/>
              <w:rPr>
                <w:rFonts w:ascii="Times New Roman" w:hAnsi="Times New Roman"/>
                <w:b/>
                <w:bCs/>
                <w:color w:val="FFFFFF"/>
                <w:sz w:val="18"/>
                <w:szCs w:val="18"/>
                <w:lang w:eastAsia="id-ID"/>
              </w:rPr>
            </w:pPr>
            <w:r w:rsidRPr="0002006F">
              <w:rPr>
                <w:rFonts w:ascii="Times New Roman" w:hAnsi="Times New Roman"/>
                <w:b/>
                <w:bCs/>
                <w:color w:val="FFFFFF"/>
                <w:sz w:val="18"/>
                <w:szCs w:val="18"/>
                <w:lang w:eastAsia="id-ID"/>
              </w:rPr>
              <w:t>2014</w:t>
            </w:r>
          </w:p>
        </w:tc>
        <w:tc>
          <w:tcPr>
            <w:tcW w:w="764" w:type="dxa"/>
            <w:tcBorders>
              <w:top w:val="nil"/>
              <w:left w:val="nil"/>
              <w:bottom w:val="nil"/>
              <w:right w:val="nil"/>
            </w:tcBorders>
            <w:shd w:val="clear" w:color="000000" w:fill="002142"/>
            <w:vAlign w:val="center"/>
          </w:tcPr>
          <w:p w:rsidR="00F37942" w:rsidRPr="0002006F" w:rsidRDefault="00F37942">
            <w:pPr>
              <w:autoSpaceDE w:val="0"/>
              <w:autoSpaceDN w:val="0"/>
              <w:adjustRightInd w:val="0"/>
              <w:spacing w:after="0" w:line="240" w:lineRule="auto"/>
              <w:jc w:val="center"/>
              <w:rPr>
                <w:rFonts w:ascii="Times New Roman" w:hAnsi="Times New Roman"/>
                <w:b/>
                <w:bCs/>
                <w:color w:val="FFFFFF"/>
                <w:sz w:val="18"/>
                <w:szCs w:val="18"/>
                <w:lang w:eastAsia="id-ID"/>
              </w:rPr>
            </w:pPr>
            <w:r w:rsidRPr="0002006F">
              <w:rPr>
                <w:rFonts w:ascii="Times New Roman" w:hAnsi="Times New Roman"/>
                <w:b/>
                <w:bCs/>
                <w:color w:val="FFFFFF"/>
                <w:sz w:val="18"/>
                <w:szCs w:val="18"/>
                <w:lang w:eastAsia="id-ID"/>
              </w:rPr>
              <w:t>2015</w:t>
            </w:r>
          </w:p>
        </w:tc>
        <w:tc>
          <w:tcPr>
            <w:tcW w:w="764" w:type="dxa"/>
            <w:tcBorders>
              <w:top w:val="nil"/>
              <w:left w:val="nil"/>
              <w:bottom w:val="nil"/>
              <w:right w:val="nil"/>
            </w:tcBorders>
            <w:shd w:val="clear" w:color="000000" w:fill="002142"/>
            <w:vAlign w:val="center"/>
          </w:tcPr>
          <w:p w:rsidR="00F37942" w:rsidRPr="0002006F" w:rsidRDefault="00F37942">
            <w:pPr>
              <w:autoSpaceDE w:val="0"/>
              <w:autoSpaceDN w:val="0"/>
              <w:adjustRightInd w:val="0"/>
              <w:spacing w:after="0" w:line="240" w:lineRule="auto"/>
              <w:jc w:val="center"/>
              <w:rPr>
                <w:rFonts w:ascii="Times New Roman" w:hAnsi="Times New Roman"/>
                <w:b/>
                <w:bCs/>
                <w:color w:val="FFFFFF"/>
                <w:sz w:val="18"/>
                <w:szCs w:val="18"/>
                <w:lang w:eastAsia="id-ID"/>
              </w:rPr>
            </w:pPr>
            <w:r w:rsidRPr="0002006F">
              <w:rPr>
                <w:rFonts w:ascii="Times New Roman" w:hAnsi="Times New Roman"/>
                <w:b/>
                <w:bCs/>
                <w:color w:val="FFFFFF"/>
                <w:sz w:val="18"/>
                <w:szCs w:val="18"/>
                <w:lang w:eastAsia="id-ID"/>
              </w:rPr>
              <w:t>2016</w:t>
            </w:r>
          </w:p>
        </w:tc>
        <w:tc>
          <w:tcPr>
            <w:tcW w:w="771" w:type="dxa"/>
            <w:tcBorders>
              <w:top w:val="nil"/>
              <w:left w:val="nil"/>
              <w:bottom w:val="nil"/>
              <w:right w:val="nil"/>
            </w:tcBorders>
            <w:shd w:val="clear" w:color="000000" w:fill="002142"/>
            <w:vAlign w:val="center"/>
          </w:tcPr>
          <w:p w:rsidR="00F37942" w:rsidRPr="0002006F" w:rsidRDefault="00F37942">
            <w:pPr>
              <w:autoSpaceDE w:val="0"/>
              <w:autoSpaceDN w:val="0"/>
              <w:adjustRightInd w:val="0"/>
              <w:spacing w:after="0" w:line="240" w:lineRule="auto"/>
              <w:jc w:val="center"/>
              <w:rPr>
                <w:rFonts w:ascii="Times New Roman" w:hAnsi="Times New Roman"/>
                <w:b/>
                <w:bCs/>
                <w:color w:val="FFFFFF"/>
                <w:sz w:val="18"/>
                <w:szCs w:val="18"/>
                <w:lang w:eastAsia="id-ID"/>
              </w:rPr>
            </w:pPr>
            <w:r w:rsidRPr="0002006F">
              <w:rPr>
                <w:rFonts w:ascii="Times New Roman" w:hAnsi="Times New Roman"/>
                <w:b/>
                <w:bCs/>
                <w:color w:val="FFFFFF"/>
                <w:sz w:val="18"/>
                <w:szCs w:val="18"/>
                <w:lang w:eastAsia="id-ID"/>
              </w:rPr>
              <w:t>2017</w:t>
            </w:r>
          </w:p>
        </w:tc>
      </w:tr>
      <w:tr w:rsidR="00BB4496" w:rsidTr="00BB4496">
        <w:tblPrEx>
          <w:tblCellMar>
            <w:top w:w="0" w:type="dxa"/>
            <w:bottom w:w="0" w:type="dxa"/>
          </w:tblCellMar>
        </w:tblPrEx>
        <w:trPr>
          <w:trHeight w:val="113"/>
        </w:trPr>
        <w:tc>
          <w:tcPr>
            <w:tcW w:w="1180" w:type="dxa"/>
            <w:tcBorders>
              <w:top w:val="nil"/>
              <w:left w:val="nil"/>
              <w:bottom w:val="nil"/>
              <w:right w:val="nil"/>
            </w:tcBorders>
            <w:vAlign w:val="center"/>
          </w:tcPr>
          <w:p w:rsidR="00F37942" w:rsidRPr="0002006F" w:rsidRDefault="00F37942">
            <w:pPr>
              <w:autoSpaceDE w:val="0"/>
              <w:autoSpaceDN w:val="0"/>
              <w:adjustRightInd w:val="0"/>
              <w:spacing w:after="0" w:line="240" w:lineRule="auto"/>
              <w:jc w:val="center"/>
              <w:rPr>
                <w:rFonts w:ascii="Times New Roman" w:hAnsi="Times New Roman"/>
                <w:color w:val="000000"/>
                <w:sz w:val="18"/>
                <w:szCs w:val="18"/>
                <w:lang w:eastAsia="id-ID"/>
              </w:rPr>
            </w:pPr>
            <w:r w:rsidRPr="0002006F">
              <w:rPr>
                <w:rFonts w:ascii="Times New Roman" w:hAnsi="Times New Roman"/>
                <w:color w:val="000000"/>
                <w:sz w:val="18"/>
                <w:szCs w:val="18"/>
                <w:lang w:eastAsia="id-ID"/>
              </w:rPr>
              <w:t>Jumlah Penduduk Miskin (Ribu Jiwa)</w:t>
            </w:r>
          </w:p>
        </w:tc>
        <w:tc>
          <w:tcPr>
            <w:tcW w:w="882" w:type="dxa"/>
            <w:tcBorders>
              <w:top w:val="nil"/>
              <w:left w:val="nil"/>
              <w:bottom w:val="nil"/>
              <w:right w:val="nil"/>
            </w:tcBorders>
            <w:vAlign w:val="center"/>
          </w:tcPr>
          <w:p w:rsidR="00F37942" w:rsidRPr="0002006F" w:rsidRDefault="00F37942">
            <w:pPr>
              <w:autoSpaceDE w:val="0"/>
              <w:autoSpaceDN w:val="0"/>
              <w:adjustRightInd w:val="0"/>
              <w:spacing w:after="0" w:line="240" w:lineRule="auto"/>
              <w:jc w:val="center"/>
              <w:rPr>
                <w:rFonts w:ascii="Times New Roman" w:hAnsi="Times New Roman"/>
                <w:color w:val="000000"/>
                <w:sz w:val="18"/>
                <w:szCs w:val="18"/>
                <w:lang w:eastAsia="id-ID"/>
              </w:rPr>
            </w:pPr>
            <w:r w:rsidRPr="0002006F">
              <w:rPr>
                <w:rFonts w:ascii="Times New Roman" w:hAnsi="Times New Roman"/>
                <w:color w:val="000000"/>
                <w:sz w:val="18"/>
                <w:szCs w:val="18"/>
                <w:lang w:eastAsia="id-ID"/>
              </w:rPr>
              <w:t>459.30</w:t>
            </w:r>
          </w:p>
        </w:tc>
        <w:tc>
          <w:tcPr>
            <w:tcW w:w="838" w:type="dxa"/>
            <w:tcBorders>
              <w:top w:val="nil"/>
              <w:left w:val="nil"/>
              <w:bottom w:val="nil"/>
              <w:right w:val="nil"/>
            </w:tcBorders>
            <w:vAlign w:val="center"/>
          </w:tcPr>
          <w:p w:rsidR="00F37942" w:rsidRPr="0002006F" w:rsidRDefault="00F37942">
            <w:pPr>
              <w:autoSpaceDE w:val="0"/>
              <w:autoSpaceDN w:val="0"/>
              <w:adjustRightInd w:val="0"/>
              <w:spacing w:after="0" w:line="240" w:lineRule="auto"/>
              <w:jc w:val="center"/>
              <w:rPr>
                <w:rFonts w:ascii="Times New Roman" w:hAnsi="Times New Roman"/>
                <w:color w:val="000000"/>
                <w:sz w:val="18"/>
                <w:szCs w:val="18"/>
                <w:lang w:eastAsia="id-ID"/>
              </w:rPr>
            </w:pPr>
            <w:r w:rsidRPr="0002006F">
              <w:rPr>
                <w:rFonts w:ascii="Times New Roman" w:hAnsi="Times New Roman"/>
                <w:color w:val="000000"/>
                <w:sz w:val="18"/>
                <w:szCs w:val="18"/>
                <w:lang w:eastAsia="id-ID"/>
              </w:rPr>
              <w:t>432.40</w:t>
            </w:r>
          </w:p>
        </w:tc>
        <w:tc>
          <w:tcPr>
            <w:tcW w:w="838" w:type="dxa"/>
            <w:tcBorders>
              <w:top w:val="nil"/>
              <w:left w:val="nil"/>
              <w:bottom w:val="nil"/>
              <w:right w:val="nil"/>
            </w:tcBorders>
            <w:vAlign w:val="center"/>
          </w:tcPr>
          <w:p w:rsidR="00F37942" w:rsidRPr="0002006F" w:rsidRDefault="00F37942">
            <w:pPr>
              <w:autoSpaceDE w:val="0"/>
              <w:autoSpaceDN w:val="0"/>
              <w:adjustRightInd w:val="0"/>
              <w:spacing w:after="0" w:line="240" w:lineRule="auto"/>
              <w:jc w:val="center"/>
              <w:rPr>
                <w:rFonts w:ascii="Times New Roman" w:hAnsi="Times New Roman"/>
                <w:color w:val="000000"/>
                <w:sz w:val="18"/>
                <w:szCs w:val="18"/>
                <w:lang w:eastAsia="id-ID"/>
              </w:rPr>
            </w:pPr>
            <w:r w:rsidRPr="0002006F">
              <w:rPr>
                <w:rFonts w:ascii="Times New Roman" w:hAnsi="Times New Roman"/>
                <w:color w:val="000000"/>
                <w:sz w:val="18"/>
                <w:szCs w:val="18"/>
                <w:lang w:eastAsia="id-ID"/>
              </w:rPr>
              <w:t>398.80</w:t>
            </w:r>
          </w:p>
        </w:tc>
        <w:tc>
          <w:tcPr>
            <w:tcW w:w="838" w:type="dxa"/>
            <w:tcBorders>
              <w:top w:val="nil"/>
              <w:left w:val="nil"/>
              <w:bottom w:val="nil"/>
              <w:right w:val="nil"/>
            </w:tcBorders>
            <w:vAlign w:val="center"/>
          </w:tcPr>
          <w:p w:rsidR="00F37942" w:rsidRPr="0002006F" w:rsidRDefault="00F37942">
            <w:pPr>
              <w:autoSpaceDE w:val="0"/>
              <w:autoSpaceDN w:val="0"/>
              <w:adjustRightInd w:val="0"/>
              <w:spacing w:after="0" w:line="240" w:lineRule="auto"/>
              <w:jc w:val="center"/>
              <w:rPr>
                <w:rFonts w:ascii="Times New Roman" w:hAnsi="Times New Roman"/>
                <w:color w:val="000000"/>
                <w:sz w:val="18"/>
                <w:szCs w:val="18"/>
                <w:lang w:eastAsia="id-ID"/>
              </w:rPr>
            </w:pPr>
            <w:r w:rsidRPr="0002006F">
              <w:rPr>
                <w:rFonts w:ascii="Times New Roman" w:hAnsi="Times New Roman"/>
                <w:color w:val="000000"/>
                <w:sz w:val="18"/>
                <w:szCs w:val="18"/>
                <w:lang w:eastAsia="id-ID"/>
              </w:rPr>
              <w:t>394.40</w:t>
            </w:r>
          </w:p>
        </w:tc>
        <w:tc>
          <w:tcPr>
            <w:tcW w:w="764" w:type="dxa"/>
            <w:tcBorders>
              <w:top w:val="nil"/>
              <w:left w:val="nil"/>
              <w:bottom w:val="nil"/>
              <w:right w:val="nil"/>
            </w:tcBorders>
            <w:vAlign w:val="center"/>
          </w:tcPr>
          <w:p w:rsidR="00F37942" w:rsidRPr="0002006F" w:rsidRDefault="00F37942">
            <w:pPr>
              <w:autoSpaceDE w:val="0"/>
              <w:autoSpaceDN w:val="0"/>
              <w:adjustRightInd w:val="0"/>
              <w:spacing w:after="0" w:line="240" w:lineRule="auto"/>
              <w:jc w:val="center"/>
              <w:rPr>
                <w:rFonts w:ascii="Times New Roman" w:hAnsi="Times New Roman"/>
                <w:color w:val="000000"/>
                <w:sz w:val="18"/>
                <w:szCs w:val="18"/>
                <w:lang w:eastAsia="id-ID"/>
              </w:rPr>
            </w:pPr>
            <w:r w:rsidRPr="0002006F">
              <w:rPr>
                <w:rFonts w:ascii="Times New Roman" w:hAnsi="Times New Roman"/>
                <w:color w:val="000000"/>
                <w:sz w:val="18"/>
                <w:szCs w:val="18"/>
                <w:lang w:eastAsia="id-ID"/>
              </w:rPr>
              <w:t>371.40</w:t>
            </w:r>
          </w:p>
        </w:tc>
        <w:tc>
          <w:tcPr>
            <w:tcW w:w="764" w:type="dxa"/>
            <w:tcBorders>
              <w:top w:val="nil"/>
              <w:left w:val="nil"/>
              <w:bottom w:val="nil"/>
              <w:right w:val="nil"/>
            </w:tcBorders>
            <w:vAlign w:val="center"/>
          </w:tcPr>
          <w:p w:rsidR="00F37942" w:rsidRPr="0002006F" w:rsidRDefault="00F37942">
            <w:pPr>
              <w:autoSpaceDE w:val="0"/>
              <w:autoSpaceDN w:val="0"/>
              <w:adjustRightInd w:val="0"/>
              <w:spacing w:after="0" w:line="240" w:lineRule="auto"/>
              <w:jc w:val="center"/>
              <w:rPr>
                <w:rFonts w:ascii="Times New Roman" w:hAnsi="Times New Roman"/>
                <w:color w:val="000000"/>
                <w:sz w:val="18"/>
                <w:szCs w:val="18"/>
                <w:lang w:eastAsia="id-ID"/>
              </w:rPr>
            </w:pPr>
            <w:r w:rsidRPr="0002006F">
              <w:rPr>
                <w:rFonts w:ascii="Times New Roman" w:hAnsi="Times New Roman"/>
                <w:color w:val="000000"/>
                <w:sz w:val="18"/>
                <w:szCs w:val="18"/>
                <w:lang w:eastAsia="id-ID"/>
              </w:rPr>
              <w:t>367.90</w:t>
            </w:r>
          </w:p>
        </w:tc>
        <w:tc>
          <w:tcPr>
            <w:tcW w:w="764" w:type="dxa"/>
            <w:tcBorders>
              <w:top w:val="nil"/>
              <w:left w:val="nil"/>
              <w:bottom w:val="nil"/>
              <w:right w:val="nil"/>
            </w:tcBorders>
            <w:vAlign w:val="center"/>
          </w:tcPr>
          <w:p w:rsidR="00F37942" w:rsidRPr="0002006F" w:rsidRDefault="00F37942">
            <w:pPr>
              <w:autoSpaceDE w:val="0"/>
              <w:autoSpaceDN w:val="0"/>
              <w:adjustRightInd w:val="0"/>
              <w:spacing w:after="0" w:line="240" w:lineRule="auto"/>
              <w:jc w:val="center"/>
              <w:rPr>
                <w:rFonts w:ascii="Times New Roman" w:hAnsi="Times New Roman"/>
                <w:color w:val="000000"/>
                <w:sz w:val="18"/>
                <w:szCs w:val="18"/>
                <w:lang w:eastAsia="id-ID"/>
              </w:rPr>
            </w:pPr>
            <w:r w:rsidRPr="0002006F">
              <w:rPr>
                <w:rFonts w:ascii="Times New Roman" w:hAnsi="Times New Roman"/>
                <w:color w:val="000000"/>
                <w:sz w:val="18"/>
                <w:szCs w:val="18"/>
                <w:lang w:eastAsia="id-ID"/>
              </w:rPr>
              <w:t>355.10</w:t>
            </w:r>
          </w:p>
        </w:tc>
        <w:tc>
          <w:tcPr>
            <w:tcW w:w="764" w:type="dxa"/>
            <w:tcBorders>
              <w:top w:val="nil"/>
              <w:left w:val="nil"/>
              <w:bottom w:val="nil"/>
              <w:right w:val="nil"/>
            </w:tcBorders>
            <w:vAlign w:val="center"/>
          </w:tcPr>
          <w:p w:rsidR="00F37942" w:rsidRPr="0002006F" w:rsidRDefault="00F37942">
            <w:pPr>
              <w:autoSpaceDE w:val="0"/>
              <w:autoSpaceDN w:val="0"/>
              <w:adjustRightInd w:val="0"/>
              <w:spacing w:after="0" w:line="240" w:lineRule="auto"/>
              <w:jc w:val="center"/>
              <w:rPr>
                <w:rFonts w:ascii="Times New Roman" w:hAnsi="Times New Roman"/>
                <w:color w:val="000000"/>
                <w:sz w:val="18"/>
                <w:szCs w:val="18"/>
                <w:lang w:eastAsia="id-ID"/>
              </w:rPr>
            </w:pPr>
            <w:r w:rsidRPr="0002006F">
              <w:rPr>
                <w:rFonts w:ascii="Times New Roman" w:hAnsi="Times New Roman"/>
                <w:color w:val="000000"/>
                <w:sz w:val="18"/>
                <w:szCs w:val="18"/>
                <w:lang w:eastAsia="id-ID"/>
              </w:rPr>
              <w:t>352.01</w:t>
            </w:r>
          </w:p>
        </w:tc>
        <w:tc>
          <w:tcPr>
            <w:tcW w:w="764" w:type="dxa"/>
            <w:tcBorders>
              <w:top w:val="nil"/>
              <w:left w:val="nil"/>
              <w:bottom w:val="nil"/>
              <w:right w:val="nil"/>
            </w:tcBorders>
            <w:vAlign w:val="center"/>
          </w:tcPr>
          <w:p w:rsidR="00F37942" w:rsidRPr="0002006F" w:rsidRDefault="00F37942">
            <w:pPr>
              <w:autoSpaceDE w:val="0"/>
              <w:autoSpaceDN w:val="0"/>
              <w:adjustRightInd w:val="0"/>
              <w:spacing w:after="0" w:line="240" w:lineRule="auto"/>
              <w:jc w:val="center"/>
              <w:rPr>
                <w:rFonts w:ascii="Times New Roman" w:hAnsi="Times New Roman"/>
                <w:color w:val="000000"/>
                <w:sz w:val="18"/>
                <w:szCs w:val="18"/>
                <w:lang w:eastAsia="id-ID"/>
              </w:rPr>
            </w:pPr>
            <w:r w:rsidRPr="0002006F">
              <w:rPr>
                <w:rFonts w:ascii="Times New Roman" w:hAnsi="Times New Roman"/>
                <w:color w:val="000000"/>
                <w:sz w:val="18"/>
                <w:szCs w:val="18"/>
                <w:lang w:eastAsia="id-ID"/>
              </w:rPr>
              <w:t>347.98</w:t>
            </w:r>
          </w:p>
        </w:tc>
        <w:tc>
          <w:tcPr>
            <w:tcW w:w="771" w:type="dxa"/>
            <w:tcBorders>
              <w:top w:val="nil"/>
              <w:left w:val="nil"/>
              <w:bottom w:val="nil"/>
              <w:right w:val="nil"/>
            </w:tcBorders>
            <w:vAlign w:val="center"/>
          </w:tcPr>
          <w:p w:rsidR="00F37942" w:rsidRPr="0002006F" w:rsidRDefault="00F37942">
            <w:pPr>
              <w:autoSpaceDE w:val="0"/>
              <w:autoSpaceDN w:val="0"/>
              <w:adjustRightInd w:val="0"/>
              <w:spacing w:after="0" w:line="240" w:lineRule="auto"/>
              <w:jc w:val="center"/>
              <w:rPr>
                <w:rFonts w:ascii="Times New Roman" w:hAnsi="Times New Roman"/>
                <w:color w:val="000000"/>
                <w:sz w:val="18"/>
                <w:szCs w:val="18"/>
                <w:lang w:eastAsia="id-ID"/>
              </w:rPr>
            </w:pPr>
            <w:r w:rsidRPr="0002006F">
              <w:rPr>
                <w:rFonts w:ascii="Times New Roman" w:hAnsi="Times New Roman"/>
                <w:color w:val="000000"/>
                <w:sz w:val="18"/>
                <w:szCs w:val="18"/>
                <w:lang w:eastAsia="id-ID"/>
              </w:rPr>
              <w:t>343.46</w:t>
            </w:r>
          </w:p>
        </w:tc>
      </w:tr>
      <w:tr w:rsidR="00BB4496" w:rsidTr="00BB4496">
        <w:tblPrEx>
          <w:tblCellMar>
            <w:top w:w="0" w:type="dxa"/>
            <w:bottom w:w="0" w:type="dxa"/>
          </w:tblCellMar>
        </w:tblPrEx>
        <w:trPr>
          <w:trHeight w:val="113"/>
        </w:trPr>
        <w:tc>
          <w:tcPr>
            <w:tcW w:w="1180" w:type="dxa"/>
            <w:tcBorders>
              <w:top w:val="nil"/>
              <w:left w:val="nil"/>
              <w:bottom w:val="nil"/>
              <w:right w:val="nil"/>
            </w:tcBorders>
            <w:shd w:val="clear" w:color="000000" w:fill="D4D4D4"/>
            <w:vAlign w:val="center"/>
          </w:tcPr>
          <w:p w:rsidR="00F37942" w:rsidRPr="0002006F" w:rsidRDefault="00F37942">
            <w:pPr>
              <w:autoSpaceDE w:val="0"/>
              <w:autoSpaceDN w:val="0"/>
              <w:adjustRightInd w:val="0"/>
              <w:spacing w:after="0" w:line="240" w:lineRule="auto"/>
              <w:jc w:val="center"/>
              <w:rPr>
                <w:rFonts w:ascii="Times New Roman" w:hAnsi="Times New Roman"/>
                <w:color w:val="000000"/>
                <w:sz w:val="18"/>
                <w:szCs w:val="18"/>
                <w:lang w:eastAsia="id-ID"/>
              </w:rPr>
            </w:pPr>
            <w:r w:rsidRPr="0002006F">
              <w:rPr>
                <w:rFonts w:ascii="Times New Roman" w:hAnsi="Times New Roman"/>
                <w:color w:val="000000"/>
                <w:sz w:val="18"/>
                <w:szCs w:val="18"/>
                <w:lang w:eastAsia="id-ID"/>
              </w:rPr>
              <w:t>Tingkat Kemiskinan (%)</w:t>
            </w:r>
          </w:p>
        </w:tc>
        <w:tc>
          <w:tcPr>
            <w:tcW w:w="882" w:type="dxa"/>
            <w:tcBorders>
              <w:top w:val="nil"/>
              <w:left w:val="nil"/>
              <w:bottom w:val="nil"/>
              <w:right w:val="nil"/>
            </w:tcBorders>
            <w:shd w:val="clear" w:color="000000" w:fill="D4D4D4"/>
            <w:vAlign w:val="center"/>
          </w:tcPr>
          <w:p w:rsidR="00F37942" w:rsidRPr="0002006F" w:rsidRDefault="00F37942">
            <w:pPr>
              <w:autoSpaceDE w:val="0"/>
              <w:autoSpaceDN w:val="0"/>
              <w:adjustRightInd w:val="0"/>
              <w:spacing w:after="0" w:line="240" w:lineRule="auto"/>
              <w:jc w:val="right"/>
              <w:rPr>
                <w:rFonts w:ascii="Times New Roman" w:hAnsi="Times New Roman"/>
                <w:color w:val="000000"/>
                <w:sz w:val="18"/>
                <w:szCs w:val="18"/>
                <w:lang w:eastAsia="id-ID"/>
              </w:rPr>
            </w:pPr>
            <w:r w:rsidRPr="0002006F">
              <w:rPr>
                <w:rFonts w:ascii="Times New Roman" w:hAnsi="Times New Roman"/>
                <w:color w:val="000000"/>
                <w:sz w:val="18"/>
                <w:szCs w:val="18"/>
                <w:lang w:eastAsia="id-ID"/>
              </w:rPr>
              <w:t>25.98</w:t>
            </w:r>
          </w:p>
        </w:tc>
        <w:tc>
          <w:tcPr>
            <w:tcW w:w="838" w:type="dxa"/>
            <w:tcBorders>
              <w:top w:val="nil"/>
              <w:left w:val="nil"/>
              <w:bottom w:val="nil"/>
              <w:right w:val="nil"/>
            </w:tcBorders>
            <w:shd w:val="clear" w:color="000000" w:fill="D4D4D4"/>
            <w:vAlign w:val="center"/>
          </w:tcPr>
          <w:p w:rsidR="00F37942" w:rsidRPr="0002006F" w:rsidRDefault="00F37942">
            <w:pPr>
              <w:autoSpaceDE w:val="0"/>
              <w:autoSpaceDN w:val="0"/>
              <w:adjustRightInd w:val="0"/>
              <w:spacing w:after="0" w:line="240" w:lineRule="auto"/>
              <w:jc w:val="right"/>
              <w:rPr>
                <w:rFonts w:ascii="Times New Roman" w:hAnsi="Times New Roman"/>
                <w:color w:val="000000"/>
                <w:sz w:val="18"/>
                <w:szCs w:val="18"/>
                <w:lang w:eastAsia="id-ID"/>
              </w:rPr>
            </w:pPr>
            <w:r w:rsidRPr="0002006F">
              <w:rPr>
                <w:rFonts w:ascii="Times New Roman" w:hAnsi="Times New Roman"/>
                <w:color w:val="000000"/>
                <w:sz w:val="18"/>
                <w:szCs w:val="18"/>
                <w:lang w:eastAsia="id-ID"/>
              </w:rPr>
              <w:t>24.39</w:t>
            </w:r>
          </w:p>
        </w:tc>
        <w:tc>
          <w:tcPr>
            <w:tcW w:w="838" w:type="dxa"/>
            <w:tcBorders>
              <w:top w:val="nil"/>
              <w:left w:val="nil"/>
              <w:bottom w:val="nil"/>
              <w:right w:val="nil"/>
            </w:tcBorders>
            <w:shd w:val="clear" w:color="000000" w:fill="D4D4D4"/>
            <w:vAlign w:val="center"/>
          </w:tcPr>
          <w:p w:rsidR="00F37942" w:rsidRPr="0002006F" w:rsidRDefault="00F37942">
            <w:pPr>
              <w:autoSpaceDE w:val="0"/>
              <w:autoSpaceDN w:val="0"/>
              <w:adjustRightInd w:val="0"/>
              <w:spacing w:after="0" w:line="240" w:lineRule="auto"/>
              <w:jc w:val="right"/>
              <w:rPr>
                <w:rFonts w:ascii="Times New Roman" w:hAnsi="Times New Roman"/>
                <w:color w:val="000000"/>
                <w:sz w:val="18"/>
                <w:szCs w:val="18"/>
                <w:lang w:eastAsia="id-ID"/>
              </w:rPr>
            </w:pPr>
            <w:r w:rsidRPr="0002006F">
              <w:rPr>
                <w:rFonts w:ascii="Times New Roman" w:hAnsi="Times New Roman"/>
                <w:color w:val="000000"/>
                <w:sz w:val="18"/>
                <w:szCs w:val="18"/>
                <w:lang w:eastAsia="id-ID"/>
              </w:rPr>
              <w:t>23.01</w:t>
            </w:r>
          </w:p>
        </w:tc>
        <w:tc>
          <w:tcPr>
            <w:tcW w:w="838" w:type="dxa"/>
            <w:tcBorders>
              <w:top w:val="nil"/>
              <w:left w:val="nil"/>
              <w:bottom w:val="nil"/>
              <w:right w:val="nil"/>
            </w:tcBorders>
            <w:shd w:val="clear" w:color="000000" w:fill="D4D4D4"/>
            <w:vAlign w:val="center"/>
          </w:tcPr>
          <w:p w:rsidR="00F37942" w:rsidRPr="0002006F" w:rsidRDefault="00F37942">
            <w:pPr>
              <w:autoSpaceDE w:val="0"/>
              <w:autoSpaceDN w:val="0"/>
              <w:adjustRightInd w:val="0"/>
              <w:spacing w:after="0" w:line="240" w:lineRule="auto"/>
              <w:jc w:val="right"/>
              <w:rPr>
                <w:rFonts w:ascii="Times New Roman" w:hAnsi="Times New Roman"/>
                <w:color w:val="000000"/>
                <w:sz w:val="18"/>
                <w:szCs w:val="18"/>
                <w:lang w:eastAsia="id-ID"/>
              </w:rPr>
            </w:pPr>
            <w:r w:rsidRPr="0002006F">
              <w:rPr>
                <w:rFonts w:ascii="Times New Roman" w:hAnsi="Times New Roman"/>
                <w:color w:val="000000"/>
                <w:sz w:val="18"/>
                <w:szCs w:val="18"/>
                <w:lang w:eastAsia="id-ID"/>
              </w:rPr>
              <w:t>22.72</w:t>
            </w:r>
          </w:p>
        </w:tc>
        <w:tc>
          <w:tcPr>
            <w:tcW w:w="764" w:type="dxa"/>
            <w:tcBorders>
              <w:top w:val="nil"/>
              <w:left w:val="nil"/>
              <w:bottom w:val="nil"/>
              <w:right w:val="nil"/>
            </w:tcBorders>
            <w:shd w:val="clear" w:color="000000" w:fill="D4D4D4"/>
            <w:vAlign w:val="center"/>
          </w:tcPr>
          <w:p w:rsidR="00F37942" w:rsidRPr="0002006F" w:rsidRDefault="00F37942">
            <w:pPr>
              <w:autoSpaceDE w:val="0"/>
              <w:autoSpaceDN w:val="0"/>
              <w:adjustRightInd w:val="0"/>
              <w:spacing w:after="0" w:line="240" w:lineRule="auto"/>
              <w:jc w:val="right"/>
              <w:rPr>
                <w:rFonts w:ascii="Times New Roman" w:hAnsi="Times New Roman"/>
                <w:color w:val="000000"/>
                <w:sz w:val="18"/>
                <w:szCs w:val="18"/>
                <w:lang w:eastAsia="id-ID"/>
              </w:rPr>
            </w:pPr>
            <w:r w:rsidRPr="0002006F">
              <w:rPr>
                <w:rFonts w:ascii="Times New Roman" w:hAnsi="Times New Roman"/>
                <w:color w:val="000000"/>
                <w:sz w:val="18"/>
                <w:szCs w:val="18"/>
                <w:lang w:eastAsia="id-ID"/>
              </w:rPr>
              <w:t>21.12</w:t>
            </w:r>
          </w:p>
        </w:tc>
        <w:tc>
          <w:tcPr>
            <w:tcW w:w="764" w:type="dxa"/>
            <w:tcBorders>
              <w:top w:val="nil"/>
              <w:left w:val="nil"/>
              <w:bottom w:val="nil"/>
              <w:right w:val="nil"/>
            </w:tcBorders>
            <w:shd w:val="clear" w:color="000000" w:fill="D4D4D4"/>
            <w:vAlign w:val="center"/>
          </w:tcPr>
          <w:p w:rsidR="00F37942" w:rsidRPr="0002006F" w:rsidRDefault="00F37942">
            <w:pPr>
              <w:autoSpaceDE w:val="0"/>
              <w:autoSpaceDN w:val="0"/>
              <w:adjustRightInd w:val="0"/>
              <w:spacing w:after="0" w:line="240" w:lineRule="auto"/>
              <w:jc w:val="right"/>
              <w:rPr>
                <w:rFonts w:ascii="Times New Roman" w:hAnsi="Times New Roman"/>
                <w:color w:val="000000"/>
                <w:sz w:val="18"/>
                <w:szCs w:val="18"/>
                <w:lang w:eastAsia="id-ID"/>
              </w:rPr>
            </w:pPr>
            <w:r w:rsidRPr="0002006F">
              <w:rPr>
                <w:rFonts w:ascii="Times New Roman" w:hAnsi="Times New Roman"/>
                <w:color w:val="000000"/>
                <w:sz w:val="18"/>
                <w:szCs w:val="18"/>
                <w:lang w:eastAsia="id-ID"/>
              </w:rPr>
              <w:t>20.82</w:t>
            </w:r>
          </w:p>
        </w:tc>
        <w:tc>
          <w:tcPr>
            <w:tcW w:w="764" w:type="dxa"/>
            <w:tcBorders>
              <w:top w:val="nil"/>
              <w:left w:val="nil"/>
              <w:bottom w:val="nil"/>
              <w:right w:val="nil"/>
            </w:tcBorders>
            <w:shd w:val="clear" w:color="000000" w:fill="D4D4D4"/>
            <w:vAlign w:val="center"/>
          </w:tcPr>
          <w:p w:rsidR="00F37942" w:rsidRPr="0002006F" w:rsidRDefault="00F37942">
            <w:pPr>
              <w:autoSpaceDE w:val="0"/>
              <w:autoSpaceDN w:val="0"/>
              <w:adjustRightInd w:val="0"/>
              <w:spacing w:after="0" w:line="240" w:lineRule="auto"/>
              <w:jc w:val="right"/>
              <w:rPr>
                <w:rFonts w:ascii="Times New Roman" w:hAnsi="Times New Roman"/>
                <w:color w:val="000000"/>
                <w:sz w:val="18"/>
                <w:szCs w:val="18"/>
                <w:lang w:eastAsia="id-ID"/>
              </w:rPr>
            </w:pPr>
            <w:r w:rsidRPr="0002006F">
              <w:rPr>
                <w:rFonts w:ascii="Times New Roman" w:hAnsi="Times New Roman"/>
                <w:color w:val="000000"/>
                <w:sz w:val="18"/>
                <w:szCs w:val="18"/>
                <w:lang w:eastAsia="id-ID"/>
              </w:rPr>
              <w:t>20</w:t>
            </w:r>
          </w:p>
        </w:tc>
        <w:tc>
          <w:tcPr>
            <w:tcW w:w="764" w:type="dxa"/>
            <w:tcBorders>
              <w:top w:val="nil"/>
              <w:left w:val="nil"/>
              <w:bottom w:val="nil"/>
              <w:right w:val="nil"/>
            </w:tcBorders>
            <w:shd w:val="clear" w:color="000000" w:fill="D4D4D4"/>
            <w:vAlign w:val="center"/>
          </w:tcPr>
          <w:p w:rsidR="00F37942" w:rsidRPr="0002006F" w:rsidRDefault="00F37942">
            <w:pPr>
              <w:autoSpaceDE w:val="0"/>
              <w:autoSpaceDN w:val="0"/>
              <w:adjustRightInd w:val="0"/>
              <w:spacing w:after="0" w:line="240" w:lineRule="auto"/>
              <w:jc w:val="right"/>
              <w:rPr>
                <w:rFonts w:ascii="Times New Roman" w:hAnsi="Times New Roman"/>
                <w:color w:val="000000"/>
                <w:sz w:val="18"/>
                <w:szCs w:val="18"/>
                <w:lang w:eastAsia="id-ID"/>
              </w:rPr>
            </w:pPr>
            <w:r w:rsidRPr="0002006F">
              <w:rPr>
                <w:rFonts w:ascii="Times New Roman" w:hAnsi="Times New Roman"/>
                <w:color w:val="000000"/>
                <w:sz w:val="18"/>
                <w:szCs w:val="18"/>
                <w:lang w:eastAsia="id-ID"/>
              </w:rPr>
              <w:t>19.79</w:t>
            </w:r>
          </w:p>
        </w:tc>
        <w:tc>
          <w:tcPr>
            <w:tcW w:w="764" w:type="dxa"/>
            <w:tcBorders>
              <w:top w:val="nil"/>
              <w:left w:val="nil"/>
              <w:bottom w:val="nil"/>
              <w:right w:val="nil"/>
            </w:tcBorders>
            <w:shd w:val="clear" w:color="000000" w:fill="D4D4D4"/>
            <w:vAlign w:val="center"/>
          </w:tcPr>
          <w:p w:rsidR="00F37942" w:rsidRPr="0002006F" w:rsidRDefault="00F37942">
            <w:pPr>
              <w:autoSpaceDE w:val="0"/>
              <w:autoSpaceDN w:val="0"/>
              <w:adjustRightInd w:val="0"/>
              <w:spacing w:after="0" w:line="240" w:lineRule="auto"/>
              <w:jc w:val="right"/>
              <w:rPr>
                <w:rFonts w:ascii="Times New Roman" w:hAnsi="Times New Roman"/>
                <w:color w:val="000000"/>
                <w:sz w:val="18"/>
                <w:szCs w:val="18"/>
                <w:lang w:eastAsia="id-ID"/>
              </w:rPr>
            </w:pPr>
            <w:r w:rsidRPr="0002006F">
              <w:rPr>
                <w:rFonts w:ascii="Times New Roman" w:hAnsi="Times New Roman"/>
                <w:color w:val="000000"/>
                <w:sz w:val="18"/>
                <w:szCs w:val="18"/>
                <w:lang w:eastAsia="id-ID"/>
              </w:rPr>
              <w:t>19.47</w:t>
            </w:r>
          </w:p>
        </w:tc>
        <w:tc>
          <w:tcPr>
            <w:tcW w:w="771" w:type="dxa"/>
            <w:tcBorders>
              <w:top w:val="nil"/>
              <w:left w:val="nil"/>
              <w:bottom w:val="nil"/>
              <w:right w:val="nil"/>
            </w:tcBorders>
            <w:shd w:val="clear" w:color="000000" w:fill="D4D4D4"/>
            <w:vAlign w:val="center"/>
          </w:tcPr>
          <w:p w:rsidR="00F37942" w:rsidRPr="0002006F" w:rsidRDefault="00F37942">
            <w:pPr>
              <w:autoSpaceDE w:val="0"/>
              <w:autoSpaceDN w:val="0"/>
              <w:adjustRightInd w:val="0"/>
              <w:spacing w:after="0" w:line="240" w:lineRule="auto"/>
              <w:jc w:val="right"/>
              <w:rPr>
                <w:rFonts w:ascii="Times New Roman" w:hAnsi="Times New Roman"/>
                <w:color w:val="000000"/>
                <w:sz w:val="18"/>
                <w:szCs w:val="18"/>
                <w:lang w:eastAsia="id-ID"/>
              </w:rPr>
            </w:pPr>
            <w:r w:rsidRPr="0002006F">
              <w:rPr>
                <w:rFonts w:ascii="Times New Roman" w:hAnsi="Times New Roman"/>
                <w:color w:val="000000"/>
                <w:sz w:val="18"/>
                <w:szCs w:val="18"/>
                <w:lang w:eastAsia="id-ID"/>
              </w:rPr>
              <w:t>19.14</w:t>
            </w:r>
          </w:p>
        </w:tc>
      </w:tr>
      <w:tr w:rsidR="00BB4496" w:rsidTr="00BB4496">
        <w:tblPrEx>
          <w:tblCellMar>
            <w:top w:w="0" w:type="dxa"/>
            <w:bottom w:w="0" w:type="dxa"/>
          </w:tblCellMar>
        </w:tblPrEx>
        <w:trPr>
          <w:trHeight w:val="113"/>
        </w:trPr>
        <w:tc>
          <w:tcPr>
            <w:tcW w:w="1180" w:type="dxa"/>
            <w:tcBorders>
              <w:top w:val="nil"/>
              <w:left w:val="nil"/>
              <w:bottom w:val="nil"/>
              <w:right w:val="nil"/>
            </w:tcBorders>
            <w:vAlign w:val="center"/>
          </w:tcPr>
          <w:p w:rsidR="00F37942" w:rsidRPr="0002006F" w:rsidRDefault="00F37942">
            <w:pPr>
              <w:autoSpaceDE w:val="0"/>
              <w:autoSpaceDN w:val="0"/>
              <w:adjustRightInd w:val="0"/>
              <w:spacing w:after="0" w:line="240" w:lineRule="auto"/>
              <w:jc w:val="center"/>
              <w:rPr>
                <w:rFonts w:ascii="Times New Roman" w:hAnsi="Times New Roman"/>
                <w:color w:val="000000"/>
                <w:sz w:val="18"/>
                <w:szCs w:val="18"/>
                <w:lang w:eastAsia="id-ID"/>
              </w:rPr>
            </w:pPr>
            <w:r w:rsidRPr="0002006F">
              <w:rPr>
                <w:rFonts w:ascii="Times New Roman" w:hAnsi="Times New Roman"/>
                <w:color w:val="000000"/>
                <w:sz w:val="18"/>
                <w:szCs w:val="18"/>
                <w:lang w:eastAsia="id-ID"/>
              </w:rPr>
              <w:t>Indeks Kedalaman Kemiskinan (P1)</w:t>
            </w:r>
          </w:p>
        </w:tc>
        <w:tc>
          <w:tcPr>
            <w:tcW w:w="882" w:type="dxa"/>
            <w:tcBorders>
              <w:top w:val="nil"/>
              <w:left w:val="nil"/>
              <w:bottom w:val="nil"/>
              <w:right w:val="nil"/>
            </w:tcBorders>
            <w:vAlign w:val="center"/>
          </w:tcPr>
          <w:p w:rsidR="00F37942" w:rsidRPr="0002006F" w:rsidRDefault="00F37942">
            <w:pPr>
              <w:autoSpaceDE w:val="0"/>
              <w:autoSpaceDN w:val="0"/>
              <w:adjustRightInd w:val="0"/>
              <w:spacing w:after="0" w:line="240" w:lineRule="auto"/>
              <w:jc w:val="right"/>
              <w:rPr>
                <w:rFonts w:ascii="Times New Roman" w:hAnsi="Times New Roman"/>
                <w:color w:val="000000"/>
                <w:sz w:val="18"/>
                <w:szCs w:val="18"/>
                <w:lang w:eastAsia="id-ID"/>
              </w:rPr>
            </w:pPr>
            <w:r w:rsidRPr="0002006F">
              <w:rPr>
                <w:rFonts w:ascii="Times New Roman" w:hAnsi="Times New Roman"/>
                <w:color w:val="000000"/>
                <w:sz w:val="18"/>
                <w:szCs w:val="18"/>
                <w:lang w:eastAsia="id-ID"/>
              </w:rPr>
              <w:t>5.06</w:t>
            </w:r>
          </w:p>
        </w:tc>
        <w:tc>
          <w:tcPr>
            <w:tcW w:w="838" w:type="dxa"/>
            <w:tcBorders>
              <w:top w:val="nil"/>
              <w:left w:val="nil"/>
              <w:bottom w:val="nil"/>
              <w:right w:val="nil"/>
            </w:tcBorders>
            <w:vAlign w:val="center"/>
          </w:tcPr>
          <w:p w:rsidR="00F37942" w:rsidRPr="0002006F" w:rsidRDefault="00F37942">
            <w:pPr>
              <w:autoSpaceDE w:val="0"/>
              <w:autoSpaceDN w:val="0"/>
              <w:adjustRightInd w:val="0"/>
              <w:spacing w:after="0" w:line="240" w:lineRule="auto"/>
              <w:jc w:val="right"/>
              <w:rPr>
                <w:rFonts w:ascii="Times New Roman" w:hAnsi="Times New Roman"/>
                <w:color w:val="000000"/>
                <w:sz w:val="18"/>
                <w:szCs w:val="18"/>
                <w:lang w:eastAsia="id-ID"/>
              </w:rPr>
            </w:pPr>
            <w:r w:rsidRPr="0002006F">
              <w:rPr>
                <w:rFonts w:ascii="Times New Roman" w:hAnsi="Times New Roman"/>
                <w:color w:val="000000"/>
                <w:sz w:val="18"/>
                <w:szCs w:val="18"/>
                <w:lang w:eastAsia="id-ID"/>
              </w:rPr>
              <w:t>4.36</w:t>
            </w:r>
          </w:p>
        </w:tc>
        <w:tc>
          <w:tcPr>
            <w:tcW w:w="838" w:type="dxa"/>
            <w:tcBorders>
              <w:top w:val="nil"/>
              <w:left w:val="nil"/>
              <w:bottom w:val="nil"/>
              <w:right w:val="nil"/>
            </w:tcBorders>
            <w:vAlign w:val="center"/>
          </w:tcPr>
          <w:p w:rsidR="00F37942" w:rsidRPr="0002006F" w:rsidRDefault="00F37942">
            <w:pPr>
              <w:autoSpaceDE w:val="0"/>
              <w:autoSpaceDN w:val="0"/>
              <w:adjustRightInd w:val="0"/>
              <w:spacing w:after="0" w:line="240" w:lineRule="auto"/>
              <w:jc w:val="right"/>
              <w:rPr>
                <w:rFonts w:ascii="Times New Roman" w:hAnsi="Times New Roman"/>
                <w:color w:val="000000"/>
                <w:sz w:val="18"/>
                <w:szCs w:val="18"/>
                <w:lang w:eastAsia="id-ID"/>
              </w:rPr>
            </w:pPr>
            <w:r w:rsidRPr="0002006F">
              <w:rPr>
                <w:rFonts w:ascii="Times New Roman" w:hAnsi="Times New Roman"/>
                <w:color w:val="000000"/>
                <w:sz w:val="18"/>
                <w:szCs w:val="18"/>
                <w:lang w:eastAsia="id-ID"/>
              </w:rPr>
              <w:t>4.27</w:t>
            </w:r>
          </w:p>
        </w:tc>
        <w:tc>
          <w:tcPr>
            <w:tcW w:w="838" w:type="dxa"/>
            <w:tcBorders>
              <w:top w:val="nil"/>
              <w:left w:val="nil"/>
              <w:bottom w:val="nil"/>
              <w:right w:val="nil"/>
            </w:tcBorders>
            <w:vAlign w:val="center"/>
          </w:tcPr>
          <w:p w:rsidR="00F37942" w:rsidRPr="0002006F" w:rsidRDefault="00F37942">
            <w:pPr>
              <w:autoSpaceDE w:val="0"/>
              <w:autoSpaceDN w:val="0"/>
              <w:adjustRightInd w:val="0"/>
              <w:spacing w:after="0" w:line="240" w:lineRule="auto"/>
              <w:jc w:val="right"/>
              <w:rPr>
                <w:rFonts w:ascii="Times New Roman" w:hAnsi="Times New Roman"/>
                <w:color w:val="000000"/>
                <w:sz w:val="18"/>
                <w:szCs w:val="18"/>
                <w:lang w:eastAsia="id-ID"/>
              </w:rPr>
            </w:pPr>
            <w:r w:rsidRPr="0002006F">
              <w:rPr>
                <w:rFonts w:ascii="Times New Roman" w:hAnsi="Times New Roman"/>
                <w:color w:val="000000"/>
                <w:sz w:val="18"/>
                <w:szCs w:val="18"/>
                <w:lang w:eastAsia="id-ID"/>
              </w:rPr>
              <w:t>4.25</w:t>
            </w:r>
          </w:p>
        </w:tc>
        <w:tc>
          <w:tcPr>
            <w:tcW w:w="764" w:type="dxa"/>
            <w:tcBorders>
              <w:top w:val="nil"/>
              <w:left w:val="nil"/>
              <w:bottom w:val="nil"/>
              <w:right w:val="nil"/>
            </w:tcBorders>
            <w:vAlign w:val="center"/>
          </w:tcPr>
          <w:p w:rsidR="00F37942" w:rsidRPr="0002006F" w:rsidRDefault="00F37942">
            <w:pPr>
              <w:autoSpaceDE w:val="0"/>
              <w:autoSpaceDN w:val="0"/>
              <w:adjustRightInd w:val="0"/>
              <w:spacing w:after="0" w:line="240" w:lineRule="auto"/>
              <w:jc w:val="right"/>
              <w:rPr>
                <w:rFonts w:ascii="Times New Roman" w:hAnsi="Times New Roman"/>
                <w:color w:val="000000"/>
                <w:sz w:val="18"/>
                <w:szCs w:val="18"/>
                <w:lang w:eastAsia="id-ID"/>
              </w:rPr>
            </w:pPr>
            <w:r w:rsidRPr="0002006F">
              <w:rPr>
                <w:rFonts w:ascii="Times New Roman" w:hAnsi="Times New Roman"/>
                <w:color w:val="000000"/>
                <w:sz w:val="18"/>
                <w:szCs w:val="18"/>
                <w:lang w:eastAsia="id-ID"/>
              </w:rPr>
              <w:t>3.07</w:t>
            </w:r>
          </w:p>
        </w:tc>
        <w:tc>
          <w:tcPr>
            <w:tcW w:w="764" w:type="dxa"/>
            <w:tcBorders>
              <w:top w:val="nil"/>
              <w:left w:val="nil"/>
              <w:bottom w:val="nil"/>
              <w:right w:val="nil"/>
            </w:tcBorders>
            <w:vAlign w:val="center"/>
          </w:tcPr>
          <w:p w:rsidR="00F37942" w:rsidRPr="0002006F" w:rsidRDefault="00F37942">
            <w:pPr>
              <w:autoSpaceDE w:val="0"/>
              <w:autoSpaceDN w:val="0"/>
              <w:adjustRightInd w:val="0"/>
              <w:spacing w:after="0" w:line="240" w:lineRule="auto"/>
              <w:jc w:val="right"/>
              <w:rPr>
                <w:rFonts w:ascii="Times New Roman" w:hAnsi="Times New Roman"/>
                <w:color w:val="000000"/>
                <w:sz w:val="18"/>
                <w:szCs w:val="18"/>
                <w:lang w:eastAsia="id-ID"/>
              </w:rPr>
            </w:pPr>
            <w:r w:rsidRPr="0002006F">
              <w:rPr>
                <w:rFonts w:ascii="Times New Roman" w:hAnsi="Times New Roman"/>
                <w:color w:val="000000"/>
                <w:sz w:val="18"/>
                <w:szCs w:val="18"/>
                <w:lang w:eastAsia="id-ID"/>
              </w:rPr>
              <w:t>3.33</w:t>
            </w:r>
          </w:p>
        </w:tc>
        <w:tc>
          <w:tcPr>
            <w:tcW w:w="764" w:type="dxa"/>
            <w:tcBorders>
              <w:top w:val="nil"/>
              <w:left w:val="nil"/>
              <w:bottom w:val="nil"/>
              <w:right w:val="nil"/>
            </w:tcBorders>
            <w:vAlign w:val="center"/>
          </w:tcPr>
          <w:p w:rsidR="00F37942" w:rsidRPr="0002006F" w:rsidRDefault="00F37942">
            <w:pPr>
              <w:autoSpaceDE w:val="0"/>
              <w:autoSpaceDN w:val="0"/>
              <w:adjustRightInd w:val="0"/>
              <w:spacing w:after="0" w:line="240" w:lineRule="auto"/>
              <w:jc w:val="right"/>
              <w:rPr>
                <w:rFonts w:ascii="Times New Roman" w:hAnsi="Times New Roman"/>
                <w:color w:val="000000"/>
                <w:sz w:val="18"/>
                <w:szCs w:val="18"/>
                <w:lang w:eastAsia="id-ID"/>
              </w:rPr>
            </w:pPr>
            <w:r w:rsidRPr="0002006F">
              <w:rPr>
                <w:rFonts w:ascii="Times New Roman" w:hAnsi="Times New Roman"/>
                <w:color w:val="000000"/>
                <w:sz w:val="18"/>
                <w:szCs w:val="18"/>
                <w:lang w:eastAsia="id-ID"/>
              </w:rPr>
              <w:t>2.93</w:t>
            </w:r>
          </w:p>
        </w:tc>
        <w:tc>
          <w:tcPr>
            <w:tcW w:w="764" w:type="dxa"/>
            <w:tcBorders>
              <w:top w:val="nil"/>
              <w:left w:val="nil"/>
              <w:bottom w:val="nil"/>
              <w:right w:val="nil"/>
            </w:tcBorders>
            <w:vAlign w:val="center"/>
          </w:tcPr>
          <w:p w:rsidR="00F37942" w:rsidRPr="0002006F" w:rsidRDefault="00F37942">
            <w:pPr>
              <w:autoSpaceDE w:val="0"/>
              <w:autoSpaceDN w:val="0"/>
              <w:adjustRightInd w:val="0"/>
              <w:spacing w:after="0" w:line="240" w:lineRule="auto"/>
              <w:jc w:val="right"/>
              <w:rPr>
                <w:rFonts w:ascii="Times New Roman" w:hAnsi="Times New Roman"/>
                <w:color w:val="000000"/>
                <w:sz w:val="18"/>
                <w:szCs w:val="18"/>
                <w:lang w:eastAsia="id-ID"/>
              </w:rPr>
            </w:pPr>
            <w:r w:rsidRPr="0002006F">
              <w:rPr>
                <w:rFonts w:ascii="Times New Roman" w:hAnsi="Times New Roman"/>
                <w:color w:val="000000"/>
                <w:sz w:val="18"/>
                <w:szCs w:val="18"/>
                <w:lang w:eastAsia="id-ID"/>
              </w:rPr>
              <w:t>3.52</w:t>
            </w:r>
          </w:p>
        </w:tc>
        <w:tc>
          <w:tcPr>
            <w:tcW w:w="764" w:type="dxa"/>
            <w:tcBorders>
              <w:top w:val="nil"/>
              <w:left w:val="nil"/>
              <w:bottom w:val="nil"/>
              <w:right w:val="nil"/>
            </w:tcBorders>
            <w:vAlign w:val="center"/>
          </w:tcPr>
          <w:p w:rsidR="00F37942" w:rsidRPr="0002006F" w:rsidRDefault="00F37942">
            <w:pPr>
              <w:autoSpaceDE w:val="0"/>
              <w:autoSpaceDN w:val="0"/>
              <w:adjustRightInd w:val="0"/>
              <w:spacing w:after="0" w:line="240" w:lineRule="auto"/>
              <w:jc w:val="right"/>
              <w:rPr>
                <w:rFonts w:ascii="Times New Roman" w:hAnsi="Times New Roman"/>
                <w:color w:val="000000"/>
                <w:sz w:val="18"/>
                <w:szCs w:val="18"/>
                <w:lang w:eastAsia="id-ID"/>
              </w:rPr>
            </w:pPr>
            <w:r w:rsidRPr="0002006F">
              <w:rPr>
                <w:rFonts w:ascii="Times New Roman" w:hAnsi="Times New Roman"/>
                <w:color w:val="000000"/>
                <w:sz w:val="18"/>
                <w:szCs w:val="18"/>
                <w:lang w:eastAsia="id-ID"/>
              </w:rPr>
              <w:t>3.96</w:t>
            </w:r>
          </w:p>
        </w:tc>
        <w:tc>
          <w:tcPr>
            <w:tcW w:w="771" w:type="dxa"/>
            <w:tcBorders>
              <w:top w:val="nil"/>
              <w:left w:val="nil"/>
              <w:bottom w:val="nil"/>
              <w:right w:val="nil"/>
            </w:tcBorders>
            <w:vAlign w:val="center"/>
          </w:tcPr>
          <w:p w:rsidR="00F37942" w:rsidRPr="0002006F" w:rsidRDefault="00F37942">
            <w:pPr>
              <w:autoSpaceDE w:val="0"/>
              <w:autoSpaceDN w:val="0"/>
              <w:adjustRightInd w:val="0"/>
              <w:spacing w:after="0" w:line="240" w:lineRule="auto"/>
              <w:jc w:val="right"/>
              <w:rPr>
                <w:rFonts w:ascii="Times New Roman" w:hAnsi="Times New Roman"/>
                <w:color w:val="000000"/>
                <w:sz w:val="18"/>
                <w:szCs w:val="18"/>
                <w:lang w:eastAsia="id-ID"/>
              </w:rPr>
            </w:pPr>
            <w:r w:rsidRPr="0002006F">
              <w:rPr>
                <w:rFonts w:ascii="Times New Roman" w:hAnsi="Times New Roman"/>
                <w:color w:val="000000"/>
                <w:sz w:val="18"/>
                <w:szCs w:val="18"/>
                <w:lang w:eastAsia="id-ID"/>
              </w:rPr>
              <w:t>3.06</w:t>
            </w:r>
          </w:p>
        </w:tc>
      </w:tr>
      <w:tr w:rsidR="00BB4496" w:rsidTr="00BB4496">
        <w:tblPrEx>
          <w:tblCellMar>
            <w:top w:w="0" w:type="dxa"/>
            <w:bottom w:w="0" w:type="dxa"/>
          </w:tblCellMar>
        </w:tblPrEx>
        <w:trPr>
          <w:trHeight w:val="113"/>
        </w:trPr>
        <w:tc>
          <w:tcPr>
            <w:tcW w:w="1180" w:type="dxa"/>
            <w:tcBorders>
              <w:top w:val="nil"/>
              <w:left w:val="nil"/>
              <w:bottom w:val="nil"/>
              <w:right w:val="nil"/>
            </w:tcBorders>
            <w:shd w:val="clear" w:color="000000" w:fill="D4D4D4"/>
            <w:vAlign w:val="center"/>
          </w:tcPr>
          <w:p w:rsidR="00F37942" w:rsidRPr="0002006F" w:rsidRDefault="00F37942">
            <w:pPr>
              <w:autoSpaceDE w:val="0"/>
              <w:autoSpaceDN w:val="0"/>
              <w:adjustRightInd w:val="0"/>
              <w:spacing w:after="0" w:line="240" w:lineRule="auto"/>
              <w:jc w:val="center"/>
              <w:rPr>
                <w:rFonts w:ascii="Times New Roman" w:hAnsi="Times New Roman"/>
                <w:color w:val="000000"/>
                <w:sz w:val="18"/>
                <w:szCs w:val="18"/>
                <w:lang w:eastAsia="id-ID"/>
              </w:rPr>
            </w:pPr>
            <w:r w:rsidRPr="0002006F">
              <w:rPr>
                <w:rFonts w:ascii="Times New Roman" w:hAnsi="Times New Roman"/>
                <w:color w:val="000000"/>
                <w:sz w:val="18"/>
                <w:szCs w:val="18"/>
                <w:lang w:eastAsia="id-ID"/>
              </w:rPr>
              <w:t>Indeks Keparahan Kemiskinan (P2)</w:t>
            </w:r>
          </w:p>
        </w:tc>
        <w:tc>
          <w:tcPr>
            <w:tcW w:w="882" w:type="dxa"/>
            <w:tcBorders>
              <w:top w:val="nil"/>
              <w:left w:val="nil"/>
              <w:bottom w:val="nil"/>
              <w:right w:val="nil"/>
            </w:tcBorders>
            <w:shd w:val="clear" w:color="000000" w:fill="D4D4D4"/>
            <w:vAlign w:val="center"/>
          </w:tcPr>
          <w:p w:rsidR="00F37942" w:rsidRPr="0002006F" w:rsidRDefault="00F37942">
            <w:pPr>
              <w:autoSpaceDE w:val="0"/>
              <w:autoSpaceDN w:val="0"/>
              <w:adjustRightInd w:val="0"/>
              <w:spacing w:after="0" w:line="240" w:lineRule="auto"/>
              <w:jc w:val="right"/>
              <w:rPr>
                <w:rFonts w:ascii="Times New Roman" w:hAnsi="Times New Roman"/>
                <w:color w:val="FF0000"/>
                <w:sz w:val="18"/>
                <w:szCs w:val="18"/>
                <w:lang w:eastAsia="id-ID"/>
              </w:rPr>
            </w:pPr>
            <w:r w:rsidRPr="0002006F">
              <w:rPr>
                <w:rFonts w:ascii="Times New Roman" w:hAnsi="Times New Roman"/>
                <w:color w:val="FF0000"/>
                <w:sz w:val="18"/>
                <w:szCs w:val="18"/>
                <w:lang w:eastAsia="id-ID"/>
              </w:rPr>
              <w:t>1.36</w:t>
            </w:r>
          </w:p>
        </w:tc>
        <w:tc>
          <w:tcPr>
            <w:tcW w:w="838" w:type="dxa"/>
            <w:tcBorders>
              <w:top w:val="nil"/>
              <w:left w:val="nil"/>
              <w:bottom w:val="nil"/>
              <w:right w:val="nil"/>
            </w:tcBorders>
            <w:shd w:val="clear" w:color="000000" w:fill="D4D4D4"/>
            <w:vAlign w:val="center"/>
          </w:tcPr>
          <w:p w:rsidR="00F37942" w:rsidRPr="0002006F" w:rsidRDefault="00F37942">
            <w:pPr>
              <w:autoSpaceDE w:val="0"/>
              <w:autoSpaceDN w:val="0"/>
              <w:adjustRightInd w:val="0"/>
              <w:spacing w:after="0" w:line="240" w:lineRule="auto"/>
              <w:jc w:val="right"/>
              <w:rPr>
                <w:rFonts w:ascii="Times New Roman" w:hAnsi="Times New Roman"/>
                <w:color w:val="FF0000"/>
                <w:sz w:val="18"/>
                <w:szCs w:val="18"/>
                <w:lang w:eastAsia="id-ID"/>
              </w:rPr>
            </w:pPr>
            <w:r w:rsidRPr="0002006F">
              <w:rPr>
                <w:rFonts w:ascii="Times New Roman" w:hAnsi="Times New Roman"/>
                <w:color w:val="FF0000"/>
                <w:sz w:val="18"/>
                <w:szCs w:val="18"/>
                <w:lang w:eastAsia="id-ID"/>
              </w:rPr>
              <w:t>1.18</w:t>
            </w:r>
          </w:p>
        </w:tc>
        <w:tc>
          <w:tcPr>
            <w:tcW w:w="838" w:type="dxa"/>
            <w:tcBorders>
              <w:top w:val="nil"/>
              <w:left w:val="nil"/>
              <w:bottom w:val="nil"/>
              <w:right w:val="nil"/>
            </w:tcBorders>
            <w:shd w:val="clear" w:color="000000" w:fill="D4D4D4"/>
            <w:vAlign w:val="center"/>
          </w:tcPr>
          <w:p w:rsidR="00F37942" w:rsidRPr="0002006F" w:rsidRDefault="00F37942">
            <w:pPr>
              <w:autoSpaceDE w:val="0"/>
              <w:autoSpaceDN w:val="0"/>
              <w:adjustRightInd w:val="0"/>
              <w:spacing w:after="0" w:line="240" w:lineRule="auto"/>
              <w:jc w:val="right"/>
              <w:rPr>
                <w:rFonts w:ascii="Times New Roman" w:hAnsi="Times New Roman"/>
                <w:color w:val="FF0000"/>
                <w:sz w:val="18"/>
                <w:szCs w:val="18"/>
                <w:lang w:eastAsia="id-ID"/>
              </w:rPr>
            </w:pPr>
            <w:r w:rsidRPr="0002006F">
              <w:rPr>
                <w:rFonts w:ascii="Times New Roman" w:hAnsi="Times New Roman"/>
                <w:color w:val="FF0000"/>
                <w:sz w:val="18"/>
                <w:szCs w:val="18"/>
                <w:lang w:eastAsia="id-ID"/>
              </w:rPr>
              <w:t>1.17</w:t>
            </w:r>
          </w:p>
        </w:tc>
        <w:tc>
          <w:tcPr>
            <w:tcW w:w="838" w:type="dxa"/>
            <w:tcBorders>
              <w:top w:val="nil"/>
              <w:left w:val="nil"/>
              <w:bottom w:val="nil"/>
              <w:right w:val="nil"/>
            </w:tcBorders>
            <w:shd w:val="clear" w:color="000000" w:fill="D4D4D4"/>
            <w:vAlign w:val="center"/>
          </w:tcPr>
          <w:p w:rsidR="00F37942" w:rsidRPr="0002006F" w:rsidRDefault="00F37942">
            <w:pPr>
              <w:autoSpaceDE w:val="0"/>
              <w:autoSpaceDN w:val="0"/>
              <w:adjustRightInd w:val="0"/>
              <w:spacing w:after="0" w:line="240" w:lineRule="auto"/>
              <w:jc w:val="right"/>
              <w:rPr>
                <w:rFonts w:ascii="Times New Roman" w:hAnsi="Times New Roman"/>
                <w:color w:val="FF0000"/>
                <w:sz w:val="18"/>
                <w:szCs w:val="18"/>
                <w:lang w:eastAsia="id-ID"/>
              </w:rPr>
            </w:pPr>
            <w:r w:rsidRPr="0002006F">
              <w:rPr>
                <w:rFonts w:ascii="Times New Roman" w:hAnsi="Times New Roman"/>
                <w:color w:val="FF0000"/>
                <w:sz w:val="18"/>
                <w:szCs w:val="18"/>
                <w:lang w:eastAsia="id-ID"/>
              </w:rPr>
              <w:t>1.23</w:t>
            </w:r>
          </w:p>
        </w:tc>
        <w:tc>
          <w:tcPr>
            <w:tcW w:w="764" w:type="dxa"/>
            <w:tcBorders>
              <w:top w:val="nil"/>
              <w:left w:val="nil"/>
              <w:bottom w:val="nil"/>
              <w:right w:val="nil"/>
            </w:tcBorders>
            <w:shd w:val="clear" w:color="000000" w:fill="D4D4D4"/>
            <w:vAlign w:val="center"/>
          </w:tcPr>
          <w:p w:rsidR="00F37942" w:rsidRPr="0002006F" w:rsidRDefault="00F37942">
            <w:pPr>
              <w:autoSpaceDE w:val="0"/>
              <w:autoSpaceDN w:val="0"/>
              <w:adjustRightInd w:val="0"/>
              <w:spacing w:after="0" w:line="240" w:lineRule="auto"/>
              <w:jc w:val="right"/>
              <w:rPr>
                <w:rFonts w:ascii="Times New Roman" w:hAnsi="Times New Roman"/>
                <w:color w:val="FF0000"/>
                <w:sz w:val="18"/>
                <w:szCs w:val="18"/>
                <w:lang w:eastAsia="id-ID"/>
              </w:rPr>
            </w:pPr>
            <w:r w:rsidRPr="0002006F">
              <w:rPr>
                <w:rFonts w:ascii="Times New Roman" w:hAnsi="Times New Roman"/>
                <w:color w:val="FF0000"/>
                <w:sz w:val="18"/>
                <w:szCs w:val="18"/>
                <w:lang w:eastAsia="id-ID"/>
              </w:rPr>
              <w:t>0.77</w:t>
            </w:r>
          </w:p>
        </w:tc>
        <w:tc>
          <w:tcPr>
            <w:tcW w:w="764" w:type="dxa"/>
            <w:tcBorders>
              <w:top w:val="nil"/>
              <w:left w:val="nil"/>
              <w:bottom w:val="nil"/>
              <w:right w:val="nil"/>
            </w:tcBorders>
            <w:shd w:val="clear" w:color="000000" w:fill="D4D4D4"/>
            <w:vAlign w:val="center"/>
          </w:tcPr>
          <w:p w:rsidR="00F37942" w:rsidRPr="0002006F" w:rsidRDefault="00F37942">
            <w:pPr>
              <w:autoSpaceDE w:val="0"/>
              <w:autoSpaceDN w:val="0"/>
              <w:adjustRightInd w:val="0"/>
              <w:spacing w:after="0" w:line="240" w:lineRule="auto"/>
              <w:jc w:val="right"/>
              <w:rPr>
                <w:rFonts w:ascii="Times New Roman" w:hAnsi="Times New Roman"/>
                <w:color w:val="FF0000"/>
                <w:sz w:val="18"/>
                <w:szCs w:val="18"/>
                <w:lang w:eastAsia="id-ID"/>
              </w:rPr>
            </w:pPr>
            <w:r w:rsidRPr="0002006F">
              <w:rPr>
                <w:rFonts w:ascii="Times New Roman" w:hAnsi="Times New Roman"/>
                <w:color w:val="FF0000"/>
                <w:sz w:val="18"/>
                <w:szCs w:val="18"/>
                <w:lang w:eastAsia="id-ID"/>
              </w:rPr>
              <w:t>0.76</w:t>
            </w:r>
          </w:p>
        </w:tc>
        <w:tc>
          <w:tcPr>
            <w:tcW w:w="764" w:type="dxa"/>
            <w:tcBorders>
              <w:top w:val="nil"/>
              <w:left w:val="nil"/>
              <w:bottom w:val="nil"/>
              <w:right w:val="nil"/>
            </w:tcBorders>
            <w:shd w:val="clear" w:color="000000" w:fill="D4D4D4"/>
            <w:vAlign w:val="center"/>
          </w:tcPr>
          <w:p w:rsidR="00F37942" w:rsidRPr="0002006F" w:rsidRDefault="00F37942">
            <w:pPr>
              <w:autoSpaceDE w:val="0"/>
              <w:autoSpaceDN w:val="0"/>
              <w:adjustRightInd w:val="0"/>
              <w:spacing w:after="0" w:line="240" w:lineRule="auto"/>
              <w:jc w:val="right"/>
              <w:rPr>
                <w:rFonts w:ascii="Times New Roman" w:hAnsi="Times New Roman"/>
                <w:color w:val="FF0000"/>
                <w:sz w:val="18"/>
                <w:szCs w:val="18"/>
                <w:lang w:eastAsia="id-ID"/>
              </w:rPr>
            </w:pPr>
            <w:r w:rsidRPr="0002006F">
              <w:rPr>
                <w:rFonts w:ascii="Times New Roman" w:hAnsi="Times New Roman"/>
                <w:color w:val="FF0000"/>
                <w:sz w:val="18"/>
                <w:szCs w:val="18"/>
                <w:lang w:eastAsia="id-ID"/>
              </w:rPr>
              <w:t>0.66</w:t>
            </w:r>
          </w:p>
        </w:tc>
        <w:tc>
          <w:tcPr>
            <w:tcW w:w="764" w:type="dxa"/>
            <w:tcBorders>
              <w:top w:val="nil"/>
              <w:left w:val="nil"/>
              <w:bottom w:val="nil"/>
              <w:right w:val="nil"/>
            </w:tcBorders>
            <w:shd w:val="clear" w:color="000000" w:fill="D4D4D4"/>
            <w:vAlign w:val="center"/>
          </w:tcPr>
          <w:p w:rsidR="00F37942" w:rsidRPr="0002006F" w:rsidRDefault="00F37942">
            <w:pPr>
              <w:autoSpaceDE w:val="0"/>
              <w:autoSpaceDN w:val="0"/>
              <w:adjustRightInd w:val="0"/>
              <w:spacing w:after="0" w:line="240" w:lineRule="auto"/>
              <w:jc w:val="right"/>
              <w:rPr>
                <w:rFonts w:ascii="Times New Roman" w:hAnsi="Times New Roman"/>
                <w:color w:val="FF0000"/>
                <w:sz w:val="18"/>
                <w:szCs w:val="18"/>
                <w:lang w:eastAsia="id-ID"/>
              </w:rPr>
            </w:pPr>
            <w:r w:rsidRPr="0002006F">
              <w:rPr>
                <w:rFonts w:ascii="Times New Roman" w:hAnsi="Times New Roman"/>
                <w:color w:val="FF0000"/>
                <w:sz w:val="18"/>
                <w:szCs w:val="18"/>
                <w:lang w:eastAsia="id-ID"/>
              </w:rPr>
              <w:t>0.93</w:t>
            </w:r>
          </w:p>
        </w:tc>
        <w:tc>
          <w:tcPr>
            <w:tcW w:w="764" w:type="dxa"/>
            <w:tcBorders>
              <w:top w:val="nil"/>
              <w:left w:val="nil"/>
              <w:bottom w:val="nil"/>
              <w:right w:val="nil"/>
            </w:tcBorders>
            <w:shd w:val="clear" w:color="000000" w:fill="D4D4D4"/>
            <w:vAlign w:val="center"/>
          </w:tcPr>
          <w:p w:rsidR="00F37942" w:rsidRPr="0002006F" w:rsidRDefault="00F37942">
            <w:pPr>
              <w:autoSpaceDE w:val="0"/>
              <w:autoSpaceDN w:val="0"/>
              <w:adjustRightInd w:val="0"/>
              <w:spacing w:after="0" w:line="240" w:lineRule="auto"/>
              <w:jc w:val="right"/>
              <w:rPr>
                <w:rFonts w:ascii="Times New Roman" w:hAnsi="Times New Roman"/>
                <w:color w:val="FF0000"/>
                <w:sz w:val="18"/>
                <w:szCs w:val="18"/>
                <w:lang w:eastAsia="id-ID"/>
              </w:rPr>
            </w:pPr>
            <w:r w:rsidRPr="0002006F">
              <w:rPr>
                <w:rFonts w:ascii="Times New Roman" w:hAnsi="Times New Roman"/>
                <w:color w:val="FF0000"/>
                <w:sz w:val="18"/>
                <w:szCs w:val="18"/>
                <w:lang w:eastAsia="id-ID"/>
              </w:rPr>
              <w:t>1.16</w:t>
            </w:r>
          </w:p>
        </w:tc>
        <w:tc>
          <w:tcPr>
            <w:tcW w:w="771" w:type="dxa"/>
            <w:tcBorders>
              <w:top w:val="nil"/>
              <w:left w:val="nil"/>
              <w:bottom w:val="nil"/>
              <w:right w:val="nil"/>
            </w:tcBorders>
            <w:shd w:val="clear" w:color="000000" w:fill="D4D4D4"/>
            <w:vAlign w:val="center"/>
          </w:tcPr>
          <w:p w:rsidR="00F37942" w:rsidRPr="0002006F" w:rsidRDefault="00F37942">
            <w:pPr>
              <w:autoSpaceDE w:val="0"/>
              <w:autoSpaceDN w:val="0"/>
              <w:adjustRightInd w:val="0"/>
              <w:spacing w:after="0" w:line="240" w:lineRule="auto"/>
              <w:jc w:val="right"/>
              <w:rPr>
                <w:rFonts w:ascii="Times New Roman" w:hAnsi="Times New Roman"/>
                <w:color w:val="FF0000"/>
                <w:sz w:val="18"/>
                <w:szCs w:val="18"/>
                <w:lang w:eastAsia="id-ID"/>
              </w:rPr>
            </w:pPr>
            <w:r w:rsidRPr="0002006F">
              <w:rPr>
                <w:rFonts w:ascii="Times New Roman" w:hAnsi="Times New Roman"/>
                <w:color w:val="FF0000"/>
                <w:sz w:val="18"/>
                <w:szCs w:val="18"/>
                <w:lang w:eastAsia="id-ID"/>
              </w:rPr>
              <w:t>0.78</w:t>
            </w:r>
          </w:p>
        </w:tc>
      </w:tr>
      <w:tr w:rsidR="00BB4496" w:rsidTr="00BB4496">
        <w:tblPrEx>
          <w:tblCellMar>
            <w:top w:w="0" w:type="dxa"/>
            <w:bottom w:w="0" w:type="dxa"/>
          </w:tblCellMar>
        </w:tblPrEx>
        <w:trPr>
          <w:trHeight w:val="113"/>
        </w:trPr>
        <w:tc>
          <w:tcPr>
            <w:tcW w:w="1180" w:type="dxa"/>
            <w:tcBorders>
              <w:top w:val="nil"/>
              <w:left w:val="nil"/>
              <w:bottom w:val="nil"/>
              <w:right w:val="nil"/>
            </w:tcBorders>
            <w:vAlign w:val="center"/>
          </w:tcPr>
          <w:p w:rsidR="00F37942" w:rsidRPr="0002006F" w:rsidRDefault="00F37942">
            <w:pPr>
              <w:autoSpaceDE w:val="0"/>
              <w:autoSpaceDN w:val="0"/>
              <w:adjustRightInd w:val="0"/>
              <w:spacing w:after="0" w:line="240" w:lineRule="auto"/>
              <w:jc w:val="center"/>
              <w:rPr>
                <w:rFonts w:ascii="Times New Roman" w:hAnsi="Times New Roman"/>
                <w:color w:val="000000"/>
                <w:sz w:val="18"/>
                <w:szCs w:val="18"/>
                <w:lang w:eastAsia="id-ID"/>
              </w:rPr>
            </w:pPr>
            <w:r w:rsidRPr="0002006F">
              <w:rPr>
                <w:rFonts w:ascii="Times New Roman" w:hAnsi="Times New Roman"/>
                <w:color w:val="000000"/>
                <w:sz w:val="18"/>
                <w:szCs w:val="18"/>
                <w:lang w:eastAsia="id-ID"/>
              </w:rPr>
              <w:t>Garis Kemiskinan (Rp/Kapita)</w:t>
            </w:r>
          </w:p>
        </w:tc>
        <w:tc>
          <w:tcPr>
            <w:tcW w:w="882" w:type="dxa"/>
            <w:tcBorders>
              <w:top w:val="nil"/>
              <w:left w:val="nil"/>
              <w:bottom w:val="nil"/>
              <w:right w:val="nil"/>
            </w:tcBorders>
            <w:vAlign w:val="center"/>
          </w:tcPr>
          <w:p w:rsidR="00F37942" w:rsidRPr="0002006F" w:rsidRDefault="00F37942">
            <w:pPr>
              <w:autoSpaceDE w:val="0"/>
              <w:autoSpaceDN w:val="0"/>
              <w:adjustRightInd w:val="0"/>
              <w:spacing w:after="0" w:line="240" w:lineRule="auto"/>
              <w:jc w:val="right"/>
              <w:rPr>
                <w:rFonts w:ascii="Times New Roman" w:hAnsi="Times New Roman"/>
                <w:color w:val="FF0000"/>
                <w:sz w:val="18"/>
                <w:szCs w:val="18"/>
                <w:lang w:eastAsia="id-ID"/>
              </w:rPr>
            </w:pPr>
            <w:r w:rsidRPr="0002006F">
              <w:rPr>
                <w:rFonts w:ascii="Times New Roman" w:hAnsi="Times New Roman"/>
                <w:color w:val="FF0000"/>
                <w:sz w:val="18"/>
                <w:szCs w:val="18"/>
                <w:lang w:eastAsia="id-ID"/>
              </w:rPr>
              <w:t>192162</w:t>
            </w:r>
          </w:p>
        </w:tc>
        <w:tc>
          <w:tcPr>
            <w:tcW w:w="838" w:type="dxa"/>
            <w:tcBorders>
              <w:top w:val="nil"/>
              <w:left w:val="nil"/>
              <w:bottom w:val="nil"/>
              <w:right w:val="nil"/>
            </w:tcBorders>
            <w:vAlign w:val="center"/>
          </w:tcPr>
          <w:p w:rsidR="00F37942" w:rsidRPr="0002006F" w:rsidRDefault="00F37942">
            <w:pPr>
              <w:autoSpaceDE w:val="0"/>
              <w:autoSpaceDN w:val="0"/>
              <w:adjustRightInd w:val="0"/>
              <w:spacing w:after="0" w:line="240" w:lineRule="auto"/>
              <w:jc w:val="right"/>
              <w:rPr>
                <w:rFonts w:ascii="Times New Roman" w:hAnsi="Times New Roman"/>
                <w:color w:val="FF0000"/>
                <w:sz w:val="18"/>
                <w:szCs w:val="18"/>
                <w:lang w:eastAsia="id-ID"/>
              </w:rPr>
            </w:pPr>
            <w:r w:rsidRPr="0002006F">
              <w:rPr>
                <w:rFonts w:ascii="Times New Roman" w:hAnsi="Times New Roman"/>
                <w:color w:val="FF0000"/>
                <w:sz w:val="18"/>
                <w:szCs w:val="18"/>
                <w:lang w:eastAsia="id-ID"/>
              </w:rPr>
              <w:t>219119</w:t>
            </w:r>
          </w:p>
        </w:tc>
        <w:tc>
          <w:tcPr>
            <w:tcW w:w="838" w:type="dxa"/>
            <w:tcBorders>
              <w:top w:val="nil"/>
              <w:left w:val="nil"/>
              <w:bottom w:val="nil"/>
              <w:right w:val="nil"/>
            </w:tcBorders>
            <w:vAlign w:val="center"/>
          </w:tcPr>
          <w:p w:rsidR="00F37942" w:rsidRPr="0002006F" w:rsidRDefault="00F37942">
            <w:pPr>
              <w:autoSpaceDE w:val="0"/>
              <w:autoSpaceDN w:val="0"/>
              <w:adjustRightInd w:val="0"/>
              <w:spacing w:after="0" w:line="240" w:lineRule="auto"/>
              <w:jc w:val="right"/>
              <w:rPr>
                <w:rFonts w:ascii="Times New Roman" w:hAnsi="Times New Roman"/>
                <w:color w:val="FF0000"/>
                <w:sz w:val="18"/>
                <w:szCs w:val="18"/>
                <w:lang w:eastAsia="id-ID"/>
              </w:rPr>
            </w:pPr>
            <w:r w:rsidRPr="0002006F">
              <w:rPr>
                <w:rFonts w:ascii="Times New Roman" w:hAnsi="Times New Roman"/>
                <w:color w:val="FF0000"/>
                <w:sz w:val="18"/>
                <w:szCs w:val="18"/>
                <w:lang w:eastAsia="id-ID"/>
              </w:rPr>
              <w:t>239086</w:t>
            </w:r>
          </w:p>
        </w:tc>
        <w:tc>
          <w:tcPr>
            <w:tcW w:w="838" w:type="dxa"/>
            <w:tcBorders>
              <w:top w:val="nil"/>
              <w:left w:val="nil"/>
              <w:bottom w:val="nil"/>
              <w:right w:val="nil"/>
            </w:tcBorders>
            <w:vAlign w:val="center"/>
          </w:tcPr>
          <w:p w:rsidR="00F37942" w:rsidRPr="0002006F" w:rsidRDefault="00F37942">
            <w:pPr>
              <w:autoSpaceDE w:val="0"/>
              <w:autoSpaceDN w:val="0"/>
              <w:adjustRightInd w:val="0"/>
              <w:spacing w:after="0" w:line="240" w:lineRule="auto"/>
              <w:jc w:val="right"/>
              <w:rPr>
                <w:rFonts w:ascii="Times New Roman" w:hAnsi="Times New Roman"/>
                <w:color w:val="FF0000"/>
                <w:sz w:val="18"/>
                <w:szCs w:val="18"/>
                <w:lang w:eastAsia="id-ID"/>
              </w:rPr>
            </w:pPr>
            <w:r w:rsidRPr="0002006F">
              <w:rPr>
                <w:rFonts w:ascii="Times New Roman" w:hAnsi="Times New Roman"/>
                <w:color w:val="FF0000"/>
                <w:sz w:val="18"/>
                <w:szCs w:val="18"/>
                <w:lang w:eastAsia="id-ID"/>
              </w:rPr>
              <w:t>261160</w:t>
            </w:r>
          </w:p>
        </w:tc>
        <w:tc>
          <w:tcPr>
            <w:tcW w:w="764" w:type="dxa"/>
            <w:tcBorders>
              <w:top w:val="nil"/>
              <w:left w:val="nil"/>
              <w:bottom w:val="nil"/>
              <w:right w:val="nil"/>
            </w:tcBorders>
            <w:vAlign w:val="center"/>
          </w:tcPr>
          <w:p w:rsidR="00F37942" w:rsidRPr="0002006F" w:rsidRDefault="00F37942">
            <w:pPr>
              <w:autoSpaceDE w:val="0"/>
              <w:autoSpaceDN w:val="0"/>
              <w:adjustRightInd w:val="0"/>
              <w:spacing w:after="0" w:line="240" w:lineRule="auto"/>
              <w:jc w:val="right"/>
              <w:rPr>
                <w:rFonts w:ascii="Times New Roman" w:hAnsi="Times New Roman"/>
                <w:color w:val="FF0000"/>
                <w:sz w:val="18"/>
                <w:szCs w:val="18"/>
                <w:lang w:eastAsia="id-ID"/>
              </w:rPr>
            </w:pPr>
            <w:r w:rsidRPr="0002006F">
              <w:rPr>
                <w:rFonts w:ascii="Times New Roman" w:hAnsi="Times New Roman"/>
                <w:color w:val="FF0000"/>
                <w:sz w:val="18"/>
                <w:szCs w:val="18"/>
                <w:lang w:eastAsia="id-ID"/>
              </w:rPr>
              <w:t>281601</w:t>
            </w:r>
          </w:p>
        </w:tc>
        <w:tc>
          <w:tcPr>
            <w:tcW w:w="764" w:type="dxa"/>
            <w:tcBorders>
              <w:top w:val="nil"/>
              <w:left w:val="nil"/>
              <w:bottom w:val="nil"/>
              <w:right w:val="nil"/>
            </w:tcBorders>
            <w:vAlign w:val="center"/>
          </w:tcPr>
          <w:p w:rsidR="00F37942" w:rsidRPr="0002006F" w:rsidRDefault="00F37942">
            <w:pPr>
              <w:autoSpaceDE w:val="0"/>
              <w:autoSpaceDN w:val="0"/>
              <w:adjustRightInd w:val="0"/>
              <w:spacing w:after="0" w:line="240" w:lineRule="auto"/>
              <w:jc w:val="right"/>
              <w:rPr>
                <w:rFonts w:ascii="Times New Roman" w:hAnsi="Times New Roman"/>
                <w:color w:val="FF0000"/>
                <w:sz w:val="18"/>
                <w:szCs w:val="18"/>
                <w:lang w:eastAsia="id-ID"/>
              </w:rPr>
            </w:pPr>
            <w:r w:rsidRPr="0002006F">
              <w:rPr>
                <w:rFonts w:ascii="Times New Roman" w:hAnsi="Times New Roman"/>
                <w:color w:val="FF0000"/>
                <w:sz w:val="18"/>
                <w:szCs w:val="18"/>
                <w:lang w:eastAsia="id-ID"/>
              </w:rPr>
              <w:t>307238</w:t>
            </w:r>
          </w:p>
        </w:tc>
        <w:tc>
          <w:tcPr>
            <w:tcW w:w="764" w:type="dxa"/>
            <w:tcBorders>
              <w:top w:val="nil"/>
              <w:left w:val="nil"/>
              <w:bottom w:val="nil"/>
              <w:right w:val="nil"/>
            </w:tcBorders>
            <w:vAlign w:val="center"/>
          </w:tcPr>
          <w:p w:rsidR="00F37942" w:rsidRPr="0002006F" w:rsidRDefault="00F37942">
            <w:pPr>
              <w:autoSpaceDE w:val="0"/>
              <w:autoSpaceDN w:val="0"/>
              <w:adjustRightInd w:val="0"/>
              <w:spacing w:after="0" w:line="240" w:lineRule="auto"/>
              <w:jc w:val="right"/>
              <w:rPr>
                <w:rFonts w:ascii="Times New Roman" w:hAnsi="Times New Roman"/>
                <w:color w:val="FF0000"/>
                <w:sz w:val="18"/>
                <w:szCs w:val="18"/>
                <w:lang w:eastAsia="id-ID"/>
              </w:rPr>
            </w:pPr>
            <w:r w:rsidRPr="0002006F">
              <w:rPr>
                <w:rFonts w:ascii="Times New Roman" w:hAnsi="Times New Roman"/>
                <w:color w:val="FF0000"/>
                <w:sz w:val="18"/>
                <w:szCs w:val="18"/>
                <w:lang w:eastAsia="id-ID"/>
              </w:rPr>
              <w:t>327452</w:t>
            </w:r>
          </w:p>
        </w:tc>
        <w:tc>
          <w:tcPr>
            <w:tcW w:w="764" w:type="dxa"/>
            <w:tcBorders>
              <w:top w:val="nil"/>
              <w:left w:val="nil"/>
              <w:bottom w:val="nil"/>
              <w:right w:val="nil"/>
            </w:tcBorders>
            <w:vAlign w:val="center"/>
          </w:tcPr>
          <w:p w:rsidR="00F37942" w:rsidRPr="0002006F" w:rsidRDefault="00F37942">
            <w:pPr>
              <w:autoSpaceDE w:val="0"/>
              <w:autoSpaceDN w:val="0"/>
              <w:adjustRightInd w:val="0"/>
              <w:spacing w:after="0" w:line="240" w:lineRule="auto"/>
              <w:jc w:val="right"/>
              <w:rPr>
                <w:rFonts w:ascii="Times New Roman" w:hAnsi="Times New Roman"/>
                <w:color w:val="FF0000"/>
                <w:sz w:val="18"/>
                <w:szCs w:val="18"/>
                <w:lang w:eastAsia="id-ID"/>
              </w:rPr>
            </w:pPr>
            <w:r w:rsidRPr="0002006F">
              <w:rPr>
                <w:rFonts w:ascii="Times New Roman" w:hAnsi="Times New Roman"/>
                <w:color w:val="FF0000"/>
                <w:sz w:val="18"/>
                <w:szCs w:val="18"/>
                <w:lang w:eastAsia="id-ID"/>
              </w:rPr>
              <w:t>340538</w:t>
            </w:r>
          </w:p>
        </w:tc>
        <w:tc>
          <w:tcPr>
            <w:tcW w:w="764" w:type="dxa"/>
            <w:tcBorders>
              <w:top w:val="nil"/>
              <w:left w:val="nil"/>
              <w:bottom w:val="nil"/>
              <w:right w:val="nil"/>
            </w:tcBorders>
            <w:vAlign w:val="center"/>
          </w:tcPr>
          <w:p w:rsidR="00F37942" w:rsidRPr="0002006F" w:rsidRDefault="00F37942">
            <w:pPr>
              <w:autoSpaceDE w:val="0"/>
              <w:autoSpaceDN w:val="0"/>
              <w:adjustRightInd w:val="0"/>
              <w:spacing w:after="0" w:line="240" w:lineRule="auto"/>
              <w:jc w:val="right"/>
              <w:rPr>
                <w:rFonts w:ascii="Times New Roman" w:hAnsi="Times New Roman"/>
                <w:color w:val="FF0000"/>
                <w:sz w:val="18"/>
                <w:szCs w:val="18"/>
                <w:lang w:eastAsia="id-ID"/>
              </w:rPr>
            </w:pPr>
            <w:r w:rsidRPr="0002006F">
              <w:rPr>
                <w:rFonts w:ascii="Times New Roman" w:hAnsi="Times New Roman"/>
                <w:color w:val="FF0000"/>
                <w:sz w:val="18"/>
                <w:szCs w:val="18"/>
                <w:lang w:eastAsia="id-ID"/>
              </w:rPr>
              <w:t>364059</w:t>
            </w:r>
          </w:p>
        </w:tc>
        <w:tc>
          <w:tcPr>
            <w:tcW w:w="771" w:type="dxa"/>
            <w:tcBorders>
              <w:top w:val="nil"/>
              <w:left w:val="nil"/>
              <w:bottom w:val="nil"/>
              <w:right w:val="nil"/>
            </w:tcBorders>
            <w:vAlign w:val="center"/>
          </w:tcPr>
          <w:p w:rsidR="00F37942" w:rsidRPr="0002006F" w:rsidRDefault="00F37942">
            <w:pPr>
              <w:autoSpaceDE w:val="0"/>
              <w:autoSpaceDN w:val="0"/>
              <w:adjustRightInd w:val="0"/>
              <w:spacing w:after="0" w:line="240" w:lineRule="auto"/>
              <w:jc w:val="right"/>
              <w:rPr>
                <w:rFonts w:ascii="Times New Roman" w:hAnsi="Times New Roman"/>
                <w:color w:val="FF0000"/>
                <w:sz w:val="18"/>
                <w:szCs w:val="18"/>
                <w:lang w:eastAsia="id-ID"/>
              </w:rPr>
            </w:pPr>
            <w:r w:rsidRPr="0002006F">
              <w:rPr>
                <w:rFonts w:ascii="Times New Roman" w:hAnsi="Times New Roman"/>
                <w:color w:val="FF0000"/>
                <w:sz w:val="18"/>
                <w:szCs w:val="18"/>
                <w:lang w:eastAsia="id-ID"/>
              </w:rPr>
              <w:t>382125</w:t>
            </w:r>
          </w:p>
        </w:tc>
      </w:tr>
      <w:tr w:rsidR="00BB4496" w:rsidTr="00BB4496">
        <w:tblPrEx>
          <w:tblCellMar>
            <w:top w:w="0" w:type="dxa"/>
            <w:bottom w:w="0" w:type="dxa"/>
          </w:tblCellMar>
        </w:tblPrEx>
        <w:trPr>
          <w:trHeight w:val="203"/>
        </w:trPr>
        <w:tc>
          <w:tcPr>
            <w:tcW w:w="1180" w:type="dxa"/>
            <w:tcBorders>
              <w:top w:val="nil"/>
              <w:left w:val="nil"/>
              <w:bottom w:val="nil"/>
              <w:right w:val="nil"/>
            </w:tcBorders>
            <w:vAlign w:val="center"/>
          </w:tcPr>
          <w:p w:rsidR="00F37942" w:rsidRDefault="00F37942">
            <w:pPr>
              <w:autoSpaceDE w:val="0"/>
              <w:autoSpaceDN w:val="0"/>
              <w:adjustRightInd w:val="0"/>
              <w:spacing w:after="0" w:line="240" w:lineRule="auto"/>
              <w:jc w:val="both"/>
              <w:rPr>
                <w:rFonts w:ascii="Times New Roman" w:hAnsi="Times New Roman"/>
                <w:color w:val="000000"/>
                <w:sz w:val="20"/>
                <w:szCs w:val="20"/>
                <w:lang w:eastAsia="id-ID"/>
              </w:rPr>
            </w:pPr>
          </w:p>
        </w:tc>
        <w:tc>
          <w:tcPr>
            <w:tcW w:w="882" w:type="dxa"/>
            <w:tcBorders>
              <w:top w:val="nil"/>
              <w:left w:val="nil"/>
              <w:bottom w:val="nil"/>
              <w:right w:val="nil"/>
            </w:tcBorders>
            <w:vAlign w:val="center"/>
          </w:tcPr>
          <w:p w:rsidR="00F37942" w:rsidRDefault="00F37942">
            <w:pPr>
              <w:autoSpaceDE w:val="0"/>
              <w:autoSpaceDN w:val="0"/>
              <w:adjustRightInd w:val="0"/>
              <w:spacing w:after="0" w:line="240" w:lineRule="auto"/>
              <w:jc w:val="right"/>
              <w:rPr>
                <w:rFonts w:ascii="Times New Roman" w:hAnsi="Times New Roman"/>
                <w:color w:val="000000"/>
                <w:sz w:val="20"/>
                <w:szCs w:val="20"/>
                <w:lang w:eastAsia="id-ID"/>
              </w:rPr>
            </w:pPr>
          </w:p>
        </w:tc>
        <w:tc>
          <w:tcPr>
            <w:tcW w:w="838" w:type="dxa"/>
            <w:tcBorders>
              <w:top w:val="nil"/>
              <w:left w:val="nil"/>
              <w:bottom w:val="nil"/>
              <w:right w:val="nil"/>
            </w:tcBorders>
            <w:vAlign w:val="center"/>
          </w:tcPr>
          <w:p w:rsidR="00F37942" w:rsidRDefault="00F37942">
            <w:pPr>
              <w:autoSpaceDE w:val="0"/>
              <w:autoSpaceDN w:val="0"/>
              <w:adjustRightInd w:val="0"/>
              <w:spacing w:after="0" w:line="240" w:lineRule="auto"/>
              <w:jc w:val="right"/>
              <w:rPr>
                <w:rFonts w:ascii="Times New Roman" w:hAnsi="Times New Roman"/>
                <w:color w:val="000000"/>
                <w:sz w:val="20"/>
                <w:szCs w:val="20"/>
                <w:lang w:eastAsia="id-ID"/>
              </w:rPr>
            </w:pPr>
          </w:p>
        </w:tc>
        <w:tc>
          <w:tcPr>
            <w:tcW w:w="838" w:type="dxa"/>
            <w:tcBorders>
              <w:top w:val="nil"/>
              <w:left w:val="nil"/>
              <w:bottom w:val="nil"/>
              <w:right w:val="nil"/>
            </w:tcBorders>
            <w:vAlign w:val="center"/>
          </w:tcPr>
          <w:p w:rsidR="00F37942" w:rsidRDefault="00F37942">
            <w:pPr>
              <w:autoSpaceDE w:val="0"/>
              <w:autoSpaceDN w:val="0"/>
              <w:adjustRightInd w:val="0"/>
              <w:spacing w:after="0" w:line="240" w:lineRule="auto"/>
              <w:jc w:val="right"/>
              <w:rPr>
                <w:rFonts w:ascii="Times New Roman" w:hAnsi="Times New Roman"/>
                <w:color w:val="000000"/>
                <w:sz w:val="20"/>
                <w:szCs w:val="20"/>
                <w:lang w:eastAsia="id-ID"/>
              </w:rPr>
            </w:pPr>
          </w:p>
        </w:tc>
        <w:tc>
          <w:tcPr>
            <w:tcW w:w="838" w:type="dxa"/>
            <w:tcBorders>
              <w:top w:val="nil"/>
              <w:left w:val="nil"/>
              <w:bottom w:val="nil"/>
              <w:right w:val="nil"/>
            </w:tcBorders>
            <w:vAlign w:val="center"/>
          </w:tcPr>
          <w:p w:rsidR="00F37942" w:rsidRDefault="00F37942">
            <w:pPr>
              <w:autoSpaceDE w:val="0"/>
              <w:autoSpaceDN w:val="0"/>
              <w:adjustRightInd w:val="0"/>
              <w:spacing w:after="0" w:line="240" w:lineRule="auto"/>
              <w:jc w:val="right"/>
              <w:rPr>
                <w:rFonts w:ascii="Times New Roman" w:hAnsi="Times New Roman"/>
                <w:color w:val="000000"/>
                <w:sz w:val="20"/>
                <w:szCs w:val="20"/>
                <w:lang w:eastAsia="id-ID"/>
              </w:rPr>
            </w:pPr>
          </w:p>
        </w:tc>
        <w:tc>
          <w:tcPr>
            <w:tcW w:w="764" w:type="dxa"/>
            <w:tcBorders>
              <w:top w:val="nil"/>
              <w:left w:val="nil"/>
              <w:bottom w:val="nil"/>
              <w:right w:val="nil"/>
            </w:tcBorders>
            <w:vAlign w:val="center"/>
          </w:tcPr>
          <w:p w:rsidR="00F37942" w:rsidRDefault="00F37942">
            <w:pPr>
              <w:autoSpaceDE w:val="0"/>
              <w:autoSpaceDN w:val="0"/>
              <w:adjustRightInd w:val="0"/>
              <w:spacing w:after="0" w:line="240" w:lineRule="auto"/>
              <w:jc w:val="right"/>
              <w:rPr>
                <w:rFonts w:ascii="Times New Roman" w:hAnsi="Times New Roman"/>
                <w:color w:val="000000"/>
                <w:sz w:val="20"/>
                <w:szCs w:val="20"/>
                <w:lang w:eastAsia="id-ID"/>
              </w:rPr>
            </w:pPr>
          </w:p>
        </w:tc>
        <w:tc>
          <w:tcPr>
            <w:tcW w:w="764" w:type="dxa"/>
            <w:tcBorders>
              <w:top w:val="nil"/>
              <w:left w:val="nil"/>
              <w:bottom w:val="nil"/>
              <w:right w:val="nil"/>
            </w:tcBorders>
            <w:vAlign w:val="center"/>
          </w:tcPr>
          <w:p w:rsidR="00F37942" w:rsidRDefault="00F37942">
            <w:pPr>
              <w:autoSpaceDE w:val="0"/>
              <w:autoSpaceDN w:val="0"/>
              <w:adjustRightInd w:val="0"/>
              <w:spacing w:after="0" w:line="240" w:lineRule="auto"/>
              <w:jc w:val="right"/>
              <w:rPr>
                <w:rFonts w:ascii="Times New Roman" w:hAnsi="Times New Roman"/>
                <w:color w:val="000000"/>
                <w:sz w:val="20"/>
                <w:szCs w:val="20"/>
                <w:lang w:eastAsia="id-ID"/>
              </w:rPr>
            </w:pPr>
          </w:p>
        </w:tc>
        <w:tc>
          <w:tcPr>
            <w:tcW w:w="764" w:type="dxa"/>
            <w:tcBorders>
              <w:top w:val="nil"/>
              <w:left w:val="nil"/>
              <w:bottom w:val="nil"/>
              <w:right w:val="nil"/>
            </w:tcBorders>
            <w:vAlign w:val="center"/>
          </w:tcPr>
          <w:p w:rsidR="00F37942" w:rsidRDefault="00F37942">
            <w:pPr>
              <w:autoSpaceDE w:val="0"/>
              <w:autoSpaceDN w:val="0"/>
              <w:adjustRightInd w:val="0"/>
              <w:spacing w:after="0" w:line="240" w:lineRule="auto"/>
              <w:jc w:val="right"/>
              <w:rPr>
                <w:rFonts w:ascii="Times New Roman" w:hAnsi="Times New Roman"/>
                <w:color w:val="000000"/>
                <w:sz w:val="20"/>
                <w:szCs w:val="20"/>
                <w:lang w:eastAsia="id-ID"/>
              </w:rPr>
            </w:pPr>
          </w:p>
        </w:tc>
        <w:tc>
          <w:tcPr>
            <w:tcW w:w="764" w:type="dxa"/>
            <w:tcBorders>
              <w:top w:val="nil"/>
              <w:left w:val="nil"/>
              <w:bottom w:val="nil"/>
              <w:right w:val="nil"/>
            </w:tcBorders>
            <w:vAlign w:val="center"/>
          </w:tcPr>
          <w:p w:rsidR="00F37942" w:rsidRDefault="00F37942">
            <w:pPr>
              <w:autoSpaceDE w:val="0"/>
              <w:autoSpaceDN w:val="0"/>
              <w:adjustRightInd w:val="0"/>
              <w:spacing w:after="0" w:line="240" w:lineRule="auto"/>
              <w:jc w:val="right"/>
              <w:rPr>
                <w:rFonts w:ascii="Times New Roman" w:hAnsi="Times New Roman"/>
                <w:color w:val="000000"/>
                <w:sz w:val="20"/>
                <w:szCs w:val="20"/>
                <w:lang w:eastAsia="id-ID"/>
              </w:rPr>
            </w:pPr>
          </w:p>
        </w:tc>
        <w:tc>
          <w:tcPr>
            <w:tcW w:w="764" w:type="dxa"/>
            <w:tcBorders>
              <w:top w:val="nil"/>
              <w:left w:val="nil"/>
              <w:bottom w:val="nil"/>
              <w:right w:val="nil"/>
            </w:tcBorders>
            <w:vAlign w:val="center"/>
          </w:tcPr>
          <w:p w:rsidR="00F37942" w:rsidRDefault="00F37942">
            <w:pPr>
              <w:autoSpaceDE w:val="0"/>
              <w:autoSpaceDN w:val="0"/>
              <w:adjustRightInd w:val="0"/>
              <w:spacing w:after="0" w:line="240" w:lineRule="auto"/>
              <w:jc w:val="right"/>
              <w:rPr>
                <w:rFonts w:ascii="Times New Roman" w:hAnsi="Times New Roman"/>
                <w:color w:val="000000"/>
                <w:sz w:val="20"/>
                <w:szCs w:val="20"/>
                <w:lang w:eastAsia="id-ID"/>
              </w:rPr>
            </w:pPr>
          </w:p>
        </w:tc>
        <w:tc>
          <w:tcPr>
            <w:tcW w:w="771" w:type="dxa"/>
            <w:tcBorders>
              <w:top w:val="nil"/>
              <w:left w:val="nil"/>
              <w:bottom w:val="nil"/>
              <w:right w:val="nil"/>
            </w:tcBorders>
            <w:vAlign w:val="center"/>
          </w:tcPr>
          <w:p w:rsidR="00F37942" w:rsidRDefault="00F37942">
            <w:pPr>
              <w:autoSpaceDE w:val="0"/>
              <w:autoSpaceDN w:val="0"/>
              <w:adjustRightInd w:val="0"/>
              <w:spacing w:after="0" w:line="240" w:lineRule="auto"/>
              <w:jc w:val="right"/>
              <w:rPr>
                <w:rFonts w:ascii="Times New Roman" w:hAnsi="Times New Roman"/>
                <w:color w:val="000000"/>
                <w:sz w:val="20"/>
                <w:szCs w:val="20"/>
                <w:lang w:eastAsia="id-ID"/>
              </w:rPr>
            </w:pPr>
          </w:p>
        </w:tc>
      </w:tr>
    </w:tbl>
    <w:p w:rsidR="00532787" w:rsidRPr="0002006F" w:rsidRDefault="00912BAA" w:rsidP="00532787">
      <w:pPr>
        <w:jc w:val="both"/>
        <w:rPr>
          <w:rFonts w:ascii="Times New Roman" w:hAnsi="Times New Roman"/>
          <w:i/>
          <w:szCs w:val="24"/>
        </w:rPr>
      </w:pPr>
      <w:r w:rsidRPr="0002006F">
        <w:rPr>
          <w:rFonts w:ascii="Times New Roman" w:hAnsi="Times New Roman"/>
          <w:i/>
          <w:color w:val="000000"/>
          <w:szCs w:val="24"/>
          <w:shd w:val="clear" w:color="auto" w:fill="FFFFFF"/>
        </w:rPr>
        <w:t>Sumber : Badan Pusat Statistik (BPS) Kab. Brebes</w:t>
      </w:r>
    </w:p>
    <w:p w:rsidR="00C023F1" w:rsidRDefault="00BB4496" w:rsidP="007547BD">
      <w:pPr>
        <w:autoSpaceDE w:val="0"/>
        <w:autoSpaceDN w:val="0"/>
        <w:adjustRightInd w:val="0"/>
        <w:spacing w:after="0" w:line="480" w:lineRule="auto"/>
        <w:ind w:firstLine="426"/>
        <w:jc w:val="both"/>
        <w:rPr>
          <w:rFonts w:ascii="Times New Roman" w:hAnsi="Times New Roman"/>
          <w:sz w:val="24"/>
        </w:rPr>
      </w:pPr>
      <w:r>
        <w:rPr>
          <w:rFonts w:ascii="Times New Roman" w:hAnsi="Times New Roman"/>
          <w:sz w:val="24"/>
        </w:rPr>
        <w:t>Dari Data yang diperoleh, penulis dapat melakukan langkah untuk menyesuaikan tingkat kemiskinan dari masyarakat yang membutuhkan Bantuan jasa hukum di bidang Kenotariatan.</w:t>
      </w:r>
      <w:r w:rsidR="003D5675">
        <w:rPr>
          <w:rFonts w:ascii="Times New Roman" w:hAnsi="Times New Roman"/>
          <w:sz w:val="24"/>
        </w:rPr>
        <w:t xml:space="preserve"> Untuk wilayah Kabupaten Brebes jumlah Notaris yang ada mencapai 320 notaris, penul</w:t>
      </w:r>
      <w:r w:rsidR="00B6272F">
        <w:rPr>
          <w:rFonts w:ascii="Times New Roman" w:hAnsi="Times New Roman"/>
          <w:sz w:val="24"/>
        </w:rPr>
        <w:t>is mengambil sampel khususnya di Kecamatan Brebes</w:t>
      </w:r>
      <w:r w:rsidR="003D5675">
        <w:rPr>
          <w:rFonts w:ascii="Times New Roman" w:hAnsi="Times New Roman"/>
          <w:sz w:val="24"/>
        </w:rPr>
        <w:t xml:space="preserve"> 4</w:t>
      </w:r>
      <w:r w:rsidR="0072298C">
        <w:rPr>
          <w:rFonts w:ascii="Times New Roman" w:hAnsi="Times New Roman"/>
          <w:sz w:val="24"/>
        </w:rPr>
        <w:t xml:space="preserve"> notaris</w:t>
      </w:r>
      <w:r w:rsidR="003D5675">
        <w:rPr>
          <w:rFonts w:ascii="Times New Roman" w:hAnsi="Times New Roman"/>
          <w:sz w:val="24"/>
        </w:rPr>
        <w:t xml:space="preserve"> yang </w:t>
      </w:r>
      <w:r w:rsidR="00B6272F">
        <w:rPr>
          <w:rFonts w:ascii="Times New Roman" w:hAnsi="Times New Roman"/>
          <w:sz w:val="24"/>
        </w:rPr>
        <w:t xml:space="preserve">akan </w:t>
      </w:r>
      <w:r w:rsidR="0072298C">
        <w:rPr>
          <w:rFonts w:ascii="Times New Roman" w:hAnsi="Times New Roman"/>
          <w:sz w:val="24"/>
        </w:rPr>
        <w:t xml:space="preserve">dijadikan responden diantaranya yaitu </w:t>
      </w:r>
      <w:r w:rsidR="0072298C">
        <w:rPr>
          <w:rFonts w:ascii="Times New Roman" w:hAnsi="Times New Roman"/>
          <w:color w:val="000000"/>
          <w:sz w:val="24"/>
          <w:szCs w:val="24"/>
        </w:rPr>
        <w:lastRenderedPageBreak/>
        <w:t xml:space="preserve">Wahyu Ririn Erawati </w:t>
      </w:r>
      <w:r w:rsidR="0072298C" w:rsidRPr="00FB2B7E">
        <w:rPr>
          <w:rFonts w:ascii="Times New Roman" w:hAnsi="Times New Roman"/>
          <w:color w:val="000000"/>
          <w:sz w:val="24"/>
          <w:szCs w:val="24"/>
        </w:rPr>
        <w:t>SH,</w:t>
      </w:r>
      <w:r w:rsidR="0072298C">
        <w:rPr>
          <w:rFonts w:ascii="Times New Roman" w:hAnsi="Times New Roman"/>
          <w:color w:val="000000"/>
          <w:sz w:val="24"/>
          <w:szCs w:val="24"/>
        </w:rPr>
        <w:t xml:space="preserve"> Nur Laelani </w:t>
      </w:r>
      <w:r w:rsidR="0072298C" w:rsidRPr="00FB2B7E">
        <w:rPr>
          <w:rFonts w:ascii="Times New Roman" w:hAnsi="Times New Roman"/>
          <w:color w:val="000000"/>
          <w:sz w:val="24"/>
          <w:szCs w:val="24"/>
        </w:rPr>
        <w:t xml:space="preserve">SH, </w:t>
      </w:r>
      <w:r w:rsidR="0072298C">
        <w:rPr>
          <w:rFonts w:ascii="Times New Roman" w:hAnsi="Times New Roman"/>
          <w:color w:val="000000"/>
          <w:sz w:val="24"/>
          <w:szCs w:val="24"/>
        </w:rPr>
        <w:t>Nur Halimah SH</w:t>
      </w:r>
      <w:r w:rsidR="0072298C" w:rsidRPr="00FB2B7E">
        <w:rPr>
          <w:rFonts w:ascii="Times New Roman" w:hAnsi="Times New Roman"/>
          <w:color w:val="000000"/>
          <w:sz w:val="24"/>
          <w:szCs w:val="24"/>
        </w:rPr>
        <w:t xml:space="preserve">, dan </w:t>
      </w:r>
      <w:r w:rsidR="0072298C">
        <w:rPr>
          <w:rFonts w:ascii="Times New Roman" w:hAnsi="Times New Roman"/>
          <w:color w:val="000000"/>
          <w:sz w:val="24"/>
          <w:szCs w:val="24"/>
        </w:rPr>
        <w:t>Imam Kusdarmanto</w:t>
      </w:r>
      <w:r w:rsidR="0072298C" w:rsidRPr="00FB2B7E">
        <w:rPr>
          <w:rFonts w:ascii="Times New Roman" w:hAnsi="Times New Roman"/>
          <w:color w:val="000000"/>
          <w:sz w:val="24"/>
          <w:szCs w:val="24"/>
        </w:rPr>
        <w:t xml:space="preserve"> SH</w:t>
      </w:r>
      <w:r w:rsidR="0072298C">
        <w:rPr>
          <w:rFonts w:ascii="Times New Roman" w:hAnsi="Times New Roman"/>
          <w:color w:val="000000"/>
          <w:sz w:val="24"/>
          <w:szCs w:val="24"/>
        </w:rPr>
        <w:t>., Mkn.</w:t>
      </w:r>
    </w:p>
    <w:p w:rsidR="007547BD" w:rsidRDefault="007547BD" w:rsidP="00090CF3">
      <w:pPr>
        <w:autoSpaceDE w:val="0"/>
        <w:autoSpaceDN w:val="0"/>
        <w:adjustRightInd w:val="0"/>
        <w:spacing w:after="0" w:line="480" w:lineRule="auto"/>
        <w:ind w:firstLine="426"/>
        <w:jc w:val="both"/>
        <w:rPr>
          <w:rFonts w:ascii="Times New Roman" w:hAnsi="Times New Roman"/>
          <w:sz w:val="24"/>
        </w:rPr>
      </w:pPr>
      <w:r w:rsidRPr="00E54F93">
        <w:rPr>
          <w:rFonts w:ascii="Times New Roman" w:hAnsi="Times New Roman"/>
          <w:sz w:val="24"/>
        </w:rPr>
        <w:t xml:space="preserve">Menurut responden </w:t>
      </w:r>
      <w:r w:rsidR="0072298C">
        <w:rPr>
          <w:rFonts w:ascii="Times New Roman" w:hAnsi="Times New Roman"/>
          <w:color w:val="000000"/>
          <w:sz w:val="24"/>
          <w:szCs w:val="24"/>
        </w:rPr>
        <w:t xml:space="preserve">Wahyu Ririn Erawati </w:t>
      </w:r>
      <w:r w:rsidR="0072298C" w:rsidRPr="00FB2B7E">
        <w:rPr>
          <w:rFonts w:ascii="Times New Roman" w:hAnsi="Times New Roman"/>
          <w:color w:val="000000"/>
          <w:sz w:val="24"/>
          <w:szCs w:val="24"/>
        </w:rPr>
        <w:t>SH</w:t>
      </w:r>
      <w:r w:rsidR="0072298C">
        <w:rPr>
          <w:rFonts w:ascii="Times New Roman" w:hAnsi="Times New Roman"/>
          <w:color w:val="000000"/>
          <w:sz w:val="24"/>
          <w:szCs w:val="24"/>
        </w:rPr>
        <w:t>,</w:t>
      </w:r>
      <w:r w:rsidRPr="00E54F93">
        <w:rPr>
          <w:rFonts w:ascii="Times New Roman" w:hAnsi="Times New Roman"/>
          <w:sz w:val="24"/>
        </w:rPr>
        <w:t xml:space="preserve"> notaris selama berpraktek</w:t>
      </w:r>
      <w:r w:rsidR="0072298C">
        <w:rPr>
          <w:rFonts w:ascii="Times New Roman" w:hAnsi="Times New Roman"/>
          <w:sz w:val="24"/>
        </w:rPr>
        <w:t xml:space="preserve"> untuk wilayah kerjanya </w:t>
      </w:r>
      <w:r w:rsidR="00532787">
        <w:rPr>
          <w:rFonts w:ascii="Times New Roman" w:hAnsi="Times New Roman"/>
          <w:sz w:val="24"/>
        </w:rPr>
        <w:t>belum pernah</w:t>
      </w:r>
      <w:r w:rsidRPr="00E54F93">
        <w:rPr>
          <w:rFonts w:ascii="Times New Roman" w:hAnsi="Times New Roman"/>
          <w:sz w:val="24"/>
        </w:rPr>
        <w:t xml:space="preserve"> </w:t>
      </w:r>
      <w:r w:rsidR="0072298C">
        <w:rPr>
          <w:rFonts w:ascii="Times New Roman" w:hAnsi="Times New Roman"/>
          <w:sz w:val="24"/>
        </w:rPr>
        <w:t xml:space="preserve">menemui </w:t>
      </w:r>
      <w:r w:rsidRPr="00E54F93">
        <w:rPr>
          <w:rFonts w:ascii="Times New Roman" w:hAnsi="Times New Roman"/>
          <w:sz w:val="24"/>
        </w:rPr>
        <w:t>klien yang datang bermaksud untuk meminta pemberian jasa hukum di bidang kenotariatan secara cuma-cuma, hal ini disebabkan karena pada umumnya klien yang datang tersebut bermaksu</w:t>
      </w:r>
      <w:r>
        <w:rPr>
          <w:rFonts w:ascii="Times New Roman" w:hAnsi="Times New Roman"/>
          <w:sz w:val="24"/>
        </w:rPr>
        <w:t>d untuk membuatkan notari</w:t>
      </w:r>
      <w:r w:rsidR="00532787">
        <w:rPr>
          <w:rFonts w:ascii="Times New Roman" w:hAnsi="Times New Roman"/>
          <w:sz w:val="24"/>
        </w:rPr>
        <w:t>i</w:t>
      </w:r>
      <w:r>
        <w:rPr>
          <w:rFonts w:ascii="Times New Roman" w:hAnsi="Times New Roman"/>
          <w:sz w:val="24"/>
        </w:rPr>
        <w:t xml:space="preserve">l akta </w:t>
      </w:r>
      <w:r w:rsidRPr="00E54F93">
        <w:rPr>
          <w:rFonts w:ascii="Times New Roman" w:hAnsi="Times New Roman"/>
          <w:sz w:val="24"/>
        </w:rPr>
        <w:t>mengenai pemindahan hak dan kewajiban antara para pihak mengenai suatu transaksi yang mempunyai nilai ekonomis seperti perjanjian sewa-menyewa, legalisir berka</w:t>
      </w:r>
      <w:r w:rsidR="00090CF3">
        <w:rPr>
          <w:rFonts w:ascii="Times New Roman" w:hAnsi="Times New Roman"/>
          <w:sz w:val="24"/>
        </w:rPr>
        <w:t xml:space="preserve">s, legalisasi, atau waarmeking. </w:t>
      </w:r>
      <w:r w:rsidRPr="00E54F93">
        <w:rPr>
          <w:rFonts w:ascii="Times New Roman" w:hAnsi="Times New Roman"/>
          <w:sz w:val="24"/>
        </w:rPr>
        <w:t>Selain itu klien ada juga yang datang ke kantor pada umumnya bermaksud untuk membuatkan suatu akta untuk pendirian Organisasi Masyarakat (ORMAS), Pendirian yayasan, Firma, atau bentuk mascap lainnya, maka dengan demikian klien yang datang tersebut tidak bisa dikatakan orang tidak mampu karena klien tersebut mempunyai harta kekayaan.</w:t>
      </w:r>
      <w:r>
        <w:rPr>
          <w:rStyle w:val="FootnoteReference"/>
          <w:rFonts w:ascii="Times New Roman" w:hAnsi="Times New Roman"/>
          <w:sz w:val="24"/>
        </w:rPr>
        <w:footnoteReference w:id="80"/>
      </w:r>
    </w:p>
    <w:p w:rsidR="007547BD" w:rsidRDefault="007547BD" w:rsidP="007547BD">
      <w:pPr>
        <w:pStyle w:val="Default"/>
        <w:spacing w:line="480" w:lineRule="auto"/>
        <w:ind w:firstLine="426"/>
        <w:jc w:val="both"/>
      </w:pPr>
      <w:r w:rsidRPr="00A50C6D">
        <w:t>Sehubungan wawancara penulis dengan responden notaris Nur laelani SH, selama berpraktek notaris di Kabupaten Brebes belum ada melayani pemberian jasa hukum di bidang kenotariatan kepada klien kurang mampu secara cuma-cuma, maka bentuk lain dari pemberian jasa hukum tersebut adalah berupa pengurangnan honorarium atau upah atas jasa notaris dalam membuatkan akta dimana besar honorarium notaris tersebut telah ditentukan oleh UUJN. Klien tersebut tidak bisa dikatakan orang yang tidak mampu karena mereka mempunyai harta kekayaan.</w:t>
      </w:r>
    </w:p>
    <w:p w:rsidR="007547BD" w:rsidRDefault="007547BD" w:rsidP="007547BD">
      <w:pPr>
        <w:pStyle w:val="Default"/>
        <w:spacing w:line="480" w:lineRule="auto"/>
        <w:ind w:firstLine="426"/>
        <w:jc w:val="both"/>
      </w:pPr>
      <w:r w:rsidRPr="00E56681">
        <w:lastRenderedPageBreak/>
        <w:t>Berdasarkan hasil wawancara dengan responden notaris Nur laelani SH, mengatakan bahwa pengurangan harga atau honorarium notaris diberikan jika klien tidak mampu membayar honorarium notaris sesuai dengan jenis akta yang dibuatnya, maka notaris akan menanyakan seberapa sanggup klien tersebut untuk membayar honorarium sepenuhnya.</w:t>
      </w:r>
      <w:r>
        <w:rPr>
          <w:rStyle w:val="FootnoteReference"/>
        </w:rPr>
        <w:footnoteReference w:id="81"/>
      </w:r>
    </w:p>
    <w:p w:rsidR="0072298C" w:rsidRDefault="0072298C" w:rsidP="007547BD">
      <w:pPr>
        <w:pStyle w:val="Default"/>
        <w:spacing w:line="480" w:lineRule="auto"/>
        <w:ind w:firstLine="426"/>
        <w:jc w:val="both"/>
      </w:pPr>
      <w:r>
        <w:t>Nur Halimah SH responden</w:t>
      </w:r>
      <w:r w:rsidR="00517AF2">
        <w:t xml:space="preserve"> menuturkan</w:t>
      </w:r>
      <w:r>
        <w:t xml:space="preserve"> bahwa prosedur pemberian jasa hukum di bidang kenotariatan </w:t>
      </w:r>
      <w:r w:rsidR="00E70F4A">
        <w:t>sudah banyak diketahui para profesi notaris</w:t>
      </w:r>
      <w:r w:rsidR="00517AF2">
        <w:t>, sampai dengan saat ini berpraktek pihaknya jarang menemui klien yang meminta bantuan jasa hukum kenotariatan sepenuhnya, artinya nol rupiah yang di dapatkan klien. Pihaknya memberikan bentuk jasa hukum bidang kenotariatan dengan cara membeskan biaya jasanya saja namun untuk administrasi kelembagaan tetap dilakukan oleh klien karena biaya yang dikeluarkan untuk pembayaran administrasi tersebut sudah menjadi kewajiban klien.</w:t>
      </w:r>
      <w:r w:rsidR="00517AF2">
        <w:rPr>
          <w:rStyle w:val="FootnoteReference"/>
        </w:rPr>
        <w:footnoteReference w:id="82"/>
      </w:r>
    </w:p>
    <w:p w:rsidR="007547BD" w:rsidRPr="00FB2B7E" w:rsidRDefault="007547BD" w:rsidP="007547BD">
      <w:pPr>
        <w:pStyle w:val="Default"/>
        <w:spacing w:line="480" w:lineRule="auto"/>
        <w:ind w:firstLine="426"/>
        <w:jc w:val="both"/>
      </w:pPr>
      <w:r w:rsidRPr="00FB2B7E">
        <w:t>Kemulian dan keluhuran profesi notaris sekarang cenderung semakin memudar, hal ini dikarenakan terus bertambahnya daftar nama notaris yang terkait dengan perkara di Pengadilan baik perkara perdata maupun perkara pidana. Selain kualitas diri notaris yang kurang mampuni, dapat juga dikarenakan trendnya profesi notaris sebagai mesin pencetak uang. Sebagaimana dikatakan Sugiono yang dikutip Majalah Renvoi sebagai berikut:</w:t>
      </w:r>
      <w:r w:rsidRPr="00FB2B7E">
        <w:rPr>
          <w:rStyle w:val="FootnoteReference"/>
        </w:rPr>
        <w:footnoteReference w:id="83"/>
      </w:r>
    </w:p>
    <w:p w:rsidR="007547BD" w:rsidRDefault="007547BD" w:rsidP="007547BD">
      <w:pPr>
        <w:autoSpaceDE w:val="0"/>
        <w:autoSpaceDN w:val="0"/>
        <w:adjustRightInd w:val="0"/>
        <w:spacing w:after="0" w:line="480" w:lineRule="auto"/>
        <w:ind w:left="1134"/>
        <w:jc w:val="both"/>
        <w:rPr>
          <w:rFonts w:ascii="Times New Roman" w:hAnsi="Times New Roman"/>
          <w:sz w:val="24"/>
          <w:szCs w:val="24"/>
        </w:rPr>
      </w:pPr>
      <w:r w:rsidRPr="00FB2B7E">
        <w:rPr>
          <w:rFonts w:ascii="Times New Roman" w:hAnsi="Times New Roman"/>
          <w:sz w:val="24"/>
          <w:szCs w:val="24"/>
        </w:rPr>
        <w:t xml:space="preserve">“Trendnya notaris sekarang hanya dapat uang saja, sehingga tidak memperhatikan lagi bahwa dia menyandang suatu pekerjaan yang professional. Hal ini saya katakan berdasarkan sering banyak klien </w:t>
      </w:r>
      <w:r w:rsidRPr="00FB2B7E">
        <w:rPr>
          <w:rFonts w:ascii="Times New Roman" w:hAnsi="Times New Roman"/>
          <w:sz w:val="24"/>
          <w:szCs w:val="24"/>
        </w:rPr>
        <w:lastRenderedPageBreak/>
        <w:t>yang mengeluh, serta banyak kasus di Pengadilan yang menyeret notaris selaku terdakwa, dan saya sering dimintakan menjadi saksi ahli dalam teknik pembuatan akta”.</w:t>
      </w:r>
    </w:p>
    <w:p w:rsidR="007547BD" w:rsidRPr="00FB2B7E" w:rsidRDefault="007547BD" w:rsidP="007547BD">
      <w:pPr>
        <w:autoSpaceDE w:val="0"/>
        <w:autoSpaceDN w:val="0"/>
        <w:adjustRightInd w:val="0"/>
        <w:spacing w:after="0" w:line="480" w:lineRule="auto"/>
        <w:ind w:firstLine="426"/>
        <w:jc w:val="both"/>
        <w:rPr>
          <w:rFonts w:ascii="Times New Roman" w:hAnsi="Times New Roman"/>
          <w:sz w:val="24"/>
          <w:szCs w:val="24"/>
        </w:rPr>
      </w:pPr>
      <w:r w:rsidRPr="00FB2B7E">
        <w:rPr>
          <w:rFonts w:ascii="Times New Roman" w:hAnsi="Times New Roman"/>
          <w:sz w:val="24"/>
          <w:szCs w:val="24"/>
        </w:rPr>
        <w:t>Sejalan apa yang dikatakan Sugiono tersebut Dwi Suryahartati juga mengatakan:</w:t>
      </w:r>
      <w:r w:rsidRPr="00FB2B7E">
        <w:rPr>
          <w:rStyle w:val="FootnoteReference"/>
          <w:rFonts w:ascii="Times New Roman" w:hAnsi="Times New Roman"/>
          <w:sz w:val="24"/>
          <w:szCs w:val="24"/>
        </w:rPr>
        <w:footnoteReference w:id="84"/>
      </w:r>
    </w:p>
    <w:p w:rsidR="007547BD" w:rsidRDefault="007547BD" w:rsidP="007547BD">
      <w:pPr>
        <w:autoSpaceDE w:val="0"/>
        <w:autoSpaceDN w:val="0"/>
        <w:adjustRightInd w:val="0"/>
        <w:spacing w:after="0" w:line="480" w:lineRule="auto"/>
        <w:ind w:left="1134"/>
        <w:jc w:val="both"/>
        <w:rPr>
          <w:rFonts w:ascii="Times New Roman" w:hAnsi="Times New Roman"/>
          <w:sz w:val="24"/>
          <w:szCs w:val="24"/>
        </w:rPr>
      </w:pPr>
      <w:r w:rsidRPr="00FB2B7E">
        <w:rPr>
          <w:rFonts w:ascii="Times New Roman" w:hAnsi="Times New Roman"/>
          <w:sz w:val="24"/>
          <w:szCs w:val="24"/>
        </w:rPr>
        <w:t>“Seorang notaris bekerja tidak melulu berorientasi pada hitungan untung- rugi, melainkan dibebani pula tanggung jawab sosial. Yakni, wajib memberikan jasa hukum di bidang kenotariatan secara cumacuma kepada mereka yang tidak mampu. Begitulah yang ditegaskan dan di atur dalam Undang-undang Nomor 2 Tahun 2014 (UUJN)”.</w:t>
      </w:r>
    </w:p>
    <w:p w:rsidR="00B54390" w:rsidRDefault="00517AF2" w:rsidP="00B54390">
      <w:pPr>
        <w:autoSpaceDE w:val="0"/>
        <w:autoSpaceDN w:val="0"/>
        <w:adjustRightInd w:val="0"/>
        <w:spacing w:after="0" w:line="480" w:lineRule="auto"/>
        <w:ind w:firstLine="426"/>
        <w:jc w:val="both"/>
        <w:rPr>
          <w:rFonts w:ascii="Times New Roman" w:hAnsi="Times New Roman"/>
          <w:color w:val="000000"/>
          <w:sz w:val="24"/>
          <w:szCs w:val="24"/>
        </w:rPr>
      </w:pPr>
      <w:r>
        <w:rPr>
          <w:rFonts w:ascii="Times New Roman" w:hAnsi="Times New Roman"/>
          <w:sz w:val="24"/>
          <w:szCs w:val="24"/>
        </w:rPr>
        <w:t>Selanjutnya menurut</w:t>
      </w:r>
      <w:r w:rsidR="00B54390">
        <w:rPr>
          <w:rFonts w:ascii="Times New Roman" w:hAnsi="Times New Roman"/>
          <w:sz w:val="24"/>
          <w:szCs w:val="24"/>
        </w:rPr>
        <w:t xml:space="preserve"> </w:t>
      </w:r>
      <w:r w:rsidR="0005416C">
        <w:rPr>
          <w:rFonts w:ascii="Times New Roman" w:hAnsi="Times New Roman"/>
          <w:color w:val="000000"/>
          <w:sz w:val="24"/>
          <w:szCs w:val="24"/>
        </w:rPr>
        <w:t xml:space="preserve">Imam </w:t>
      </w:r>
      <w:r>
        <w:rPr>
          <w:rFonts w:ascii="Times New Roman" w:hAnsi="Times New Roman"/>
          <w:color w:val="000000"/>
          <w:sz w:val="24"/>
          <w:szCs w:val="24"/>
        </w:rPr>
        <w:t>Kusdarmanto</w:t>
      </w:r>
      <w:r w:rsidRPr="00FB2B7E">
        <w:rPr>
          <w:rFonts w:ascii="Times New Roman" w:hAnsi="Times New Roman"/>
          <w:color w:val="000000"/>
          <w:sz w:val="24"/>
          <w:szCs w:val="24"/>
        </w:rPr>
        <w:t xml:space="preserve"> SH</w:t>
      </w:r>
      <w:r w:rsidR="0005416C">
        <w:rPr>
          <w:rFonts w:ascii="Times New Roman" w:hAnsi="Times New Roman"/>
          <w:color w:val="000000"/>
          <w:sz w:val="24"/>
          <w:szCs w:val="24"/>
        </w:rPr>
        <w:t>., Mkn</w:t>
      </w:r>
      <w:r w:rsidRPr="00FB2B7E">
        <w:rPr>
          <w:rFonts w:ascii="Times New Roman" w:hAnsi="Times New Roman"/>
          <w:color w:val="000000"/>
          <w:sz w:val="24"/>
          <w:szCs w:val="24"/>
        </w:rPr>
        <w:t>,</w:t>
      </w:r>
      <w:r>
        <w:rPr>
          <w:rFonts w:ascii="Times New Roman" w:hAnsi="Times New Roman"/>
          <w:color w:val="000000"/>
          <w:sz w:val="24"/>
          <w:szCs w:val="24"/>
        </w:rPr>
        <w:t xml:space="preserve"> responden notaris</w:t>
      </w:r>
      <w:r w:rsidR="00B54390">
        <w:rPr>
          <w:rFonts w:ascii="Times New Roman" w:hAnsi="Times New Roman"/>
          <w:color w:val="000000"/>
          <w:sz w:val="24"/>
          <w:szCs w:val="24"/>
        </w:rPr>
        <w:t xml:space="preserve"> yang penulis wawancarai untuk penerapan jasa hukum di bidang Kenotariatan pihaknya mengedepankan subsidi silang, subsidi silang artinya memberikan dengan tepat sasaran, adakalanya yang dianggap memang benar-benar membutuhkan dan ada kalanya tidak untuk diberikan kepada klien yang mampu. Biaya jasa yang dikeluarkan oleh pihak klien yang mampu nantinya akan di alokasikan kepada yang membutuhkan. Hal ini diterapkan untuk tidak mengurangi kebutuhan karyawan</w:t>
      </w:r>
      <w:r w:rsidR="0005416C">
        <w:rPr>
          <w:rFonts w:ascii="Times New Roman" w:hAnsi="Times New Roman"/>
          <w:color w:val="000000"/>
          <w:sz w:val="24"/>
          <w:szCs w:val="24"/>
        </w:rPr>
        <w:t xml:space="preserve"> dan hak karyawan</w:t>
      </w:r>
      <w:r w:rsidR="00B54390">
        <w:rPr>
          <w:rFonts w:ascii="Times New Roman" w:hAnsi="Times New Roman"/>
          <w:color w:val="000000"/>
          <w:sz w:val="24"/>
          <w:szCs w:val="24"/>
        </w:rPr>
        <w:t xml:space="preserve"> yang bekerja dikantornya.</w:t>
      </w:r>
      <w:r w:rsidR="00B54390">
        <w:rPr>
          <w:rStyle w:val="FootnoteReference"/>
          <w:rFonts w:ascii="Times New Roman" w:hAnsi="Times New Roman"/>
          <w:color w:val="000000"/>
          <w:sz w:val="24"/>
          <w:szCs w:val="24"/>
        </w:rPr>
        <w:footnoteReference w:id="85"/>
      </w:r>
    </w:p>
    <w:p w:rsidR="007547BD" w:rsidRPr="00B54390" w:rsidRDefault="00B54390" w:rsidP="00B54390">
      <w:pPr>
        <w:autoSpaceDE w:val="0"/>
        <w:autoSpaceDN w:val="0"/>
        <w:adjustRightInd w:val="0"/>
        <w:spacing w:after="0" w:line="480" w:lineRule="auto"/>
        <w:ind w:firstLine="426"/>
        <w:jc w:val="both"/>
        <w:rPr>
          <w:rFonts w:ascii="Times New Roman" w:hAnsi="Times New Roman"/>
          <w:sz w:val="24"/>
          <w:szCs w:val="24"/>
        </w:rPr>
      </w:pPr>
      <w:r>
        <w:rPr>
          <w:rFonts w:ascii="Times New Roman" w:hAnsi="Times New Roman"/>
          <w:color w:val="000000"/>
          <w:sz w:val="24"/>
          <w:szCs w:val="24"/>
        </w:rPr>
        <w:t xml:space="preserve"> </w:t>
      </w:r>
      <w:r>
        <w:rPr>
          <w:rFonts w:ascii="Times New Roman" w:hAnsi="Times New Roman"/>
          <w:sz w:val="24"/>
          <w:szCs w:val="24"/>
        </w:rPr>
        <w:t xml:space="preserve"> </w:t>
      </w:r>
      <w:r w:rsidR="007547BD" w:rsidRPr="00FB2B7E">
        <w:rPr>
          <w:rFonts w:ascii="Times New Roman" w:hAnsi="Times New Roman"/>
          <w:color w:val="000000"/>
          <w:sz w:val="24"/>
          <w:szCs w:val="24"/>
        </w:rPr>
        <w:t xml:space="preserve">Berdasarkan hasil penelitian yang penulis lakukan pada bulan </w:t>
      </w:r>
      <w:r w:rsidR="007547BD">
        <w:rPr>
          <w:rFonts w:ascii="Times New Roman" w:hAnsi="Times New Roman"/>
          <w:color w:val="000000"/>
          <w:sz w:val="24"/>
          <w:szCs w:val="24"/>
        </w:rPr>
        <w:t xml:space="preserve">mei </w:t>
      </w:r>
      <w:r w:rsidR="007547BD" w:rsidRPr="00FB2B7E">
        <w:rPr>
          <w:rFonts w:ascii="Times New Roman" w:hAnsi="Times New Roman"/>
          <w:color w:val="000000"/>
          <w:sz w:val="24"/>
          <w:szCs w:val="24"/>
        </w:rPr>
        <w:t xml:space="preserve">sampai </w:t>
      </w:r>
      <w:r w:rsidR="007547BD">
        <w:rPr>
          <w:rFonts w:ascii="Times New Roman" w:hAnsi="Times New Roman"/>
          <w:color w:val="000000"/>
          <w:sz w:val="24"/>
          <w:szCs w:val="24"/>
        </w:rPr>
        <w:t>juli 2018</w:t>
      </w:r>
      <w:r w:rsidR="007547BD" w:rsidRPr="00FB2B7E">
        <w:rPr>
          <w:rFonts w:ascii="Times New Roman" w:hAnsi="Times New Roman"/>
          <w:color w:val="000000"/>
          <w:sz w:val="24"/>
          <w:szCs w:val="24"/>
        </w:rPr>
        <w:t xml:space="preserve"> dengan 4 (empat) orang responden narasumber notaris yaitu </w:t>
      </w:r>
      <w:r w:rsidR="007547BD">
        <w:rPr>
          <w:rFonts w:ascii="Times New Roman" w:hAnsi="Times New Roman"/>
          <w:color w:val="000000"/>
          <w:sz w:val="24"/>
          <w:szCs w:val="24"/>
        </w:rPr>
        <w:t xml:space="preserve">Wahyu </w:t>
      </w:r>
      <w:r w:rsidR="007547BD">
        <w:rPr>
          <w:rFonts w:ascii="Times New Roman" w:hAnsi="Times New Roman"/>
          <w:color w:val="000000"/>
          <w:sz w:val="24"/>
          <w:szCs w:val="24"/>
        </w:rPr>
        <w:lastRenderedPageBreak/>
        <w:t xml:space="preserve">Ririn Erawati </w:t>
      </w:r>
      <w:r w:rsidR="007547BD" w:rsidRPr="00FB2B7E">
        <w:rPr>
          <w:rFonts w:ascii="Times New Roman" w:hAnsi="Times New Roman"/>
          <w:color w:val="000000"/>
          <w:sz w:val="24"/>
          <w:szCs w:val="24"/>
        </w:rPr>
        <w:t>SH,</w:t>
      </w:r>
      <w:r w:rsidR="007547BD">
        <w:rPr>
          <w:rFonts w:ascii="Times New Roman" w:hAnsi="Times New Roman"/>
          <w:color w:val="000000"/>
          <w:sz w:val="24"/>
          <w:szCs w:val="24"/>
        </w:rPr>
        <w:t xml:space="preserve"> Nur Laelani </w:t>
      </w:r>
      <w:r w:rsidR="007547BD" w:rsidRPr="00FB2B7E">
        <w:rPr>
          <w:rFonts w:ascii="Times New Roman" w:hAnsi="Times New Roman"/>
          <w:color w:val="000000"/>
          <w:sz w:val="24"/>
          <w:szCs w:val="24"/>
        </w:rPr>
        <w:t xml:space="preserve">SH, </w:t>
      </w:r>
      <w:r w:rsidR="007547BD">
        <w:rPr>
          <w:rFonts w:ascii="Times New Roman" w:hAnsi="Times New Roman"/>
          <w:color w:val="000000"/>
          <w:sz w:val="24"/>
          <w:szCs w:val="24"/>
        </w:rPr>
        <w:t>Nur Halimah SH</w:t>
      </w:r>
      <w:r w:rsidR="007547BD" w:rsidRPr="00FB2B7E">
        <w:rPr>
          <w:rFonts w:ascii="Times New Roman" w:hAnsi="Times New Roman"/>
          <w:color w:val="000000"/>
          <w:sz w:val="24"/>
          <w:szCs w:val="24"/>
        </w:rPr>
        <w:t xml:space="preserve">, dan notaris </w:t>
      </w:r>
      <w:r w:rsidR="0072298C">
        <w:rPr>
          <w:rFonts w:ascii="Times New Roman" w:hAnsi="Times New Roman"/>
          <w:color w:val="000000"/>
          <w:sz w:val="24"/>
          <w:szCs w:val="24"/>
        </w:rPr>
        <w:t>Imam Kusdarmanto</w:t>
      </w:r>
      <w:r w:rsidR="0072298C" w:rsidRPr="00FB2B7E">
        <w:rPr>
          <w:rFonts w:ascii="Times New Roman" w:hAnsi="Times New Roman"/>
          <w:color w:val="000000"/>
          <w:sz w:val="24"/>
          <w:szCs w:val="24"/>
        </w:rPr>
        <w:t xml:space="preserve"> SH</w:t>
      </w:r>
      <w:r w:rsidR="0072298C">
        <w:rPr>
          <w:rFonts w:ascii="Times New Roman" w:hAnsi="Times New Roman"/>
          <w:color w:val="000000"/>
          <w:sz w:val="24"/>
          <w:szCs w:val="24"/>
        </w:rPr>
        <w:t>., Mkn.</w:t>
      </w:r>
      <w:r w:rsidR="007547BD" w:rsidRPr="00FB2B7E">
        <w:rPr>
          <w:rFonts w:ascii="Times New Roman" w:hAnsi="Times New Roman"/>
          <w:color w:val="000000"/>
          <w:sz w:val="24"/>
          <w:szCs w:val="24"/>
        </w:rPr>
        <w:t xml:space="preserve">, diperoleh keterangan bahwa dalam melaksanakan kewajibannya berdasarkan UUJN menyangkut pemberian jasa hukum dibidang kenotariatan secara cuma-cuma pada masyarakat kurang mampu, dilatarbelakangi oleh 3 (tiga) faktor yaitu: </w:t>
      </w:r>
    </w:p>
    <w:p w:rsidR="007547BD" w:rsidRDefault="007547BD" w:rsidP="00B407DB">
      <w:pPr>
        <w:pStyle w:val="ListParagraph"/>
        <w:numPr>
          <w:ilvl w:val="0"/>
          <w:numId w:val="30"/>
        </w:numPr>
        <w:autoSpaceDE w:val="0"/>
        <w:autoSpaceDN w:val="0"/>
        <w:adjustRightInd w:val="0"/>
        <w:spacing w:after="167" w:line="480" w:lineRule="auto"/>
        <w:ind w:left="993" w:hanging="294"/>
        <w:jc w:val="both"/>
        <w:rPr>
          <w:rFonts w:ascii="Times New Roman" w:hAnsi="Times New Roman"/>
          <w:color w:val="000000"/>
          <w:sz w:val="24"/>
          <w:szCs w:val="24"/>
        </w:rPr>
      </w:pPr>
      <w:r w:rsidRPr="00394BED">
        <w:rPr>
          <w:rFonts w:ascii="Times New Roman" w:hAnsi="Times New Roman"/>
          <w:color w:val="000000"/>
          <w:sz w:val="24"/>
          <w:szCs w:val="24"/>
        </w:rPr>
        <w:t xml:space="preserve">Faktor kemanusiaan </w:t>
      </w:r>
    </w:p>
    <w:p w:rsidR="007547BD" w:rsidRDefault="007547BD" w:rsidP="00B407DB">
      <w:pPr>
        <w:pStyle w:val="ListParagraph"/>
        <w:numPr>
          <w:ilvl w:val="0"/>
          <w:numId w:val="30"/>
        </w:numPr>
        <w:autoSpaceDE w:val="0"/>
        <w:autoSpaceDN w:val="0"/>
        <w:adjustRightInd w:val="0"/>
        <w:spacing w:after="167" w:line="480" w:lineRule="auto"/>
        <w:ind w:left="993" w:hanging="294"/>
        <w:jc w:val="both"/>
        <w:rPr>
          <w:rFonts w:ascii="Times New Roman" w:hAnsi="Times New Roman"/>
          <w:color w:val="000000"/>
          <w:sz w:val="24"/>
          <w:szCs w:val="24"/>
        </w:rPr>
      </w:pPr>
      <w:r w:rsidRPr="00394BED">
        <w:rPr>
          <w:rFonts w:ascii="Times New Roman" w:hAnsi="Times New Roman"/>
          <w:color w:val="000000"/>
          <w:sz w:val="24"/>
          <w:szCs w:val="24"/>
        </w:rPr>
        <w:t xml:space="preserve">Faktor keterusterangan klien yang menghadap kepadanya </w:t>
      </w:r>
    </w:p>
    <w:p w:rsidR="007547BD" w:rsidRDefault="007547BD" w:rsidP="00B407DB">
      <w:pPr>
        <w:pStyle w:val="ListParagraph"/>
        <w:numPr>
          <w:ilvl w:val="0"/>
          <w:numId w:val="30"/>
        </w:numPr>
        <w:autoSpaceDE w:val="0"/>
        <w:autoSpaceDN w:val="0"/>
        <w:adjustRightInd w:val="0"/>
        <w:spacing w:after="0" w:line="480" w:lineRule="auto"/>
        <w:ind w:left="993" w:hanging="284"/>
        <w:jc w:val="both"/>
        <w:rPr>
          <w:rFonts w:ascii="Times New Roman" w:hAnsi="Times New Roman"/>
          <w:color w:val="000000"/>
          <w:sz w:val="24"/>
          <w:szCs w:val="24"/>
        </w:rPr>
      </w:pPr>
      <w:r w:rsidRPr="00394BED">
        <w:rPr>
          <w:rFonts w:ascii="Times New Roman" w:hAnsi="Times New Roman"/>
          <w:color w:val="000000"/>
          <w:sz w:val="24"/>
          <w:szCs w:val="24"/>
        </w:rPr>
        <w:t>Faktor keyakinan notaris bahwa klien yang menghadap kepadanya memang tergolong orang kurang mampu.</w:t>
      </w:r>
    </w:p>
    <w:p w:rsidR="007547BD" w:rsidRDefault="007547BD" w:rsidP="007547BD">
      <w:pPr>
        <w:autoSpaceDE w:val="0"/>
        <w:autoSpaceDN w:val="0"/>
        <w:adjustRightInd w:val="0"/>
        <w:spacing w:after="0" w:line="480" w:lineRule="auto"/>
        <w:ind w:firstLine="425"/>
        <w:jc w:val="both"/>
        <w:rPr>
          <w:rFonts w:ascii="Times New Roman" w:hAnsi="Times New Roman"/>
          <w:sz w:val="24"/>
          <w:szCs w:val="24"/>
        </w:rPr>
      </w:pPr>
      <w:r w:rsidRPr="00394BED">
        <w:rPr>
          <w:rFonts w:ascii="Times New Roman" w:hAnsi="Times New Roman"/>
          <w:sz w:val="24"/>
          <w:szCs w:val="24"/>
        </w:rPr>
        <w:t xml:space="preserve">Hal senada juga diungkapkan oleh responden notaris </w:t>
      </w:r>
      <w:r w:rsidRPr="00394BED">
        <w:rPr>
          <w:rFonts w:ascii="Times New Roman" w:hAnsi="Times New Roman"/>
          <w:color w:val="000000"/>
          <w:sz w:val="24"/>
          <w:szCs w:val="24"/>
        </w:rPr>
        <w:t>Nur Halimah SH</w:t>
      </w:r>
      <w:r w:rsidRPr="00394BED">
        <w:rPr>
          <w:rFonts w:ascii="Times New Roman" w:hAnsi="Times New Roman"/>
          <w:sz w:val="24"/>
          <w:szCs w:val="24"/>
        </w:rPr>
        <w:t>, pada wawancara penulis lakukan bahwa seorang notaris berdasarkan keyakinannya dapat menilai klien yang menghadap kepadanya patut diberikan pelayanan jasa hukum di bidang kenotariatan secara cuma-cuma bisa dilihat dari penampilan dan jenis jasa hukum apa yang ingin ia dapatkan dari notaris yang bersangkutan. Notaris tidak akan meminta syarat seperti surat keterangan dari instansi pemerintah seperti surat keterangan miskin atau tidak mampu kepada klien yang tidak mampu untuk mendapatkan pelayanan jasa hukum di bidang kenotariatan karena dengan meminta syarat tersebut menurut notaris akan memberatkan klien tersebut.</w:t>
      </w:r>
      <w:r>
        <w:rPr>
          <w:rStyle w:val="FootnoteReference"/>
          <w:rFonts w:ascii="Times New Roman" w:hAnsi="Times New Roman"/>
          <w:sz w:val="24"/>
          <w:szCs w:val="24"/>
        </w:rPr>
        <w:footnoteReference w:id="86"/>
      </w:r>
    </w:p>
    <w:p w:rsidR="007547BD" w:rsidRPr="00394BED" w:rsidRDefault="007547BD" w:rsidP="007547BD">
      <w:pPr>
        <w:pStyle w:val="Default"/>
        <w:spacing w:line="480" w:lineRule="auto"/>
        <w:ind w:firstLine="426"/>
        <w:jc w:val="both"/>
      </w:pPr>
      <w:r w:rsidRPr="00394BED">
        <w:t>Pasal 37</w:t>
      </w:r>
      <w:r w:rsidR="0005416C">
        <w:t xml:space="preserve"> ayat (1)</w:t>
      </w:r>
      <w:r w:rsidRPr="00394BED">
        <w:t xml:space="preserve"> UUJN yang isinya menjelaskan bahwa notaris wajib memberikan jasa hukum di bidang kenotariatan secara cuma-cuma pada orang tidak mampu, sehingga penerapan pasal tersebut dalam menjalankan profesinya </w:t>
      </w:r>
      <w:r w:rsidRPr="00394BED">
        <w:lastRenderedPageBreak/>
        <w:t xml:space="preserve">tergantung notaris yang berssangkutan yang dipengaruhi oleh faktor kemanusiaan, keterusterangan klien dan keyakinan notaris sendiri. Penjelasan mengenai faktor-faktor yang melatarbelakangi tentang pemberian jasa hukum secara cuma-cuma di atas menurut pandangan penulis sebagai berikut: </w:t>
      </w:r>
    </w:p>
    <w:p w:rsidR="007547BD" w:rsidRPr="00394BED" w:rsidRDefault="007547BD" w:rsidP="00B407DB">
      <w:pPr>
        <w:pStyle w:val="Default"/>
        <w:numPr>
          <w:ilvl w:val="0"/>
          <w:numId w:val="31"/>
        </w:numPr>
        <w:spacing w:line="480" w:lineRule="auto"/>
        <w:ind w:left="1134" w:hanging="425"/>
        <w:jc w:val="both"/>
      </w:pPr>
      <w:r w:rsidRPr="00394BED">
        <w:t xml:space="preserve">Faktor kemanusiaan </w:t>
      </w:r>
    </w:p>
    <w:p w:rsidR="007547BD" w:rsidRPr="00394BED" w:rsidRDefault="007547BD" w:rsidP="007547BD">
      <w:pPr>
        <w:pStyle w:val="Default"/>
        <w:spacing w:line="480" w:lineRule="auto"/>
        <w:ind w:left="1134"/>
        <w:jc w:val="both"/>
      </w:pPr>
      <w:r w:rsidRPr="00394BED">
        <w:t>Pemberian jasa hukum di bidang kenotariatan secara cuma-cuma oleh seorang notaris didasarkan faktor kemanusiaan karena adanya dorongan moralitas dari diri notaris tersebut untuk membantu sesama manusia dalam hal ini seorang klien dari golongan masyarakat kurang mampu yang datang untuk meminta tolong dalam pembuatan akta tanpa memberikan imbalan atau honorarium kepada notaris, keadaan ini mencerminkan tingginya integritas moral notaris dalam melaksanakan salah satu kewajibannya secara profesional.</w:t>
      </w:r>
    </w:p>
    <w:p w:rsidR="007547BD" w:rsidRPr="00394BED" w:rsidRDefault="007547BD" w:rsidP="00B407DB">
      <w:pPr>
        <w:pStyle w:val="Default"/>
        <w:numPr>
          <w:ilvl w:val="0"/>
          <w:numId w:val="31"/>
        </w:numPr>
        <w:spacing w:line="480" w:lineRule="auto"/>
        <w:ind w:left="1134" w:hanging="425"/>
        <w:jc w:val="both"/>
      </w:pPr>
      <w:r w:rsidRPr="00394BED">
        <w:t xml:space="preserve">Faktor keterusterangan klien kepada notaris </w:t>
      </w:r>
    </w:p>
    <w:p w:rsidR="007547BD" w:rsidRPr="00394BED" w:rsidRDefault="007547BD" w:rsidP="007547BD">
      <w:pPr>
        <w:pStyle w:val="Default"/>
        <w:spacing w:line="480" w:lineRule="auto"/>
        <w:ind w:left="1134"/>
        <w:jc w:val="both"/>
      </w:pPr>
      <w:r w:rsidRPr="00394BED">
        <w:t>Pemberian jasa hukum dibidang kenotariatan secara cuma-cuma oleh seorang notaris yang didasari faktor keterusterangan klien pada notaris karena adanya kejujuran yang diungkapkan klien tersebut menyangkut ketidakmampuan untuk membayar honorarium atas suatu jasa hukum yang dibutuhkannya, sehingga dengan demikian dapat menggugah jiwa sosial notaris yang bersangkutan unt</w:t>
      </w:r>
      <w:r>
        <w:t>uk memberikan secara cuma-cuma.</w:t>
      </w:r>
    </w:p>
    <w:p w:rsidR="007547BD" w:rsidRPr="00394BED" w:rsidRDefault="007547BD" w:rsidP="00B407DB">
      <w:pPr>
        <w:pStyle w:val="Default"/>
        <w:numPr>
          <w:ilvl w:val="0"/>
          <w:numId w:val="31"/>
        </w:numPr>
        <w:spacing w:line="480" w:lineRule="auto"/>
        <w:ind w:left="1134" w:hanging="425"/>
        <w:jc w:val="both"/>
      </w:pPr>
      <w:r w:rsidRPr="00394BED">
        <w:t xml:space="preserve">Faktor keyakinan seorang notaris bahwa klien yang menghadap kepadanya memang tergolong orang kurang mampu </w:t>
      </w:r>
    </w:p>
    <w:p w:rsidR="007547BD" w:rsidRDefault="007547BD" w:rsidP="007547BD">
      <w:pPr>
        <w:autoSpaceDE w:val="0"/>
        <w:autoSpaceDN w:val="0"/>
        <w:adjustRightInd w:val="0"/>
        <w:spacing w:after="0" w:line="480" w:lineRule="auto"/>
        <w:jc w:val="both"/>
        <w:rPr>
          <w:rFonts w:ascii="Times New Roman" w:hAnsi="Times New Roman"/>
          <w:sz w:val="24"/>
          <w:szCs w:val="24"/>
        </w:rPr>
      </w:pPr>
      <w:r w:rsidRPr="00394BED">
        <w:rPr>
          <w:rFonts w:ascii="Times New Roman" w:hAnsi="Times New Roman"/>
          <w:sz w:val="24"/>
          <w:szCs w:val="24"/>
        </w:rPr>
        <w:lastRenderedPageBreak/>
        <w:t>Pemberian jasa hukum dibidang kenotariatan secara cuma-cuma oleh seorang notaris yang didasari faktor keyakinan karena adanya anggapan yang awalnya muncul berdasarkan penilaian notaris menyangkut penampilan serta jasa hukum yang dibutuhkan oleh klien yang datang menghadap kepadanya, sehingga dari penilaian tersebut notaris dapat mengambil keputusan untuk memberikan pelayanan jasa hukum secara cuma-cuma.</w:t>
      </w:r>
    </w:p>
    <w:p w:rsidR="00B6272F" w:rsidRDefault="00B6272F" w:rsidP="009D3158">
      <w:pPr>
        <w:autoSpaceDE w:val="0"/>
        <w:autoSpaceDN w:val="0"/>
        <w:adjustRightInd w:val="0"/>
        <w:spacing w:after="0" w:line="480" w:lineRule="auto"/>
        <w:ind w:firstLine="426"/>
        <w:jc w:val="both"/>
        <w:rPr>
          <w:rFonts w:ascii="Times New Roman" w:hAnsi="Times New Roman"/>
          <w:color w:val="000000"/>
          <w:sz w:val="24"/>
          <w:szCs w:val="24"/>
          <w:lang w:eastAsia="id-ID"/>
        </w:rPr>
      </w:pPr>
      <w:r>
        <w:rPr>
          <w:rFonts w:ascii="Times New Roman" w:hAnsi="Times New Roman"/>
          <w:color w:val="000000"/>
          <w:sz w:val="24"/>
          <w:szCs w:val="24"/>
          <w:lang w:val="id" w:eastAsia="id-ID"/>
        </w:rPr>
        <w:t xml:space="preserve">Berdasarkan keterangan diatas peneliti dapat menyimpulkan bahwa implementasi pemberian jasa hukum dibidang kenotariatan secara cuma-cuma oleh notaris berdasarkan Undang-Undang Nomor 2 Tahun 2014 tentang UUJN di Kabupaten </w:t>
      </w:r>
      <w:r>
        <w:rPr>
          <w:rFonts w:ascii="Times New Roman" w:hAnsi="Times New Roman"/>
          <w:color w:val="000000"/>
          <w:sz w:val="24"/>
          <w:szCs w:val="24"/>
          <w:lang w:eastAsia="id-ID"/>
        </w:rPr>
        <w:t>Brebes</w:t>
      </w:r>
      <w:r>
        <w:rPr>
          <w:rFonts w:ascii="Times New Roman" w:hAnsi="Times New Roman"/>
          <w:color w:val="000000"/>
          <w:sz w:val="24"/>
          <w:szCs w:val="24"/>
          <w:lang w:val="id" w:eastAsia="id-ID"/>
        </w:rPr>
        <w:t xml:space="preserve">, khususnya analisis tentang Pasal 37 ayat (1) dan (2) memiliki pengertian bahwa pemberian jasa di bidang kenotariatan dipengaruhi oleh beberapa hal yaitu karena kemanusiaan yang didasari oleh moralitas </w:t>
      </w:r>
      <w:r w:rsidR="00A65E13">
        <w:rPr>
          <w:rFonts w:ascii="Times New Roman" w:hAnsi="Times New Roman"/>
          <w:color w:val="000000"/>
          <w:sz w:val="24"/>
          <w:szCs w:val="24"/>
          <w:lang w:val="id" w:eastAsia="id-ID"/>
        </w:rPr>
        <w:t>dan integritas seorang notaris,</w:t>
      </w:r>
      <w:r w:rsidR="00A65E13">
        <w:rPr>
          <w:rFonts w:ascii="Times New Roman" w:hAnsi="Times New Roman"/>
          <w:color w:val="000000"/>
          <w:sz w:val="24"/>
          <w:szCs w:val="24"/>
          <w:lang w:eastAsia="id-ID"/>
        </w:rPr>
        <w:t xml:space="preserve"> </w:t>
      </w:r>
      <w:r>
        <w:rPr>
          <w:rFonts w:ascii="Times New Roman" w:hAnsi="Times New Roman"/>
          <w:color w:val="000000"/>
          <w:sz w:val="24"/>
          <w:szCs w:val="24"/>
          <w:lang w:val="id" w:eastAsia="id-ID"/>
        </w:rPr>
        <w:t>karena tanpa pengetahuan yang cukup tentang ketentuan terhadap salah satu kewajibannya, maka kewajiban tersebut tidak dapat diterapkan dalam menjalankan profesi dilingkungan masyarakat.</w:t>
      </w:r>
      <w:r w:rsidR="00A65E13">
        <w:rPr>
          <w:rFonts w:ascii="Times New Roman" w:hAnsi="Times New Roman"/>
          <w:color w:val="000000"/>
          <w:sz w:val="24"/>
          <w:szCs w:val="24"/>
          <w:lang w:eastAsia="id-ID"/>
        </w:rPr>
        <w:t xml:space="preserve"> </w:t>
      </w:r>
      <w:r w:rsidR="00A65E13">
        <w:rPr>
          <w:rFonts w:ascii="Times New Roman" w:hAnsi="Times New Roman"/>
          <w:color w:val="000000"/>
          <w:sz w:val="24"/>
          <w:szCs w:val="24"/>
          <w:lang w:val="id" w:eastAsia="id-ID"/>
        </w:rPr>
        <w:t>Ada hal-hal lain dimana Notaris wajib menolak memberikan bantuannya yaitu dalam hal pembuatan akta yang isinya bertentangan dengan ketertiban umum atau kesusilaan. Juga dalam hal pembuatan akta dimana tidak ada saksi-saksi yang tidak dapat dikenal oleh Notaris ataupun tidak dapat diperkenalkan kepadanya.</w:t>
      </w:r>
      <w:r w:rsidR="00A65E13">
        <w:rPr>
          <w:rStyle w:val="FootnoteReference"/>
          <w:rFonts w:ascii="Times New Roman" w:hAnsi="Times New Roman"/>
          <w:color w:val="000000"/>
          <w:sz w:val="24"/>
          <w:szCs w:val="24"/>
          <w:lang w:val="id" w:eastAsia="id-ID"/>
        </w:rPr>
        <w:footnoteReference w:id="87"/>
      </w:r>
    </w:p>
    <w:p w:rsidR="009D3158" w:rsidRPr="00B6272F" w:rsidRDefault="009D3158" w:rsidP="009D3158">
      <w:pPr>
        <w:autoSpaceDE w:val="0"/>
        <w:autoSpaceDN w:val="0"/>
        <w:adjustRightInd w:val="0"/>
        <w:spacing w:after="0" w:line="480" w:lineRule="auto"/>
        <w:ind w:firstLine="426"/>
        <w:jc w:val="both"/>
        <w:rPr>
          <w:rFonts w:ascii="Times New Roman" w:hAnsi="Times New Roman"/>
          <w:color w:val="000000"/>
          <w:sz w:val="24"/>
          <w:szCs w:val="24"/>
          <w:lang w:eastAsia="id-ID"/>
        </w:rPr>
      </w:pPr>
    </w:p>
    <w:p w:rsidR="007547BD" w:rsidRPr="007D21DE" w:rsidRDefault="007547BD" w:rsidP="00B407DB">
      <w:pPr>
        <w:pStyle w:val="ListParagraph"/>
        <w:numPr>
          <w:ilvl w:val="0"/>
          <w:numId w:val="39"/>
        </w:numPr>
        <w:spacing w:after="240" w:line="480" w:lineRule="auto"/>
        <w:ind w:left="426" w:hanging="426"/>
        <w:jc w:val="both"/>
        <w:rPr>
          <w:rFonts w:ascii="Times New Roman" w:hAnsi="Times New Roman"/>
          <w:b/>
          <w:sz w:val="24"/>
          <w:szCs w:val="24"/>
        </w:rPr>
      </w:pPr>
      <w:r w:rsidRPr="007D21DE">
        <w:rPr>
          <w:rFonts w:ascii="Times New Roman" w:hAnsi="Times New Roman"/>
          <w:b/>
          <w:sz w:val="24"/>
          <w:szCs w:val="24"/>
        </w:rPr>
        <w:lastRenderedPageBreak/>
        <w:t>Problematika Jasa Hukum Bidang Kenotariatan Secara C</w:t>
      </w:r>
      <w:r w:rsidR="00A40C02">
        <w:rPr>
          <w:rFonts w:ascii="Times New Roman" w:hAnsi="Times New Roman"/>
          <w:b/>
          <w:sz w:val="24"/>
          <w:szCs w:val="24"/>
        </w:rPr>
        <w:t>uma – Cuma oleh Notaris dan San</w:t>
      </w:r>
      <w:r w:rsidRPr="007D21DE">
        <w:rPr>
          <w:rFonts w:ascii="Times New Roman" w:hAnsi="Times New Roman"/>
          <w:b/>
          <w:sz w:val="24"/>
          <w:szCs w:val="24"/>
        </w:rPr>
        <w:t>ksinya menurut Pasal 37 ayat (1) dan (2) Undang – undang Nomor 2 Tahun 2014</w:t>
      </w:r>
    </w:p>
    <w:p w:rsidR="007547BD" w:rsidRPr="007D21DE" w:rsidRDefault="0099596D" w:rsidP="00B407DB">
      <w:pPr>
        <w:pStyle w:val="ListParagraph"/>
        <w:numPr>
          <w:ilvl w:val="3"/>
          <w:numId w:val="26"/>
        </w:numPr>
        <w:spacing w:after="240" w:line="480" w:lineRule="auto"/>
        <w:ind w:left="426" w:hanging="426"/>
        <w:jc w:val="both"/>
        <w:rPr>
          <w:rFonts w:ascii="Times New Roman" w:hAnsi="Times New Roman"/>
          <w:b/>
          <w:sz w:val="24"/>
          <w:szCs w:val="24"/>
        </w:rPr>
      </w:pPr>
      <w:r>
        <w:rPr>
          <w:rFonts w:ascii="Times New Roman" w:hAnsi="Times New Roman"/>
          <w:b/>
          <w:bCs/>
          <w:sz w:val="24"/>
          <w:szCs w:val="24"/>
          <w:lang w:val="en-US"/>
        </w:rPr>
        <w:t xml:space="preserve">Kendala dalam </w:t>
      </w:r>
      <w:r w:rsidR="007547BD" w:rsidRPr="007D21DE">
        <w:rPr>
          <w:rFonts w:ascii="Times New Roman" w:hAnsi="Times New Roman"/>
          <w:b/>
          <w:bCs/>
          <w:sz w:val="24"/>
          <w:szCs w:val="24"/>
        </w:rPr>
        <w:t xml:space="preserve">Penerapan </w:t>
      </w:r>
      <w:r w:rsidR="003014B9">
        <w:rPr>
          <w:rFonts w:ascii="Times New Roman" w:hAnsi="Times New Roman"/>
          <w:b/>
          <w:bCs/>
          <w:sz w:val="24"/>
          <w:szCs w:val="24"/>
        </w:rPr>
        <w:t>Pasal 37 Ayat (1) dan (2) UUJN d</w:t>
      </w:r>
      <w:r w:rsidR="002506CC">
        <w:rPr>
          <w:rFonts w:ascii="Times New Roman" w:hAnsi="Times New Roman"/>
          <w:b/>
          <w:bCs/>
          <w:sz w:val="24"/>
          <w:szCs w:val="24"/>
        </w:rPr>
        <w:t xml:space="preserve">alam Pemberian Jasa Hukum </w:t>
      </w:r>
      <w:r w:rsidR="002506CC">
        <w:rPr>
          <w:rFonts w:ascii="Times New Roman" w:hAnsi="Times New Roman"/>
          <w:b/>
          <w:bCs/>
          <w:sz w:val="24"/>
          <w:szCs w:val="24"/>
          <w:lang w:val="en-US"/>
        </w:rPr>
        <w:t>d</w:t>
      </w:r>
      <w:r w:rsidR="007547BD" w:rsidRPr="007D21DE">
        <w:rPr>
          <w:rFonts w:ascii="Times New Roman" w:hAnsi="Times New Roman"/>
          <w:b/>
          <w:bCs/>
          <w:sz w:val="24"/>
          <w:szCs w:val="24"/>
        </w:rPr>
        <w:t>i Bidang Kenotariatan</w:t>
      </w:r>
    </w:p>
    <w:p w:rsidR="007547BD" w:rsidRDefault="007547BD" w:rsidP="007547BD">
      <w:pPr>
        <w:pStyle w:val="ListParagraph"/>
        <w:spacing w:after="240" w:line="480" w:lineRule="auto"/>
        <w:ind w:left="0" w:firstLine="426"/>
        <w:jc w:val="both"/>
        <w:rPr>
          <w:rFonts w:ascii="Times New Roman" w:hAnsi="Times New Roman"/>
          <w:sz w:val="24"/>
          <w:szCs w:val="24"/>
        </w:rPr>
      </w:pPr>
      <w:r w:rsidRPr="005C0653">
        <w:rPr>
          <w:rFonts w:ascii="Times New Roman" w:hAnsi="Times New Roman"/>
          <w:sz w:val="24"/>
          <w:szCs w:val="24"/>
        </w:rPr>
        <w:t xml:space="preserve">Hasil wawancara yang penulis lakukan dengan responden yaitu notaris </w:t>
      </w:r>
      <w:r w:rsidRPr="005C0653">
        <w:rPr>
          <w:rFonts w:ascii="Times New Roman" w:hAnsi="Times New Roman"/>
          <w:color w:val="000000"/>
          <w:sz w:val="24"/>
          <w:szCs w:val="24"/>
        </w:rPr>
        <w:t>Nur Halimah</w:t>
      </w:r>
      <w:r w:rsidRPr="005C0653">
        <w:rPr>
          <w:rFonts w:ascii="Times New Roman" w:hAnsi="Times New Roman"/>
          <w:sz w:val="24"/>
          <w:szCs w:val="24"/>
        </w:rPr>
        <w:t xml:space="preserve"> S.H mengatakan dalam prakteknya pemberian pelayanan jasa hukum di bidang kenotariatan kepada masyarakat secara yuridis tidak ada kendala, apabila klien yang datang ke kantor notaris telah memenuhi semua sebagi penghadap dan telah melengkapi dokmen-dokumen yang diperlukan dalam proses pembuatan akta autentik.</w:t>
      </w:r>
      <w:r>
        <w:rPr>
          <w:rStyle w:val="FootnoteReference"/>
          <w:rFonts w:ascii="Times New Roman" w:hAnsi="Times New Roman"/>
          <w:sz w:val="24"/>
          <w:szCs w:val="24"/>
        </w:rPr>
        <w:footnoteReference w:id="88"/>
      </w:r>
    </w:p>
    <w:p w:rsidR="007547BD" w:rsidRDefault="007547BD" w:rsidP="007547BD">
      <w:pPr>
        <w:pStyle w:val="ListParagraph"/>
        <w:spacing w:after="240" w:line="480" w:lineRule="auto"/>
        <w:ind w:left="0" w:firstLine="426"/>
        <w:jc w:val="both"/>
        <w:rPr>
          <w:rFonts w:ascii="Times New Roman" w:hAnsi="Times New Roman"/>
          <w:sz w:val="24"/>
          <w:szCs w:val="23"/>
        </w:rPr>
      </w:pPr>
      <w:r>
        <w:rPr>
          <w:rFonts w:ascii="Times New Roman" w:hAnsi="Times New Roman"/>
          <w:sz w:val="24"/>
          <w:szCs w:val="23"/>
        </w:rPr>
        <w:t>Berdasarkan wawancara penulis</w:t>
      </w:r>
      <w:r w:rsidRPr="005C0653">
        <w:rPr>
          <w:rFonts w:ascii="Times New Roman" w:hAnsi="Times New Roman"/>
          <w:sz w:val="24"/>
          <w:szCs w:val="23"/>
        </w:rPr>
        <w:t xml:space="preserve"> dengan responden notaris </w:t>
      </w:r>
      <w:r>
        <w:rPr>
          <w:rFonts w:ascii="Times New Roman" w:hAnsi="Times New Roman"/>
          <w:color w:val="000000"/>
          <w:sz w:val="24"/>
          <w:szCs w:val="24"/>
        </w:rPr>
        <w:t xml:space="preserve">Nur Laelani, </w:t>
      </w:r>
      <w:r w:rsidRPr="00FB2B7E">
        <w:rPr>
          <w:rFonts w:ascii="Times New Roman" w:hAnsi="Times New Roman"/>
          <w:color w:val="000000"/>
          <w:sz w:val="24"/>
          <w:szCs w:val="24"/>
        </w:rPr>
        <w:t>S</w:t>
      </w:r>
      <w:r>
        <w:rPr>
          <w:rFonts w:ascii="Times New Roman" w:hAnsi="Times New Roman"/>
          <w:color w:val="000000"/>
          <w:sz w:val="24"/>
          <w:szCs w:val="24"/>
        </w:rPr>
        <w:t>.</w:t>
      </w:r>
      <w:r w:rsidRPr="00FB2B7E">
        <w:rPr>
          <w:rFonts w:ascii="Times New Roman" w:hAnsi="Times New Roman"/>
          <w:color w:val="000000"/>
          <w:sz w:val="24"/>
          <w:szCs w:val="24"/>
        </w:rPr>
        <w:t>H</w:t>
      </w:r>
      <w:r>
        <w:rPr>
          <w:rFonts w:ascii="Times New Roman" w:hAnsi="Times New Roman"/>
          <w:sz w:val="24"/>
          <w:szCs w:val="23"/>
        </w:rPr>
        <w:t xml:space="preserve"> </w:t>
      </w:r>
      <w:r w:rsidRPr="005C0653">
        <w:rPr>
          <w:rFonts w:ascii="Times New Roman" w:hAnsi="Times New Roman"/>
          <w:sz w:val="24"/>
          <w:szCs w:val="23"/>
        </w:rPr>
        <w:t>mengatakan bahwa pemberian pelayanan ja</w:t>
      </w:r>
      <w:r>
        <w:rPr>
          <w:rFonts w:ascii="Times New Roman" w:hAnsi="Times New Roman"/>
          <w:sz w:val="24"/>
          <w:szCs w:val="23"/>
        </w:rPr>
        <w:t xml:space="preserve">sa hukum di bidang kenotariatan </w:t>
      </w:r>
      <w:r w:rsidRPr="005C0653">
        <w:rPr>
          <w:rFonts w:ascii="Times New Roman" w:hAnsi="Times New Roman"/>
          <w:sz w:val="24"/>
          <w:szCs w:val="23"/>
        </w:rPr>
        <w:t>kepada masyarakat tidak akan mempersulit kliennya dan jika klien tersebut bermaksud baik dan mempunyai kelengkapan dokumen yang s</w:t>
      </w:r>
      <w:r>
        <w:rPr>
          <w:rFonts w:ascii="Times New Roman" w:hAnsi="Times New Roman"/>
          <w:sz w:val="24"/>
          <w:szCs w:val="23"/>
        </w:rPr>
        <w:t>ah</w:t>
      </w:r>
      <w:r w:rsidRPr="005C0653">
        <w:rPr>
          <w:rFonts w:ascii="Times New Roman" w:hAnsi="Times New Roman"/>
          <w:sz w:val="24"/>
          <w:szCs w:val="23"/>
        </w:rPr>
        <w:t xml:space="preserve"> dengan</w:t>
      </w:r>
      <w:r>
        <w:rPr>
          <w:rFonts w:ascii="Times New Roman" w:hAnsi="Times New Roman"/>
          <w:sz w:val="24"/>
          <w:szCs w:val="23"/>
        </w:rPr>
        <w:t xml:space="preserve"> </w:t>
      </w:r>
      <w:r w:rsidRPr="005C0653">
        <w:rPr>
          <w:rFonts w:ascii="Times New Roman" w:hAnsi="Times New Roman"/>
          <w:sz w:val="24"/>
          <w:szCs w:val="23"/>
        </w:rPr>
        <w:t>dibutuhkan dalam pemberian jasa hukum di bidang kenotariatan.</w:t>
      </w:r>
      <w:r>
        <w:rPr>
          <w:rStyle w:val="FootnoteReference"/>
          <w:rFonts w:ascii="Times New Roman" w:hAnsi="Times New Roman"/>
          <w:sz w:val="24"/>
          <w:szCs w:val="23"/>
        </w:rPr>
        <w:footnoteReference w:id="89"/>
      </w:r>
    </w:p>
    <w:p w:rsidR="007547BD" w:rsidRPr="00FB5AB3" w:rsidRDefault="007547BD" w:rsidP="007547BD">
      <w:pPr>
        <w:pStyle w:val="ListParagraph"/>
        <w:spacing w:after="240" w:line="480" w:lineRule="auto"/>
        <w:ind w:left="0" w:firstLine="426"/>
        <w:jc w:val="both"/>
        <w:rPr>
          <w:rFonts w:ascii="Times New Roman" w:hAnsi="Times New Roman"/>
          <w:sz w:val="24"/>
          <w:szCs w:val="24"/>
        </w:rPr>
      </w:pPr>
      <w:r w:rsidRPr="00FB5AB3">
        <w:rPr>
          <w:rFonts w:ascii="Times New Roman" w:hAnsi="Times New Roman"/>
          <w:sz w:val="24"/>
          <w:szCs w:val="24"/>
        </w:rPr>
        <w:t xml:space="preserve">Berdasarkan hasil wawancara penulis dengan responden notaris </w:t>
      </w:r>
      <w:r w:rsidR="003E3FCC">
        <w:rPr>
          <w:rFonts w:ascii="Times New Roman" w:hAnsi="Times New Roman"/>
          <w:color w:val="000000"/>
          <w:sz w:val="24"/>
          <w:szCs w:val="24"/>
        </w:rPr>
        <w:t>Wahyu Ririn Erawati</w:t>
      </w:r>
      <w:r w:rsidRPr="00FB5AB3">
        <w:rPr>
          <w:rFonts w:ascii="Times New Roman" w:hAnsi="Times New Roman"/>
          <w:color w:val="000000"/>
          <w:sz w:val="24"/>
          <w:szCs w:val="24"/>
        </w:rPr>
        <w:t xml:space="preserve"> S.H</w:t>
      </w:r>
      <w:r w:rsidRPr="00FB5AB3">
        <w:rPr>
          <w:rFonts w:ascii="Times New Roman" w:hAnsi="Times New Roman"/>
          <w:sz w:val="24"/>
          <w:szCs w:val="24"/>
        </w:rPr>
        <w:t xml:space="preserve"> dapat disimpulkan bahwa kendala secara teknis da</w:t>
      </w:r>
      <w:r w:rsidR="003E3FCC">
        <w:rPr>
          <w:rFonts w:ascii="Times New Roman" w:hAnsi="Times New Roman"/>
          <w:sz w:val="24"/>
          <w:szCs w:val="24"/>
        </w:rPr>
        <w:t xml:space="preserve">lam </w:t>
      </w:r>
      <w:r w:rsidRPr="00FB5AB3">
        <w:rPr>
          <w:rFonts w:ascii="Times New Roman" w:hAnsi="Times New Roman"/>
          <w:sz w:val="24"/>
          <w:szCs w:val="24"/>
        </w:rPr>
        <w:t>pemberian jasa secara cuma-cuma pada orang tidak mampu yaitu notaris memerlukan biaya operasional kantor, dikarenakan notaris merupakan pejabat umum yang tidak digaji oleh negara melainkan notaris mencari pendapatannya sendiri dari honorarium atas jasa membuatkan akta yang dibutuhkan masyarakat.</w:t>
      </w:r>
    </w:p>
    <w:p w:rsidR="007547BD" w:rsidRPr="00FB5AB3" w:rsidRDefault="007547BD" w:rsidP="007547BD">
      <w:pPr>
        <w:pStyle w:val="ListParagraph"/>
        <w:spacing w:after="240" w:line="480" w:lineRule="auto"/>
        <w:ind w:left="0" w:firstLine="426"/>
        <w:jc w:val="both"/>
        <w:rPr>
          <w:rFonts w:ascii="Times New Roman" w:hAnsi="Times New Roman"/>
          <w:sz w:val="24"/>
          <w:szCs w:val="24"/>
        </w:rPr>
      </w:pPr>
      <w:r w:rsidRPr="00FB5AB3">
        <w:rPr>
          <w:rFonts w:ascii="Times New Roman" w:hAnsi="Times New Roman"/>
          <w:sz w:val="24"/>
          <w:szCs w:val="24"/>
        </w:rPr>
        <w:lastRenderedPageBreak/>
        <w:t xml:space="preserve">Menurut responden narasumber notaris </w:t>
      </w:r>
      <w:r w:rsidRPr="00FB5AB3">
        <w:rPr>
          <w:rFonts w:ascii="Times New Roman" w:hAnsi="Times New Roman"/>
          <w:color w:val="000000"/>
          <w:sz w:val="24"/>
          <w:szCs w:val="24"/>
        </w:rPr>
        <w:t>Wahyu Ririn Erawati, S.H</w:t>
      </w:r>
      <w:r w:rsidRPr="00FB5AB3">
        <w:rPr>
          <w:rFonts w:ascii="Times New Roman" w:hAnsi="Times New Roman"/>
          <w:sz w:val="24"/>
          <w:szCs w:val="24"/>
        </w:rPr>
        <w:t>, pemungutan honorarium notaris kepada klien tidak semuanya hanya untuk notaris saja, tetapi sebagian dari honorarium tersebut digunakan untuk biaya operasional kantor notaris seperti:</w:t>
      </w:r>
      <w:r>
        <w:rPr>
          <w:rStyle w:val="FootnoteReference"/>
          <w:rFonts w:ascii="Times New Roman" w:hAnsi="Times New Roman"/>
          <w:sz w:val="24"/>
          <w:szCs w:val="24"/>
        </w:rPr>
        <w:footnoteReference w:id="90"/>
      </w:r>
    </w:p>
    <w:p w:rsidR="007547BD" w:rsidRPr="00FB5AB3" w:rsidRDefault="007547BD" w:rsidP="00B407DB">
      <w:pPr>
        <w:pStyle w:val="ListParagraph"/>
        <w:numPr>
          <w:ilvl w:val="0"/>
          <w:numId w:val="32"/>
        </w:numPr>
        <w:spacing w:after="0" w:line="360" w:lineRule="auto"/>
        <w:ind w:left="714" w:hanging="357"/>
        <w:jc w:val="both"/>
        <w:rPr>
          <w:rFonts w:ascii="Times New Roman" w:hAnsi="Times New Roman"/>
          <w:sz w:val="24"/>
          <w:szCs w:val="24"/>
        </w:rPr>
      </w:pPr>
      <w:r w:rsidRPr="00FB5AB3">
        <w:rPr>
          <w:rFonts w:ascii="Times New Roman" w:hAnsi="Times New Roman"/>
          <w:sz w:val="24"/>
          <w:szCs w:val="24"/>
        </w:rPr>
        <w:t>Biaya gaj</w:t>
      </w:r>
      <w:r w:rsidR="009C5569">
        <w:rPr>
          <w:rFonts w:ascii="Times New Roman" w:hAnsi="Times New Roman"/>
          <w:sz w:val="24"/>
          <w:szCs w:val="24"/>
        </w:rPr>
        <w:t>i karyawan sebagai tenaga kerja;</w:t>
      </w:r>
    </w:p>
    <w:p w:rsidR="007547BD" w:rsidRPr="00FB5AB3" w:rsidRDefault="007547BD" w:rsidP="00B407DB">
      <w:pPr>
        <w:pStyle w:val="ListParagraph"/>
        <w:numPr>
          <w:ilvl w:val="0"/>
          <w:numId w:val="32"/>
        </w:numPr>
        <w:spacing w:after="0" w:line="360" w:lineRule="auto"/>
        <w:ind w:left="714" w:hanging="357"/>
        <w:jc w:val="both"/>
        <w:rPr>
          <w:rFonts w:ascii="Times New Roman" w:hAnsi="Times New Roman"/>
          <w:sz w:val="24"/>
          <w:szCs w:val="24"/>
        </w:rPr>
      </w:pPr>
      <w:r w:rsidRPr="00FB5AB3">
        <w:rPr>
          <w:rFonts w:ascii="Times New Roman" w:hAnsi="Times New Roman"/>
          <w:sz w:val="24"/>
          <w:szCs w:val="24"/>
        </w:rPr>
        <w:t>Biaya listrik sebagai daya listrik komputer dan dan alat elektronik lainya yang membutuhkan daya listrik untuk mengetik akta dan keperluan lainnya yang berhu</w:t>
      </w:r>
      <w:r w:rsidR="009C5569">
        <w:rPr>
          <w:rFonts w:ascii="Times New Roman" w:hAnsi="Times New Roman"/>
          <w:sz w:val="24"/>
          <w:szCs w:val="24"/>
        </w:rPr>
        <w:t>bungan dengan kepentingan klien;</w:t>
      </w:r>
    </w:p>
    <w:p w:rsidR="007547BD" w:rsidRDefault="007547BD" w:rsidP="00B407DB">
      <w:pPr>
        <w:pStyle w:val="ListParagraph"/>
        <w:numPr>
          <w:ilvl w:val="0"/>
          <w:numId w:val="32"/>
        </w:numPr>
        <w:spacing w:after="0" w:line="360" w:lineRule="auto"/>
        <w:ind w:left="714" w:hanging="357"/>
        <w:jc w:val="both"/>
        <w:rPr>
          <w:sz w:val="23"/>
          <w:szCs w:val="23"/>
        </w:rPr>
      </w:pPr>
      <w:r w:rsidRPr="00FB5AB3">
        <w:rPr>
          <w:rFonts w:ascii="Times New Roman" w:hAnsi="Times New Roman"/>
          <w:sz w:val="24"/>
          <w:szCs w:val="24"/>
        </w:rPr>
        <w:t>Kalau ada dalam pembuatan akta berhungan dengan instansi lain seperti Badan Pertanahan maka biayanya dibayarkan dari honorarium notaris tersebut.</w:t>
      </w:r>
      <w:r>
        <w:rPr>
          <w:sz w:val="23"/>
          <w:szCs w:val="23"/>
        </w:rPr>
        <w:t xml:space="preserve"> </w:t>
      </w:r>
    </w:p>
    <w:p w:rsidR="00A40C02" w:rsidRDefault="007547BD" w:rsidP="00090CF3">
      <w:pPr>
        <w:pStyle w:val="ListParagraph"/>
        <w:spacing w:after="240" w:line="480" w:lineRule="auto"/>
        <w:ind w:left="0" w:firstLine="426"/>
        <w:jc w:val="both"/>
        <w:rPr>
          <w:rFonts w:ascii="Times New Roman" w:hAnsi="Times New Roman"/>
          <w:sz w:val="24"/>
          <w:szCs w:val="23"/>
        </w:rPr>
      </w:pPr>
      <w:r w:rsidRPr="00FB5AB3">
        <w:rPr>
          <w:rFonts w:ascii="Times New Roman" w:hAnsi="Times New Roman"/>
          <w:sz w:val="24"/>
          <w:szCs w:val="23"/>
        </w:rPr>
        <w:t>Pekerjaan notaris lebih mendahulukan pelayanan daripada honorarium (pendapatan), artinya mendahulukan apa yang harus dikerjakan bukan melihat besar kecilnya honorarium yang akan diterima karena kepuasan klien lebih diutamakan. P</w:t>
      </w:r>
      <w:r>
        <w:rPr>
          <w:rFonts w:ascii="Times New Roman" w:hAnsi="Times New Roman"/>
          <w:sz w:val="24"/>
          <w:szCs w:val="23"/>
        </w:rPr>
        <w:t>elayanan itu harus diperlukan karena</w:t>
      </w:r>
      <w:r w:rsidRPr="00FB5AB3">
        <w:rPr>
          <w:rFonts w:ascii="Times New Roman" w:hAnsi="Times New Roman"/>
          <w:sz w:val="24"/>
          <w:szCs w:val="23"/>
        </w:rPr>
        <w:t xml:space="preserve"> keahlian </w:t>
      </w:r>
      <w:r>
        <w:rPr>
          <w:rFonts w:ascii="Times New Roman" w:hAnsi="Times New Roman"/>
          <w:sz w:val="24"/>
          <w:szCs w:val="23"/>
        </w:rPr>
        <w:t xml:space="preserve">yang </w:t>
      </w:r>
      <w:r w:rsidRPr="00FB5AB3">
        <w:rPr>
          <w:rFonts w:ascii="Times New Roman" w:hAnsi="Times New Roman"/>
          <w:sz w:val="24"/>
          <w:szCs w:val="23"/>
        </w:rPr>
        <w:t>profesional, bukan amatiran, dan seorang yang profesional selalu bekerja de</w:t>
      </w:r>
      <w:r>
        <w:rPr>
          <w:rFonts w:ascii="Times New Roman" w:hAnsi="Times New Roman"/>
          <w:sz w:val="24"/>
          <w:szCs w:val="23"/>
        </w:rPr>
        <w:t xml:space="preserve">ngan </w:t>
      </w:r>
      <w:r w:rsidRPr="00FB5AB3">
        <w:rPr>
          <w:rFonts w:ascii="Times New Roman" w:hAnsi="Times New Roman"/>
          <w:sz w:val="24"/>
          <w:szCs w:val="23"/>
        </w:rPr>
        <w:t xml:space="preserve">Baik artinya teliti, tidak asal kerja, dan tidak sembrono, Benar artinya diakui oleh profesi yang bersangkutan dan </w:t>
      </w:r>
      <w:r>
        <w:rPr>
          <w:rFonts w:ascii="Times New Roman" w:hAnsi="Times New Roman"/>
          <w:sz w:val="24"/>
          <w:szCs w:val="23"/>
        </w:rPr>
        <w:t xml:space="preserve">tidak melanggar hak orang lain, </w:t>
      </w:r>
      <w:r w:rsidRPr="00FB5AB3">
        <w:rPr>
          <w:rFonts w:ascii="Times New Roman" w:hAnsi="Times New Roman"/>
          <w:sz w:val="24"/>
          <w:szCs w:val="23"/>
        </w:rPr>
        <w:t>Tepat waktu artinya mengerjakan sesuai dengan janji yang diberikan klien.</w:t>
      </w:r>
    </w:p>
    <w:p w:rsidR="00090CF3" w:rsidRDefault="00090CF3" w:rsidP="00090CF3">
      <w:pPr>
        <w:pStyle w:val="ListParagraph"/>
        <w:spacing w:after="240" w:line="480" w:lineRule="auto"/>
        <w:ind w:left="0" w:firstLine="426"/>
        <w:jc w:val="both"/>
        <w:rPr>
          <w:rFonts w:ascii="Times New Roman" w:hAnsi="Times New Roman"/>
          <w:color w:val="000000"/>
          <w:sz w:val="24"/>
          <w:szCs w:val="24"/>
        </w:rPr>
      </w:pPr>
      <w:r w:rsidRPr="00FB5AB3">
        <w:rPr>
          <w:rFonts w:ascii="Times New Roman" w:hAnsi="Times New Roman"/>
          <w:sz w:val="24"/>
          <w:szCs w:val="24"/>
        </w:rPr>
        <w:t>Menurut responden narasumber notaris</w:t>
      </w:r>
      <w:r>
        <w:rPr>
          <w:rFonts w:ascii="Times New Roman" w:hAnsi="Times New Roman"/>
          <w:sz w:val="24"/>
          <w:szCs w:val="24"/>
        </w:rPr>
        <w:t xml:space="preserve"> </w:t>
      </w:r>
      <w:r>
        <w:rPr>
          <w:rFonts w:ascii="Times New Roman" w:hAnsi="Times New Roman"/>
          <w:color w:val="000000"/>
          <w:sz w:val="24"/>
          <w:szCs w:val="24"/>
        </w:rPr>
        <w:t>Imam Kusdarmanto</w:t>
      </w:r>
      <w:r w:rsidRPr="00FB2B7E">
        <w:rPr>
          <w:rFonts w:ascii="Times New Roman" w:hAnsi="Times New Roman"/>
          <w:color w:val="000000"/>
          <w:sz w:val="24"/>
          <w:szCs w:val="24"/>
        </w:rPr>
        <w:t xml:space="preserve"> SH</w:t>
      </w:r>
      <w:r>
        <w:rPr>
          <w:rFonts w:ascii="Times New Roman" w:hAnsi="Times New Roman"/>
          <w:color w:val="000000"/>
          <w:sz w:val="24"/>
          <w:szCs w:val="24"/>
        </w:rPr>
        <w:t>., Mkn.</w:t>
      </w:r>
      <w:r w:rsidRPr="00FB2B7E">
        <w:rPr>
          <w:rFonts w:ascii="Times New Roman" w:hAnsi="Times New Roman"/>
          <w:color w:val="000000"/>
          <w:sz w:val="24"/>
          <w:szCs w:val="24"/>
        </w:rPr>
        <w:t>,</w:t>
      </w:r>
      <w:r>
        <w:rPr>
          <w:rFonts w:ascii="Times New Roman" w:hAnsi="Times New Roman"/>
          <w:color w:val="000000"/>
          <w:sz w:val="24"/>
          <w:szCs w:val="24"/>
        </w:rPr>
        <w:t xml:space="preserve"> bahwa pemberian </w:t>
      </w:r>
      <w:r w:rsidR="000637E5">
        <w:rPr>
          <w:rFonts w:ascii="Times New Roman" w:hAnsi="Times New Roman"/>
          <w:color w:val="000000"/>
          <w:sz w:val="24"/>
          <w:szCs w:val="24"/>
        </w:rPr>
        <w:t xml:space="preserve">pelayanan </w:t>
      </w:r>
      <w:r>
        <w:rPr>
          <w:rFonts w:ascii="Times New Roman" w:hAnsi="Times New Roman"/>
          <w:color w:val="000000"/>
          <w:sz w:val="24"/>
          <w:szCs w:val="24"/>
        </w:rPr>
        <w:t xml:space="preserve">jasa </w:t>
      </w:r>
      <w:r w:rsidR="000637E5">
        <w:rPr>
          <w:rFonts w:ascii="Times New Roman" w:hAnsi="Times New Roman"/>
          <w:color w:val="000000"/>
          <w:sz w:val="24"/>
          <w:szCs w:val="24"/>
        </w:rPr>
        <w:t xml:space="preserve">hukum di bidang Kenotarian kepada masyarakat yang kurang mampu pihaknya menggunakan target bulanan, artinya dalam 1 bulan pihaknya memberikan jasa hukum di bidang Kenotarian 10 akta dari jumlah akta yang dibuat selama 1 bulan. Dengan menggunakan metode seperti ini artinya </w:t>
      </w:r>
      <w:r w:rsidR="000637E5">
        <w:rPr>
          <w:rFonts w:ascii="Times New Roman" w:hAnsi="Times New Roman"/>
          <w:color w:val="000000"/>
          <w:sz w:val="24"/>
          <w:szCs w:val="24"/>
        </w:rPr>
        <w:lastRenderedPageBreak/>
        <w:t>pelaksanaan Pasal 37 ayat (1) Undang-undang Jabtan Notaris Nomor 2 Tahun 2014 telah terpenuhi.</w:t>
      </w:r>
      <w:r w:rsidR="00A65E13">
        <w:rPr>
          <w:rStyle w:val="FootnoteReference"/>
          <w:rFonts w:ascii="Times New Roman" w:hAnsi="Times New Roman"/>
          <w:color w:val="000000"/>
          <w:sz w:val="24"/>
          <w:szCs w:val="24"/>
        </w:rPr>
        <w:footnoteReference w:id="91"/>
      </w:r>
    </w:p>
    <w:p w:rsidR="000637E5" w:rsidRDefault="000637E5" w:rsidP="00090CF3">
      <w:pPr>
        <w:pStyle w:val="ListParagraph"/>
        <w:spacing w:after="240" w:line="480" w:lineRule="auto"/>
        <w:ind w:left="0" w:firstLine="426"/>
        <w:jc w:val="both"/>
        <w:rPr>
          <w:rFonts w:ascii="Times New Roman" w:hAnsi="Times New Roman"/>
          <w:sz w:val="24"/>
          <w:szCs w:val="24"/>
          <w:lang w:eastAsia="id-ID"/>
        </w:rPr>
      </w:pPr>
      <w:r>
        <w:rPr>
          <w:rFonts w:ascii="Times New Roman" w:hAnsi="Times New Roman"/>
          <w:color w:val="000000"/>
          <w:sz w:val="24"/>
          <w:szCs w:val="24"/>
        </w:rPr>
        <w:t>Berkaitan dengan</w:t>
      </w:r>
      <w:r w:rsidR="00B6272F">
        <w:rPr>
          <w:rFonts w:ascii="Times New Roman" w:hAnsi="Times New Roman"/>
          <w:color w:val="000000"/>
          <w:sz w:val="24"/>
          <w:szCs w:val="24"/>
        </w:rPr>
        <w:t xml:space="preserve"> </w:t>
      </w:r>
      <w:r w:rsidR="00B6272F">
        <w:rPr>
          <w:rFonts w:ascii="Times New Roman" w:hAnsi="Times New Roman"/>
          <w:sz w:val="24"/>
          <w:szCs w:val="24"/>
          <w:lang w:val="id" w:eastAsia="id-ID"/>
        </w:rPr>
        <w:t>Dengan adanya tata tertib hukum, sesungguhnya merupakan kepentingan objektif seluruh warga masyarakat. Di mana ada masyarakat di sana ada hukum. Norma hukum ini ditujukan pada perbuatan konkret, perbuatan lahiriah atau perbuatan yang seharusnya terjadi dan disebut perbuatan hukum. Perbuatan hukum adalah perbuatan yang sengaja dikehendaki oleh subjek dan menimbulkan akibat hukum. Unsur perbuatan hukum adalah kehendak dan pernyataan kehendak yang sengaja menimbulkan akibat hukum. Dalam arti seseorang dihukum karena ia dengan sengaja melanggar norma hukum yang berlaku sehingga mengakibatkan sesuatu yang buruk atau yang merugikan. Dalam hal ini suatu peristiwa konkret itu harus menjadi peristiwa hukum, yaitu peristiwa yang oleh hukum dihubungkan dengan akibat hukum.</w:t>
      </w:r>
      <w:r w:rsidR="00B6272F">
        <w:rPr>
          <w:rStyle w:val="FootnoteReference"/>
          <w:rFonts w:ascii="Times New Roman" w:hAnsi="Times New Roman"/>
          <w:sz w:val="24"/>
          <w:szCs w:val="24"/>
          <w:lang w:val="id" w:eastAsia="id-ID"/>
        </w:rPr>
        <w:footnoteReference w:id="92"/>
      </w:r>
    </w:p>
    <w:p w:rsidR="005E74D3" w:rsidRPr="005E74D3" w:rsidRDefault="005E74D3" w:rsidP="00090CF3">
      <w:pPr>
        <w:pStyle w:val="ListParagraph"/>
        <w:spacing w:after="240" w:line="480" w:lineRule="auto"/>
        <w:ind w:left="0" w:firstLine="426"/>
        <w:jc w:val="both"/>
        <w:rPr>
          <w:rFonts w:ascii="Times New Roman" w:hAnsi="Times New Roman"/>
          <w:sz w:val="24"/>
          <w:szCs w:val="23"/>
        </w:rPr>
      </w:pPr>
      <w:r>
        <w:rPr>
          <w:rFonts w:ascii="Times New Roman" w:hAnsi="Times New Roman"/>
          <w:color w:val="000000"/>
          <w:sz w:val="24"/>
          <w:szCs w:val="24"/>
          <w:lang w:val="id" w:eastAsia="id-ID"/>
        </w:rPr>
        <w:t>Dari faktor yang mempengar</w:t>
      </w:r>
      <w:r w:rsidR="006727E4">
        <w:rPr>
          <w:rFonts w:ascii="Times New Roman" w:hAnsi="Times New Roman"/>
          <w:color w:val="000000"/>
          <w:sz w:val="24"/>
          <w:szCs w:val="24"/>
          <w:lang w:eastAsia="id-ID"/>
        </w:rPr>
        <w:t>u</w:t>
      </w:r>
      <w:r>
        <w:rPr>
          <w:rFonts w:ascii="Times New Roman" w:hAnsi="Times New Roman"/>
          <w:color w:val="000000"/>
          <w:sz w:val="24"/>
          <w:szCs w:val="24"/>
          <w:lang w:val="id" w:eastAsia="id-ID"/>
        </w:rPr>
        <w:t>hi pemberian jasa hukum secara cuma-cuma terhadap masyarakat kurang mampu dalam prakteknya yang dilakukan penelitian dari 4 (empat) orang responden narasumber notaris paling didasarkan oleh faktor kemanusiaan, karena imbalan jasa yang diberikan terhadap orang klien yang tidak  mampu bukan berupa honorarium atau upah, tetapi seorang notaris mengharapkan pahala atas jasanya tersebut dari Yang Maha Kuasa.</w:t>
      </w:r>
      <w:r w:rsidR="00E93DC4">
        <w:rPr>
          <w:rStyle w:val="FootnoteReference"/>
          <w:rFonts w:ascii="Times New Roman" w:hAnsi="Times New Roman"/>
          <w:color w:val="000000"/>
          <w:sz w:val="24"/>
          <w:szCs w:val="24"/>
          <w:lang w:val="id" w:eastAsia="id-ID"/>
        </w:rPr>
        <w:footnoteReference w:id="93"/>
      </w:r>
    </w:p>
    <w:p w:rsidR="00E93DC4" w:rsidRPr="00E93DC4" w:rsidRDefault="0099596D" w:rsidP="00B407DB">
      <w:pPr>
        <w:pStyle w:val="ListParagraph"/>
        <w:numPr>
          <w:ilvl w:val="3"/>
          <w:numId w:val="26"/>
        </w:numPr>
        <w:spacing w:after="240" w:line="480" w:lineRule="auto"/>
        <w:ind w:left="426" w:hanging="426"/>
        <w:jc w:val="both"/>
        <w:rPr>
          <w:rFonts w:ascii="Times New Roman" w:hAnsi="Times New Roman"/>
          <w:b/>
          <w:sz w:val="24"/>
          <w:szCs w:val="24"/>
        </w:rPr>
      </w:pPr>
      <w:r>
        <w:rPr>
          <w:rFonts w:ascii="Times New Roman" w:hAnsi="Times New Roman"/>
          <w:b/>
          <w:sz w:val="24"/>
          <w:szCs w:val="24"/>
          <w:lang w:val="en-US"/>
        </w:rPr>
        <w:lastRenderedPageBreak/>
        <w:t>Penerapan Sanksi</w:t>
      </w:r>
      <w:r w:rsidR="007547BD" w:rsidRPr="0098442F">
        <w:rPr>
          <w:rFonts w:ascii="Times New Roman" w:hAnsi="Times New Roman"/>
          <w:b/>
          <w:sz w:val="24"/>
          <w:szCs w:val="24"/>
        </w:rPr>
        <w:t xml:space="preserve"> Berdasarkan</w:t>
      </w:r>
      <w:r w:rsidR="00753B8D" w:rsidRPr="00753B8D">
        <w:rPr>
          <w:rFonts w:ascii="Verdana" w:hAnsi="Verdana"/>
          <w:color w:val="222222"/>
          <w:sz w:val="23"/>
          <w:szCs w:val="23"/>
          <w:shd w:val="clear" w:color="auto" w:fill="FFFFFF"/>
        </w:rPr>
        <w:t xml:space="preserve"> </w:t>
      </w:r>
      <w:r w:rsidR="00753B8D" w:rsidRPr="00753B8D">
        <w:rPr>
          <w:rFonts w:ascii="Times New Roman" w:hAnsi="Times New Roman"/>
          <w:b/>
          <w:sz w:val="24"/>
          <w:szCs w:val="23"/>
          <w:shd w:val="clear" w:color="auto" w:fill="FFFFFF"/>
        </w:rPr>
        <w:t>Undang-Undang Nomor 30 Tahun 2004 jo.</w:t>
      </w:r>
      <w:r w:rsidR="007547BD" w:rsidRPr="0098442F">
        <w:rPr>
          <w:rFonts w:ascii="Times New Roman" w:hAnsi="Times New Roman"/>
          <w:b/>
          <w:sz w:val="24"/>
          <w:szCs w:val="24"/>
        </w:rPr>
        <w:t xml:space="preserve"> Undang</w:t>
      </w:r>
      <w:r w:rsidR="007547BD">
        <w:rPr>
          <w:rFonts w:ascii="Times New Roman" w:hAnsi="Times New Roman"/>
          <w:b/>
          <w:sz w:val="24"/>
          <w:szCs w:val="24"/>
        </w:rPr>
        <w:t>-</w:t>
      </w:r>
      <w:r w:rsidR="00507896">
        <w:rPr>
          <w:rFonts w:ascii="Times New Roman" w:hAnsi="Times New Roman"/>
          <w:b/>
          <w:sz w:val="24"/>
          <w:szCs w:val="24"/>
        </w:rPr>
        <w:t>Undang No</w:t>
      </w:r>
      <w:r w:rsidR="00507896">
        <w:rPr>
          <w:rFonts w:ascii="Times New Roman" w:hAnsi="Times New Roman"/>
          <w:b/>
          <w:sz w:val="24"/>
          <w:szCs w:val="24"/>
          <w:lang w:val="en-US"/>
        </w:rPr>
        <w:t>mor</w:t>
      </w:r>
      <w:r w:rsidR="007547BD" w:rsidRPr="0098442F">
        <w:rPr>
          <w:rFonts w:ascii="Times New Roman" w:hAnsi="Times New Roman"/>
          <w:b/>
          <w:sz w:val="24"/>
          <w:szCs w:val="24"/>
        </w:rPr>
        <w:t xml:space="preserve"> 2 Tahun 2014</w:t>
      </w:r>
      <w:r w:rsidR="007547BD">
        <w:rPr>
          <w:rFonts w:ascii="Times New Roman" w:hAnsi="Times New Roman"/>
          <w:b/>
          <w:sz w:val="24"/>
          <w:szCs w:val="24"/>
        </w:rPr>
        <w:t xml:space="preserve"> dan Sanksi Administrasi Notaris</w:t>
      </w:r>
    </w:p>
    <w:p w:rsidR="007547BD" w:rsidRDefault="007547BD" w:rsidP="007547BD">
      <w:pPr>
        <w:pStyle w:val="ListParagraph"/>
        <w:spacing w:after="240" w:line="480" w:lineRule="auto"/>
        <w:ind w:left="0" w:firstLine="426"/>
        <w:jc w:val="both"/>
        <w:rPr>
          <w:rFonts w:ascii="Times New Roman" w:hAnsi="Times New Roman"/>
          <w:sz w:val="24"/>
        </w:rPr>
      </w:pPr>
      <w:r w:rsidRPr="001A1425">
        <w:rPr>
          <w:rFonts w:ascii="Times New Roman" w:hAnsi="Times New Roman"/>
          <w:sz w:val="24"/>
        </w:rPr>
        <w:t>Pasal 37 U</w:t>
      </w:r>
      <w:r>
        <w:rPr>
          <w:rFonts w:ascii="Times New Roman" w:hAnsi="Times New Roman"/>
          <w:sz w:val="24"/>
        </w:rPr>
        <w:t>ndang-</w:t>
      </w:r>
      <w:r w:rsidRPr="001A1425">
        <w:rPr>
          <w:rFonts w:ascii="Times New Roman" w:hAnsi="Times New Roman"/>
          <w:sz w:val="24"/>
        </w:rPr>
        <w:t>U</w:t>
      </w:r>
      <w:r>
        <w:rPr>
          <w:rFonts w:ascii="Times New Roman" w:hAnsi="Times New Roman"/>
          <w:sz w:val="24"/>
        </w:rPr>
        <w:t>ndang</w:t>
      </w:r>
      <w:r w:rsidRPr="001A1425">
        <w:rPr>
          <w:rFonts w:ascii="Times New Roman" w:hAnsi="Times New Roman"/>
          <w:sz w:val="24"/>
        </w:rPr>
        <w:t xml:space="preserve"> No. 2 Tahun 2014 Tentang Jabatan Notaris, menjelaskan bahwa: </w:t>
      </w:r>
    </w:p>
    <w:p w:rsidR="009C5569" w:rsidRDefault="007547BD" w:rsidP="00B407DB">
      <w:pPr>
        <w:pStyle w:val="ListParagraph"/>
        <w:numPr>
          <w:ilvl w:val="0"/>
          <w:numId w:val="60"/>
        </w:numPr>
        <w:spacing w:after="240" w:line="480" w:lineRule="auto"/>
        <w:jc w:val="both"/>
        <w:rPr>
          <w:rFonts w:ascii="Times New Roman" w:hAnsi="Times New Roman"/>
          <w:sz w:val="24"/>
        </w:rPr>
      </w:pPr>
      <w:r w:rsidRPr="001A1425">
        <w:rPr>
          <w:rFonts w:ascii="Times New Roman" w:hAnsi="Times New Roman"/>
          <w:sz w:val="24"/>
        </w:rPr>
        <w:t xml:space="preserve">Notaris wajib memberikan jasa hukum di bidang kenotariatan secara cuma-cuma kepada orang yang tidak mampu. </w:t>
      </w:r>
    </w:p>
    <w:p w:rsidR="007547BD" w:rsidRPr="009C5569" w:rsidRDefault="007547BD" w:rsidP="00B407DB">
      <w:pPr>
        <w:pStyle w:val="ListParagraph"/>
        <w:numPr>
          <w:ilvl w:val="0"/>
          <w:numId w:val="60"/>
        </w:numPr>
        <w:spacing w:after="240" w:line="480" w:lineRule="auto"/>
        <w:jc w:val="both"/>
        <w:rPr>
          <w:rFonts w:ascii="Times New Roman" w:hAnsi="Times New Roman"/>
          <w:sz w:val="24"/>
        </w:rPr>
      </w:pPr>
      <w:r w:rsidRPr="009C5569">
        <w:rPr>
          <w:rFonts w:ascii="Times New Roman" w:hAnsi="Times New Roman"/>
          <w:sz w:val="24"/>
        </w:rPr>
        <w:t xml:space="preserve">Notaris yang melanggar ketentuan sebagaimana dimaksud pada ayat (1) dapat dikenai sanksi berupa: peringatan lisan, peringatan tertulis, pemberhentian sementara, pemberhentian dengan hormat dan pemberhentian dengan tidak hormat. </w:t>
      </w:r>
    </w:p>
    <w:p w:rsidR="009D3158" w:rsidRDefault="007547BD" w:rsidP="007547BD">
      <w:pPr>
        <w:pStyle w:val="ListParagraph"/>
        <w:spacing w:after="240" w:line="480" w:lineRule="auto"/>
        <w:ind w:left="0" w:firstLine="284"/>
        <w:jc w:val="both"/>
        <w:rPr>
          <w:rFonts w:ascii="Times New Roman" w:hAnsi="Times New Roman"/>
          <w:sz w:val="24"/>
        </w:rPr>
      </w:pPr>
      <w:r w:rsidRPr="001A1425">
        <w:rPr>
          <w:rFonts w:ascii="Times New Roman" w:hAnsi="Times New Roman"/>
          <w:sz w:val="24"/>
        </w:rPr>
        <w:t>Pemberian jasa</w:t>
      </w:r>
      <w:r w:rsidR="00E93DC4">
        <w:rPr>
          <w:rFonts w:ascii="Times New Roman" w:hAnsi="Times New Roman"/>
          <w:sz w:val="24"/>
        </w:rPr>
        <w:t xml:space="preserve"> hukum</w:t>
      </w:r>
      <w:r w:rsidRPr="001A1425">
        <w:rPr>
          <w:rFonts w:ascii="Times New Roman" w:hAnsi="Times New Roman"/>
          <w:sz w:val="24"/>
        </w:rPr>
        <w:t xml:space="preserve"> di bidang kenotariatan ini dipengaruhi oleh faktor kemanusiaan yang didasari oleh moralitas dan integritas seorang notaris, serta ditunjang juga oleh faktor ilmu pengetahuan tentang ketentuan-ketentuan yang terdapat dalam UUJN yang salah satunya mengenai kewajiban dalam memberikan jasa hukum secara cuma-cuma kepada golongan masyarakat kurang mampu, karena tanpa pengetahuan yang cukup tentang ketentuan terhadap salah satu kewajibannya maka kewajiban tersebut tidak akan diterapkan dalam menjalankan profesinya di lingkungan masyarakat.</w:t>
      </w:r>
      <w:r w:rsidR="003E3FCC">
        <w:rPr>
          <w:rFonts w:ascii="Times New Roman" w:hAnsi="Times New Roman"/>
          <w:sz w:val="24"/>
        </w:rPr>
        <w:t xml:space="preserve"> </w:t>
      </w:r>
    </w:p>
    <w:p w:rsidR="007547BD" w:rsidRDefault="007547BD" w:rsidP="007547BD">
      <w:pPr>
        <w:pStyle w:val="ListParagraph"/>
        <w:spacing w:after="240" w:line="480" w:lineRule="auto"/>
        <w:ind w:left="0" w:firstLine="284"/>
        <w:jc w:val="both"/>
        <w:rPr>
          <w:rFonts w:ascii="Times New Roman" w:hAnsi="Times New Roman"/>
          <w:sz w:val="24"/>
        </w:rPr>
      </w:pPr>
      <w:r w:rsidRPr="001A1425">
        <w:rPr>
          <w:rFonts w:ascii="Times New Roman" w:hAnsi="Times New Roman"/>
          <w:sz w:val="24"/>
        </w:rPr>
        <w:t>Terlaksananya ketentuan kewajiban yang te</w:t>
      </w:r>
      <w:r w:rsidR="009D3158">
        <w:rPr>
          <w:rFonts w:ascii="Times New Roman" w:hAnsi="Times New Roman"/>
          <w:sz w:val="24"/>
        </w:rPr>
        <w:t>rtuang dalam pasal 37 UUJN dan P</w:t>
      </w:r>
      <w:r w:rsidRPr="001A1425">
        <w:rPr>
          <w:rFonts w:ascii="Times New Roman" w:hAnsi="Times New Roman"/>
          <w:sz w:val="24"/>
        </w:rPr>
        <w:t>asal 3 ayat (7) kode etik notaris akan meningkatkan harkat dan martabat notaris dan menambah kepercayaan masyarakat kepada notaris menyangkut pemberian jasa-jasa hukum di bidang kenotariatan.</w:t>
      </w:r>
      <w:r>
        <w:rPr>
          <w:rFonts w:ascii="Times New Roman" w:hAnsi="Times New Roman"/>
          <w:sz w:val="24"/>
        </w:rPr>
        <w:t xml:space="preserve"> </w:t>
      </w:r>
      <w:r w:rsidRPr="0098442F">
        <w:rPr>
          <w:rFonts w:ascii="Times New Roman" w:hAnsi="Times New Roman"/>
          <w:sz w:val="24"/>
        </w:rPr>
        <w:t xml:space="preserve">Totalitas notaris dalam menjalankan tugas </w:t>
      </w:r>
      <w:r w:rsidRPr="0098442F">
        <w:rPr>
          <w:rFonts w:ascii="Times New Roman" w:hAnsi="Times New Roman"/>
          <w:sz w:val="24"/>
        </w:rPr>
        <w:lastRenderedPageBreak/>
        <w:t>dan jabatannya akan meningkatkan kredibilitas notaris tersebut sehingga notaris akan memperoleh kebahagian dan kesejahteraan hidup.</w:t>
      </w:r>
      <w:r>
        <w:rPr>
          <w:rStyle w:val="FootnoteReference"/>
          <w:rFonts w:ascii="Times New Roman" w:hAnsi="Times New Roman"/>
          <w:sz w:val="24"/>
        </w:rPr>
        <w:footnoteReference w:id="94"/>
      </w:r>
    </w:p>
    <w:p w:rsidR="007547BD" w:rsidRPr="00E427F7" w:rsidRDefault="007547BD" w:rsidP="007547BD">
      <w:pPr>
        <w:pStyle w:val="ListParagraph"/>
        <w:spacing w:after="240" w:line="480" w:lineRule="auto"/>
        <w:ind w:left="0" w:firstLine="284"/>
        <w:jc w:val="both"/>
        <w:rPr>
          <w:rFonts w:ascii="Times New Roman" w:hAnsi="Times New Roman"/>
          <w:sz w:val="24"/>
        </w:rPr>
      </w:pPr>
      <w:r w:rsidRPr="00E427F7">
        <w:rPr>
          <w:rFonts w:ascii="Times New Roman" w:hAnsi="Times New Roman"/>
          <w:sz w:val="24"/>
        </w:rPr>
        <w:t>Dunia kenotariatan mengenal adanya sanksi administratif, hal ini juga diakui dalam UU Perubahan atas UUJN, bahwa notaris selain dikenakan sanksi perdata juga bisa dikenakan administrasi. Pengertian sanksi dalam hukum administrasi negara adalah alat kekuasaan yang sifatnya merupakan hukum publik, digunakan oleh pemerintah sebagai reaksi atas ketidak patuhan tentang kewajiban yang ada dalam norma hukum administrasi negara.</w:t>
      </w:r>
      <w:r>
        <w:rPr>
          <w:rStyle w:val="FootnoteReference"/>
          <w:rFonts w:ascii="Times New Roman" w:hAnsi="Times New Roman"/>
          <w:sz w:val="24"/>
        </w:rPr>
        <w:footnoteReference w:id="95"/>
      </w:r>
      <w:r w:rsidRPr="00E427F7">
        <w:rPr>
          <w:rFonts w:ascii="Times New Roman" w:hAnsi="Times New Roman"/>
          <w:sz w:val="24"/>
        </w:rPr>
        <w:t xml:space="preserve"> Sanksi administratif meliputi:</w:t>
      </w:r>
      <w:r>
        <w:rPr>
          <w:rStyle w:val="FootnoteReference"/>
          <w:rFonts w:ascii="Times New Roman" w:hAnsi="Times New Roman"/>
          <w:sz w:val="24"/>
        </w:rPr>
        <w:footnoteReference w:id="96"/>
      </w:r>
      <w:r w:rsidRPr="00E427F7">
        <w:rPr>
          <w:rFonts w:ascii="Times New Roman" w:hAnsi="Times New Roman"/>
          <w:sz w:val="24"/>
        </w:rPr>
        <w:t xml:space="preserve"> </w:t>
      </w:r>
    </w:p>
    <w:p w:rsidR="009C5569" w:rsidRDefault="007547BD" w:rsidP="00B407DB">
      <w:pPr>
        <w:pStyle w:val="ListParagraph"/>
        <w:numPr>
          <w:ilvl w:val="0"/>
          <w:numId w:val="61"/>
        </w:numPr>
        <w:spacing w:after="240" w:line="480" w:lineRule="auto"/>
        <w:jc w:val="both"/>
        <w:rPr>
          <w:rFonts w:ascii="Times New Roman" w:hAnsi="Times New Roman"/>
          <w:sz w:val="24"/>
        </w:rPr>
      </w:pPr>
      <w:r w:rsidRPr="00E427F7">
        <w:rPr>
          <w:rFonts w:ascii="Times New Roman" w:hAnsi="Times New Roman"/>
          <w:sz w:val="24"/>
        </w:rPr>
        <w:t xml:space="preserve">Paksaan pemerintah (besturssdwang). Tindakan-tindakan nyata dari penguasa yang bertujuan untuk mengakhiri suatu keadaan yang dilarang oleh suatu kaidah hukum administrasi </w:t>
      </w:r>
    </w:p>
    <w:p w:rsidR="009C5569" w:rsidRDefault="007547BD" w:rsidP="00B407DB">
      <w:pPr>
        <w:pStyle w:val="ListParagraph"/>
        <w:numPr>
          <w:ilvl w:val="0"/>
          <w:numId w:val="61"/>
        </w:numPr>
        <w:spacing w:after="240" w:line="480" w:lineRule="auto"/>
        <w:jc w:val="both"/>
        <w:rPr>
          <w:rFonts w:ascii="Times New Roman" w:hAnsi="Times New Roman"/>
          <w:sz w:val="24"/>
        </w:rPr>
      </w:pPr>
      <w:r w:rsidRPr="009C5569">
        <w:rPr>
          <w:rFonts w:ascii="Times New Roman" w:hAnsi="Times New Roman"/>
          <w:sz w:val="24"/>
        </w:rPr>
        <w:t xml:space="preserve">Penarikan kembali keputusan (ketetapan) yang menguntungkan (izin, pembayaran, subsidi). Penerapan sanksi berdasarkan penarikan kembali atau dinyatakan tidak berlaku suatu keputusan yang terdahulu, dan mengeluarkan keputusan yang baru. </w:t>
      </w:r>
    </w:p>
    <w:p w:rsidR="009C5569" w:rsidRDefault="007547BD" w:rsidP="00B407DB">
      <w:pPr>
        <w:pStyle w:val="ListParagraph"/>
        <w:numPr>
          <w:ilvl w:val="0"/>
          <w:numId w:val="61"/>
        </w:numPr>
        <w:spacing w:after="240" w:line="480" w:lineRule="auto"/>
        <w:jc w:val="both"/>
        <w:rPr>
          <w:rFonts w:ascii="Times New Roman" w:hAnsi="Times New Roman"/>
          <w:sz w:val="24"/>
        </w:rPr>
      </w:pPr>
      <w:r w:rsidRPr="009C5569">
        <w:rPr>
          <w:rFonts w:ascii="Times New Roman" w:hAnsi="Times New Roman"/>
          <w:sz w:val="24"/>
        </w:rPr>
        <w:t xml:space="preserve">Pengenaan denda administratif. Dikenakan kepada siapa saja yang melanggar undangundang dengan sejumlah uang tertentu berdasarkan peraturan perundangundangan. </w:t>
      </w:r>
    </w:p>
    <w:p w:rsidR="007547BD" w:rsidRPr="009C5569" w:rsidRDefault="007547BD" w:rsidP="00B407DB">
      <w:pPr>
        <w:pStyle w:val="ListParagraph"/>
        <w:numPr>
          <w:ilvl w:val="0"/>
          <w:numId w:val="61"/>
        </w:numPr>
        <w:spacing w:after="240" w:line="480" w:lineRule="auto"/>
        <w:jc w:val="both"/>
        <w:rPr>
          <w:rFonts w:ascii="Times New Roman" w:hAnsi="Times New Roman"/>
          <w:sz w:val="24"/>
        </w:rPr>
      </w:pPr>
      <w:r w:rsidRPr="009C5569">
        <w:rPr>
          <w:rFonts w:ascii="Times New Roman" w:hAnsi="Times New Roman"/>
          <w:sz w:val="24"/>
        </w:rPr>
        <w:t>Pengenaan uang paksa oleh pemerintah (dwangsom). Dikenakan dengan tujuan menambah hukuman yang sifatnya pasti, selain denda yang telah ditentukan dalam peraturan perundang-undangan.</w:t>
      </w:r>
    </w:p>
    <w:p w:rsidR="007547BD" w:rsidRDefault="007547BD" w:rsidP="007547BD">
      <w:pPr>
        <w:pStyle w:val="ListParagraph"/>
        <w:spacing w:after="240" w:line="480" w:lineRule="auto"/>
        <w:ind w:left="0" w:firstLine="426"/>
        <w:jc w:val="both"/>
        <w:rPr>
          <w:rFonts w:ascii="Times New Roman" w:hAnsi="Times New Roman"/>
          <w:sz w:val="24"/>
        </w:rPr>
      </w:pPr>
      <w:r w:rsidRPr="00E427F7">
        <w:rPr>
          <w:rFonts w:ascii="Times New Roman" w:hAnsi="Times New Roman"/>
          <w:sz w:val="24"/>
        </w:rPr>
        <w:lastRenderedPageBreak/>
        <w:t>Pendapat saya mengenai Sanksi Administrasi yang di kenakan pada notaris sangat bagus untuk di terapkan, karena memberikan efek jera pada notaris dalam melakukan perbuatan yang melanggar ketentuan undang-undang jabatan notaris.</w:t>
      </w:r>
    </w:p>
    <w:p w:rsidR="007547BD" w:rsidRDefault="007547BD" w:rsidP="007547BD">
      <w:pPr>
        <w:pStyle w:val="ListParagraph"/>
        <w:spacing w:after="240" w:line="480" w:lineRule="auto"/>
        <w:ind w:left="0" w:firstLine="426"/>
        <w:jc w:val="both"/>
        <w:rPr>
          <w:rFonts w:ascii="Times New Roman" w:hAnsi="Times New Roman"/>
          <w:sz w:val="24"/>
        </w:rPr>
      </w:pPr>
      <w:r w:rsidRPr="00E427F7">
        <w:rPr>
          <w:rFonts w:ascii="Times New Roman" w:hAnsi="Times New Roman"/>
          <w:sz w:val="24"/>
        </w:rPr>
        <w:t>Sanksi administratif yang dikenakan kepada notaris dalam pembuatan akta jika melakukan pelanggaran diatur menyebar dibeberapa pasal Undang-undang Nomor 2 Tahun 2014 tentang Perubahan Undang-undang Nomor 30 Tahun 2014 tentang Jabatan Notaris, yaitu pada pada Pasal 7 ayat 2, Pasal 16 ayat 11 dan ayat 13, Pasal 17 ayat 2, Pasal 16 ayat 11 dan ayat 13, Pasal 17 ayat 2, Pasal 19 ayat 4, Pasal 32 ayat 4 dan Pasal 37 ayat 2, Pasal 54 ayat 2 dan Pasal 65A.</w:t>
      </w:r>
      <w:r>
        <w:rPr>
          <w:rStyle w:val="FootnoteReference"/>
          <w:rFonts w:ascii="Times New Roman" w:hAnsi="Times New Roman"/>
          <w:sz w:val="24"/>
        </w:rPr>
        <w:footnoteReference w:id="97"/>
      </w:r>
    </w:p>
    <w:p w:rsidR="007547BD" w:rsidRDefault="007547BD" w:rsidP="007547BD">
      <w:pPr>
        <w:pStyle w:val="ListParagraph"/>
        <w:spacing w:after="240" w:line="480" w:lineRule="auto"/>
        <w:ind w:left="0" w:firstLine="426"/>
        <w:jc w:val="both"/>
        <w:rPr>
          <w:rFonts w:ascii="Times New Roman" w:hAnsi="Times New Roman"/>
          <w:sz w:val="24"/>
        </w:rPr>
      </w:pPr>
      <w:r w:rsidRPr="00E427F7">
        <w:rPr>
          <w:rFonts w:ascii="Times New Roman" w:hAnsi="Times New Roman"/>
          <w:sz w:val="24"/>
        </w:rPr>
        <w:t>Berdasarkan UU Perubahan atas UUJN, menyebutkan ada beberapa sanksi administrasi yang menyebar dalam beberapa pasal, sanksi tersebut antara lain peringatan lisan, peringatan tertulis, pemberhentian sementara, pemberhentian dengan hormat dan pemberhentian tidak hormat. Sanksi-sanksi tersebut berlaku secara berjenjang mulai dari sanksi teguran yaitu sanksi yang dianggap ringan sampai terberat yaitu pemberhentian tidak hormat</w:t>
      </w:r>
      <w:r>
        <w:t xml:space="preserve">, </w:t>
      </w:r>
      <w:r w:rsidRPr="00201A1C">
        <w:rPr>
          <w:rFonts w:ascii="Times New Roman" w:hAnsi="Times New Roman"/>
          <w:sz w:val="24"/>
        </w:rPr>
        <w:t>sehingga penerapan pasal tersebut dalam menjalankan profesinya tergantung notaris yang bersangkutan yang dipengaruhi oleh faktor kemanusiaan, keterus terangan klien dan keyakinan notaris sendiri.</w:t>
      </w:r>
      <w:r w:rsidR="00A96E1A">
        <w:rPr>
          <w:rStyle w:val="FootnoteReference"/>
          <w:rFonts w:ascii="Times New Roman" w:hAnsi="Times New Roman"/>
          <w:sz w:val="24"/>
        </w:rPr>
        <w:footnoteReference w:id="98"/>
      </w:r>
    </w:p>
    <w:p w:rsidR="00E93DC4" w:rsidRDefault="003F75C8" w:rsidP="009D3158">
      <w:pPr>
        <w:pStyle w:val="ListParagraph"/>
        <w:spacing w:after="240" w:line="480" w:lineRule="auto"/>
        <w:ind w:left="0" w:firstLine="426"/>
        <w:jc w:val="both"/>
        <w:rPr>
          <w:rFonts w:ascii="Times New Roman" w:hAnsi="Times New Roman"/>
          <w:sz w:val="24"/>
        </w:rPr>
      </w:pPr>
      <w:r>
        <w:rPr>
          <w:rFonts w:ascii="Times New Roman" w:hAnsi="Times New Roman"/>
          <w:color w:val="000000"/>
          <w:sz w:val="24"/>
          <w:szCs w:val="24"/>
          <w:lang w:val="id" w:eastAsia="id-ID"/>
        </w:rPr>
        <w:t xml:space="preserve">Dalam hal pengenaan sanksi pemecatan sementara (schorsing) demikian juga sanksi onzetting maupun pemberhentian dengan tidak hormat sebagai anggota perkumpulan terhadap pelanggaran sebagaimana yang dimaksud dalam Pasal 13 </w:t>
      </w:r>
      <w:r>
        <w:rPr>
          <w:rFonts w:ascii="Times New Roman" w:hAnsi="Times New Roman"/>
          <w:color w:val="000000"/>
          <w:sz w:val="24"/>
          <w:szCs w:val="24"/>
          <w:lang w:val="id" w:eastAsia="id-ID"/>
        </w:rPr>
        <w:lastRenderedPageBreak/>
        <w:t>diatas wajib diberitahukan oleh Pengurus Pusat kepada Majelis Pengawas Daerah (MPD) dan tembusannya disampaikan kepada Menteri Hukum dan Hak Asasi Manusia. Namun sanksi pemecatan yang diberikan terhadap notaris</w:t>
      </w:r>
      <w:r>
        <w:rPr>
          <w:rFonts w:ascii="Times New Roman" w:hAnsi="Times New Roman"/>
          <w:color w:val="000000"/>
          <w:sz w:val="24"/>
          <w:szCs w:val="24"/>
          <w:lang w:eastAsia="id-ID"/>
        </w:rPr>
        <w:t xml:space="preserve"> </w:t>
      </w:r>
      <w:r>
        <w:rPr>
          <w:rFonts w:ascii="Times New Roman" w:hAnsi="Times New Roman"/>
          <w:color w:val="000000"/>
          <w:sz w:val="24"/>
          <w:szCs w:val="24"/>
          <w:lang w:val="id" w:eastAsia="id-ID"/>
        </w:rPr>
        <w:t>yang melakukan pelanggaran dan perbuatan melawan hukum bukanlah berupa pemecatan dari jabatan notaris melainkan pemecatan dari keanggotaan Ikatan Notaris</w:t>
      </w:r>
      <w:r>
        <w:rPr>
          <w:rFonts w:ascii="Times New Roman" w:hAnsi="Times New Roman"/>
          <w:color w:val="000000"/>
          <w:sz w:val="24"/>
          <w:szCs w:val="24"/>
          <w:lang w:eastAsia="id-ID"/>
        </w:rPr>
        <w:t xml:space="preserve"> </w:t>
      </w:r>
      <w:r>
        <w:rPr>
          <w:rFonts w:ascii="Times New Roman" w:hAnsi="Times New Roman"/>
          <w:color w:val="000000"/>
          <w:sz w:val="24"/>
          <w:szCs w:val="24"/>
          <w:lang w:val="id" w:eastAsia="id-ID"/>
        </w:rPr>
        <w:t>Indonesia sehingga walaupun notaris yang bersangkutan telah terbukti melakukan pelanggaran dan perbuatan melawan hukum, notaris tersebut masih dapat membuat akta dan menjalankan kewenangan lainnya sebagai notaris, dengan demikian sanksi berupa pemecatan dari keanggotaan perkumpulan tentunya tidak berdampak pada jabatan seorang notaris yang telah melakukan pelanggaran dan perbuatan melawan hukum.</w:t>
      </w:r>
      <w:r w:rsidR="00A96E1A">
        <w:rPr>
          <w:rFonts w:ascii="Times New Roman" w:hAnsi="Times New Roman"/>
          <w:color w:val="000000"/>
          <w:sz w:val="24"/>
          <w:szCs w:val="24"/>
          <w:lang w:eastAsia="id-ID"/>
        </w:rPr>
        <w:t xml:space="preserve"> </w:t>
      </w:r>
      <w:r w:rsidR="00753B8D">
        <w:rPr>
          <w:rFonts w:ascii="Times New Roman" w:hAnsi="Times New Roman"/>
          <w:sz w:val="24"/>
        </w:rPr>
        <w:t>Akan lebih bijak menteri Hukum dan HAM mengoptimalkan</w:t>
      </w:r>
      <w:r w:rsidR="00D754AC">
        <w:rPr>
          <w:rFonts w:ascii="Times New Roman" w:hAnsi="Times New Roman"/>
          <w:sz w:val="24"/>
        </w:rPr>
        <w:t xml:space="preserve"> fungsi M</w:t>
      </w:r>
      <w:r w:rsidR="00753B8D">
        <w:rPr>
          <w:rFonts w:ascii="Times New Roman" w:hAnsi="Times New Roman"/>
          <w:sz w:val="24"/>
        </w:rPr>
        <w:t>ajelis</w:t>
      </w:r>
      <w:r w:rsidR="00D754AC">
        <w:rPr>
          <w:rFonts w:ascii="Times New Roman" w:hAnsi="Times New Roman"/>
          <w:sz w:val="24"/>
        </w:rPr>
        <w:t xml:space="preserve"> Kehormatan Notaris (MKN), Dewan Kehormatan Notaris (DKN), dan Majelis Pengawas Notaris (MPN)</w:t>
      </w:r>
      <w:r w:rsidR="00C94114">
        <w:rPr>
          <w:rFonts w:ascii="Times New Roman" w:hAnsi="Times New Roman"/>
          <w:sz w:val="24"/>
        </w:rPr>
        <w:t xml:space="preserve"> dalam </w:t>
      </w:r>
      <w:r w:rsidR="00D754AC">
        <w:rPr>
          <w:rFonts w:ascii="Times New Roman" w:hAnsi="Times New Roman"/>
          <w:sz w:val="24"/>
        </w:rPr>
        <w:t>mengawal anggota notaris kepada</w:t>
      </w:r>
      <w:r w:rsidR="00C94114">
        <w:rPr>
          <w:rFonts w:ascii="Times New Roman" w:hAnsi="Times New Roman"/>
          <w:sz w:val="24"/>
        </w:rPr>
        <w:t xml:space="preserve"> aturan yang ada agar</w:t>
      </w:r>
      <w:r w:rsidR="00D754AC">
        <w:rPr>
          <w:rFonts w:ascii="Times New Roman" w:hAnsi="Times New Roman"/>
          <w:sz w:val="24"/>
        </w:rPr>
        <w:t xml:space="preserve"> tidak menyalahi aturan dalam melaksanakan </w:t>
      </w:r>
      <w:r w:rsidR="00C94114">
        <w:rPr>
          <w:rFonts w:ascii="Times New Roman" w:hAnsi="Times New Roman"/>
          <w:sz w:val="24"/>
        </w:rPr>
        <w:t>tugasnya.</w:t>
      </w:r>
      <w:r>
        <w:rPr>
          <w:rStyle w:val="FootnoteReference"/>
          <w:rFonts w:ascii="Times New Roman" w:hAnsi="Times New Roman"/>
          <w:sz w:val="24"/>
        </w:rPr>
        <w:footnoteReference w:id="99"/>
      </w:r>
    </w:p>
    <w:p w:rsidR="003F75C8" w:rsidRDefault="003F75C8" w:rsidP="009D3158">
      <w:pPr>
        <w:pStyle w:val="ListParagraph"/>
        <w:spacing w:after="240" w:line="480" w:lineRule="auto"/>
        <w:ind w:left="0" w:firstLine="426"/>
        <w:jc w:val="both"/>
        <w:rPr>
          <w:rFonts w:ascii="Times New Roman" w:hAnsi="Times New Roman"/>
          <w:color w:val="000000"/>
          <w:sz w:val="24"/>
          <w:szCs w:val="24"/>
          <w:lang w:eastAsia="id-ID"/>
        </w:rPr>
      </w:pPr>
      <w:r>
        <w:rPr>
          <w:rFonts w:ascii="Times New Roman" w:hAnsi="Times New Roman"/>
          <w:color w:val="000000"/>
          <w:sz w:val="24"/>
          <w:szCs w:val="24"/>
          <w:lang w:val="id" w:eastAsia="id-ID"/>
        </w:rPr>
        <w:t xml:space="preserve">Pemeriksaan dan penjatuhan sanksi pada tingkat banding dilaksanakan oleh Dewan Kehormatan Wilayah (Pasal 10). Putusan yang berisi penjatuhan sanksi pemecatan sementara (schorsing) atau pemecatan (onzetting) dari keanggotaan perkumpulan dapat diajukan/dimohonkan banding kepada Dewan Kehormatan Wilayah. Apabila pemeriksaan dan penjatuhan sanksi dalam tingkat pertama telah dilakukan oleh Dewan Kehormatan Wilayah, berhubung pada tingkat kepengurusan daerah yang bersangkutan belum dibentuk Dewan Kehormatan </w:t>
      </w:r>
      <w:r>
        <w:rPr>
          <w:rFonts w:ascii="Times New Roman" w:hAnsi="Times New Roman"/>
          <w:color w:val="000000"/>
          <w:sz w:val="24"/>
          <w:szCs w:val="24"/>
          <w:lang w:val="id" w:eastAsia="id-ID"/>
        </w:rPr>
        <w:lastRenderedPageBreak/>
        <w:t>Daerah, maka keputusan Dewan Kehormatan Wilayah tersebut merupakan keputusan tingkat banding. Pemeriksaan dan Penjatuhan saksi pada tingkat terakhir dilaksanakan oleh Dewan Kehormatan Pusat (pasal 11).</w:t>
      </w:r>
      <w:r w:rsidR="00A96E1A">
        <w:rPr>
          <w:rStyle w:val="FootnoteReference"/>
          <w:rFonts w:ascii="Times New Roman" w:hAnsi="Times New Roman"/>
          <w:color w:val="000000"/>
          <w:sz w:val="24"/>
          <w:szCs w:val="24"/>
          <w:lang w:val="id" w:eastAsia="id-ID"/>
        </w:rPr>
        <w:footnoteReference w:id="100"/>
      </w:r>
    </w:p>
    <w:p w:rsidR="00D9251C" w:rsidRPr="00D9251C" w:rsidRDefault="00D9251C" w:rsidP="009D3158">
      <w:pPr>
        <w:pStyle w:val="ListParagraph"/>
        <w:spacing w:after="240" w:line="480" w:lineRule="auto"/>
        <w:ind w:left="0" w:firstLine="426"/>
        <w:jc w:val="both"/>
        <w:rPr>
          <w:rFonts w:ascii="Times New Roman" w:hAnsi="Times New Roman"/>
          <w:sz w:val="24"/>
        </w:rPr>
      </w:pPr>
      <w:r>
        <w:rPr>
          <w:rFonts w:ascii="Times New Roman" w:hAnsi="Times New Roman"/>
          <w:color w:val="000000"/>
          <w:sz w:val="24"/>
          <w:szCs w:val="24"/>
          <w:lang w:val="id" w:eastAsia="id-ID"/>
        </w:rPr>
        <w:t>Kemudian</w:t>
      </w:r>
      <w:r>
        <w:rPr>
          <w:rFonts w:ascii="Times New Roman" w:hAnsi="Times New Roman"/>
          <w:color w:val="000000"/>
          <w:sz w:val="24"/>
          <w:szCs w:val="24"/>
          <w:lang w:eastAsia="id-ID"/>
        </w:rPr>
        <w:t xml:space="preserve"> </w:t>
      </w:r>
      <w:r>
        <w:rPr>
          <w:rFonts w:ascii="Times New Roman" w:hAnsi="Times New Roman"/>
          <w:color w:val="000000"/>
          <w:sz w:val="24"/>
          <w:szCs w:val="24"/>
          <w:lang w:val="id" w:eastAsia="id-ID"/>
        </w:rPr>
        <w:t>Majelis Pengawas Pusat selanjutnya melakukan pemberhentian sementara serta berhak mengusulkan kepada menteri berupa pemberhentian dengan tidak hormat. Kemudian Menteri atas usulan Majelis Pengawas Pusat dapat memberhentikan Notaris dengan hormat dan pemberhentian tidak hormat.Secara administratif pertanggungjawaban notaris, bahwa notaris dapat dijatuhi sanksi administrasi berupa pemberhentian sementara, pemberhentian dengan hormat atau pemberhentian dengan tidak hormat terhadap notaris yang melakukan perbuatan melawan hukum.</w:t>
      </w:r>
      <w:r>
        <w:rPr>
          <w:rStyle w:val="FootnoteReference"/>
          <w:rFonts w:ascii="Times New Roman" w:hAnsi="Times New Roman"/>
          <w:color w:val="000000"/>
          <w:sz w:val="24"/>
          <w:szCs w:val="24"/>
          <w:lang w:val="id" w:eastAsia="id-ID"/>
        </w:rPr>
        <w:footnoteReference w:id="101"/>
      </w:r>
    </w:p>
    <w:p w:rsidR="00F555D6" w:rsidRPr="00F555D6" w:rsidRDefault="00F555D6" w:rsidP="00F555D6">
      <w:pPr>
        <w:pStyle w:val="ListParagraph"/>
        <w:spacing w:after="240" w:line="480" w:lineRule="auto"/>
        <w:ind w:left="0" w:firstLine="426"/>
        <w:jc w:val="both"/>
        <w:rPr>
          <w:rFonts w:ascii="Times New Roman" w:hAnsi="Times New Roman"/>
          <w:sz w:val="28"/>
        </w:rPr>
      </w:pPr>
      <w:r w:rsidRPr="00F555D6">
        <w:rPr>
          <w:rFonts w:ascii="Times New Roman" w:hAnsi="Times New Roman"/>
          <w:sz w:val="24"/>
        </w:rPr>
        <w:t xml:space="preserve">Belum pernah ada masyarakat yang mengadu terkait dengan notaris yang menolak memberikan Bantuan Hukum secara cuma-cuma baik tingkat pusat maupun di tingkat daerah. Kalaupun ada, maka akan diselesaikan secara kekeluargaan antara pihak notaris dan masyarakat pengadu yang difasilitasi oleh Dewan Kehormatan Daerah. Sanksi yang diberikanpun tidak sampai pada pemecetan tetapi hanya sekedar teguran. Hal tersebut dikarenakan perbedaan perlakuan antara pelayanan Bantuan Hukum secara cuma-cuma oleh Advokat yang bisa dimintakan penggantian kepada Departemen Hukum dan HAM, sedangkan Notaris tidak dapat penggantian dimana murni berasal dari kantong </w:t>
      </w:r>
      <w:r w:rsidRPr="00F555D6">
        <w:rPr>
          <w:rFonts w:ascii="Times New Roman" w:hAnsi="Times New Roman"/>
          <w:sz w:val="24"/>
        </w:rPr>
        <w:lastRenderedPageBreak/>
        <w:t>Notaris itu sendiri. Hal tersebut menyebabkan pelaksanaan pemberian bantuan secara cuma-cuma oleh notaris tidak bisa dipaksakan pelaksanaannya.</w:t>
      </w:r>
    </w:p>
    <w:p w:rsidR="00A96E1A" w:rsidRPr="00A96E1A" w:rsidRDefault="00F555D6" w:rsidP="00A96E1A">
      <w:pPr>
        <w:pStyle w:val="ListParagraph"/>
        <w:spacing w:after="240" w:line="480" w:lineRule="auto"/>
        <w:ind w:left="0" w:firstLine="426"/>
        <w:jc w:val="both"/>
        <w:rPr>
          <w:rFonts w:ascii="Times New Roman" w:hAnsi="Times New Roman"/>
          <w:sz w:val="24"/>
        </w:rPr>
      </w:pPr>
      <w:r w:rsidRPr="00F555D6">
        <w:rPr>
          <w:rFonts w:ascii="Times New Roman" w:hAnsi="Times New Roman"/>
          <w:sz w:val="24"/>
        </w:rPr>
        <w:t>Setiap aturan hukum yang berlaku di Indonesia selalu ada sanksi pada akhir aturan hukum tersebut. Pencantuman sanksi dalam berbagai aturan hukum tersebut merupakan kewajiban yang harus dicantumkan dalam tiap aturan hukum. Seakan-akan aturan hukum yang ada tidak dapat dipatuhi apabila pada bagian akhir tidak mencantumkan sanksi.</w:t>
      </w:r>
    </w:p>
    <w:p w:rsidR="007547BD" w:rsidRPr="007D21DE" w:rsidRDefault="007547BD" w:rsidP="00B407DB">
      <w:pPr>
        <w:pStyle w:val="ListParagraph"/>
        <w:numPr>
          <w:ilvl w:val="0"/>
          <w:numId w:val="39"/>
        </w:numPr>
        <w:spacing w:after="240" w:line="480" w:lineRule="auto"/>
        <w:ind w:left="426" w:hanging="426"/>
        <w:jc w:val="both"/>
        <w:rPr>
          <w:rFonts w:ascii="Times New Roman" w:hAnsi="Times New Roman"/>
          <w:b/>
          <w:sz w:val="24"/>
          <w:szCs w:val="24"/>
        </w:rPr>
      </w:pPr>
      <w:r w:rsidRPr="007D21DE">
        <w:rPr>
          <w:rFonts w:ascii="Times New Roman" w:hAnsi="Times New Roman"/>
          <w:b/>
          <w:sz w:val="24"/>
          <w:szCs w:val="24"/>
        </w:rPr>
        <w:t>Akibat Hukum dalam pelaksanaan Jasa Hukum Bidang Kenotariatan yang diberikan secara cuma-cuma oleh Notaris</w:t>
      </w:r>
    </w:p>
    <w:p w:rsidR="007547BD" w:rsidRPr="007D21DE" w:rsidRDefault="007547BD" w:rsidP="00B407DB">
      <w:pPr>
        <w:pStyle w:val="ListParagraph"/>
        <w:numPr>
          <w:ilvl w:val="6"/>
          <w:numId w:val="26"/>
        </w:numPr>
        <w:spacing w:after="240" w:line="480" w:lineRule="auto"/>
        <w:ind w:left="426" w:hanging="426"/>
        <w:jc w:val="both"/>
        <w:rPr>
          <w:rFonts w:ascii="Times New Roman" w:hAnsi="Times New Roman"/>
          <w:b/>
          <w:sz w:val="24"/>
          <w:szCs w:val="24"/>
        </w:rPr>
      </w:pPr>
      <w:r w:rsidRPr="007D21DE">
        <w:rPr>
          <w:rFonts w:ascii="Times New Roman" w:hAnsi="Times New Roman"/>
          <w:b/>
          <w:sz w:val="24"/>
          <w:szCs w:val="24"/>
        </w:rPr>
        <w:t>Tanggung Jawab Notaris</w:t>
      </w:r>
    </w:p>
    <w:p w:rsidR="007547BD" w:rsidRDefault="007547BD" w:rsidP="007547BD">
      <w:pPr>
        <w:pStyle w:val="ListParagraph"/>
        <w:spacing w:after="240" w:line="480" w:lineRule="auto"/>
        <w:ind w:left="0" w:firstLine="426"/>
        <w:jc w:val="both"/>
        <w:rPr>
          <w:rFonts w:ascii="Times New Roman" w:hAnsi="Times New Roman"/>
          <w:sz w:val="24"/>
          <w:szCs w:val="23"/>
        </w:rPr>
      </w:pPr>
      <w:r w:rsidRPr="00517000">
        <w:rPr>
          <w:rFonts w:ascii="Times New Roman" w:hAnsi="Times New Roman"/>
          <w:sz w:val="24"/>
          <w:szCs w:val="23"/>
        </w:rPr>
        <w:t>Tanggung jawab berdasarkan kamus umum bahasa Indonesia adalah keadaan wajib menanggung segala sesuatunya. Bertanggung jawab berdasarkan kamus umum bahasa Indonesia adalah kewajiban menanggung, memikul jawab, menanggung segala sesuatunya atau memberikan jawab dan menanggung akibat.</w:t>
      </w:r>
      <w:r w:rsidR="00C7177B">
        <w:rPr>
          <w:rStyle w:val="FootnoteReference"/>
          <w:rFonts w:ascii="Times New Roman" w:hAnsi="Times New Roman"/>
          <w:sz w:val="24"/>
          <w:szCs w:val="23"/>
        </w:rPr>
        <w:footnoteReference w:id="102"/>
      </w:r>
    </w:p>
    <w:p w:rsidR="00AA4F1C" w:rsidRPr="00C7177B" w:rsidRDefault="00AA4F1C" w:rsidP="007547BD">
      <w:pPr>
        <w:pStyle w:val="ListParagraph"/>
        <w:spacing w:after="240" w:line="480" w:lineRule="auto"/>
        <w:ind w:left="0" w:firstLine="426"/>
        <w:jc w:val="both"/>
        <w:rPr>
          <w:rFonts w:ascii="Times New Roman" w:hAnsi="Times New Roman"/>
          <w:sz w:val="28"/>
          <w:szCs w:val="23"/>
        </w:rPr>
      </w:pPr>
      <w:r w:rsidRPr="00AA4F1C">
        <w:rPr>
          <w:rFonts w:ascii="Times New Roman" w:hAnsi="Times New Roman"/>
          <w:sz w:val="24"/>
        </w:rPr>
        <w:t>Tanggung jawab notaris bila dilihat dari Undang-Undang Nomor 2 Tahun 2014 Tentang Jabatan Notaris adalah sangat erat kaitannya dengan tugas dan pekerjaan notaris. Dikatakan demikian oleh karena selain untuk membuat akta otentik, notaris juga ditugaskan dan bertanggung jawab untuk melakukan pendaftaran dan mensahkan (waarmerken dan legalisasi) surat-surat/akta-akta yang dibuat di bawah tangan.</w:t>
      </w:r>
      <w:r w:rsidR="00C7177B">
        <w:rPr>
          <w:rFonts w:ascii="Times New Roman" w:hAnsi="Times New Roman"/>
          <w:sz w:val="24"/>
        </w:rPr>
        <w:t xml:space="preserve"> </w:t>
      </w:r>
      <w:r w:rsidR="00C7177B">
        <w:rPr>
          <w:rFonts w:ascii="Times New Roman" w:hAnsi="Times New Roman"/>
          <w:sz w:val="24"/>
          <w:szCs w:val="24"/>
          <w:lang w:val="id" w:eastAsia="id-ID"/>
        </w:rPr>
        <w:t xml:space="preserve">Namun notaris mempunyai kewajiban untuk memasukkan bahwa apa yang termuat dalam akta telah dimengerti dan telah </w:t>
      </w:r>
      <w:r w:rsidR="00C7177B">
        <w:rPr>
          <w:rFonts w:ascii="Times New Roman" w:hAnsi="Times New Roman"/>
          <w:sz w:val="24"/>
          <w:szCs w:val="24"/>
          <w:lang w:val="id" w:eastAsia="id-ID"/>
        </w:rPr>
        <w:lastRenderedPageBreak/>
        <w:t>sesuai dengan kehendak para pihak, yaitu dengan cara membacakannya sehingga menjadi jelas isi akta tersebut dengan demikian para pihak dapat menentukan dengan bebas untuk menyetujui atau tidak menyetujui isi akta yang akan ditandatanganinya</w:t>
      </w:r>
      <w:r w:rsidR="00C7177B">
        <w:rPr>
          <w:rFonts w:ascii="Times New Roman" w:hAnsi="Times New Roman"/>
          <w:sz w:val="24"/>
          <w:szCs w:val="24"/>
          <w:lang w:eastAsia="id-ID"/>
        </w:rPr>
        <w:t>.</w:t>
      </w:r>
      <w:r w:rsidR="00C7177B">
        <w:rPr>
          <w:rStyle w:val="FootnoteReference"/>
          <w:rFonts w:ascii="Times New Roman" w:hAnsi="Times New Roman"/>
          <w:sz w:val="24"/>
          <w:szCs w:val="24"/>
          <w:lang w:eastAsia="id-ID"/>
        </w:rPr>
        <w:footnoteReference w:id="103"/>
      </w:r>
    </w:p>
    <w:p w:rsidR="007547BD" w:rsidRDefault="007547BD" w:rsidP="007547BD">
      <w:pPr>
        <w:pStyle w:val="ListParagraph"/>
        <w:spacing w:after="240" w:line="480" w:lineRule="auto"/>
        <w:ind w:left="0" w:firstLine="426"/>
        <w:jc w:val="both"/>
        <w:rPr>
          <w:rFonts w:ascii="Times New Roman" w:hAnsi="Times New Roman"/>
          <w:sz w:val="24"/>
          <w:szCs w:val="23"/>
        </w:rPr>
      </w:pPr>
      <w:r w:rsidRPr="00517000">
        <w:rPr>
          <w:rFonts w:ascii="Times New Roman" w:hAnsi="Times New Roman"/>
          <w:sz w:val="24"/>
          <w:szCs w:val="23"/>
        </w:rPr>
        <w:t>Setiap orang wajib bertanggung jawab tidak terkecuali pada diri seorang notaris. Dalam menjalankan tugas dan jabatannya notaris dengan melakukan tindakan dalam pembuatan akta otentik. Akta tersebut merupakan sebuah kebutuhan bagi masyarakat (para penghadap) dan akta tersebut dapat dijadikan sebagai alat bukti apabila dikemudian hari terjadi suatu sengketa. Oleh karena itu notaris berkewajiban untuk bertanggung jawab terhadap akta otentik yang dibuatnya karena masyarakat mempercayakan notaris sebagai seorang yang ahli dalam bidang kenotariatan.</w:t>
      </w:r>
    </w:p>
    <w:p w:rsidR="00AA4F1C" w:rsidRDefault="00AA4F1C" w:rsidP="007547BD">
      <w:pPr>
        <w:pStyle w:val="ListParagraph"/>
        <w:spacing w:after="240" w:line="480" w:lineRule="auto"/>
        <w:ind w:left="0" w:firstLine="426"/>
        <w:jc w:val="both"/>
        <w:rPr>
          <w:rFonts w:ascii="Times New Roman" w:hAnsi="Times New Roman"/>
          <w:sz w:val="24"/>
        </w:rPr>
      </w:pPr>
      <w:r w:rsidRPr="00AA4F1C">
        <w:rPr>
          <w:rFonts w:ascii="Times New Roman" w:hAnsi="Times New Roman"/>
          <w:sz w:val="24"/>
        </w:rPr>
        <w:t>Pegawai umum yang dimaksud di sini ialah pegawai-pegawai yang dinyatakan dengan undang-undang mempunyai wewenang untuk membuat akta otentik, salah satunya notaris. Akta yang dibuat dengan tidak memenuhi Pasal 1868 Kitab Undang-undang Hukum Perdata bukanlah akta otentik atau disebut juga akta dibawah tangan, perbedaan terbesar antara akta otentik dan akta yang dibuat dibawah tangan ialah:</w:t>
      </w:r>
      <w:r>
        <w:rPr>
          <w:rStyle w:val="FootnoteReference"/>
          <w:rFonts w:ascii="Times New Roman" w:hAnsi="Times New Roman"/>
          <w:sz w:val="24"/>
        </w:rPr>
        <w:footnoteReference w:id="104"/>
      </w:r>
    </w:p>
    <w:p w:rsidR="00AA4F1C" w:rsidRPr="00AA4F1C" w:rsidRDefault="00AA4F1C" w:rsidP="00B407DB">
      <w:pPr>
        <w:pStyle w:val="ListParagraph"/>
        <w:numPr>
          <w:ilvl w:val="0"/>
          <w:numId w:val="54"/>
        </w:numPr>
        <w:spacing w:after="240" w:line="480" w:lineRule="auto"/>
        <w:jc w:val="both"/>
        <w:rPr>
          <w:rFonts w:ascii="Times New Roman" w:hAnsi="Times New Roman"/>
          <w:sz w:val="32"/>
          <w:szCs w:val="23"/>
        </w:rPr>
      </w:pPr>
      <w:r w:rsidRPr="00AA4F1C">
        <w:rPr>
          <w:rFonts w:ascii="Times New Roman" w:hAnsi="Times New Roman"/>
          <w:sz w:val="24"/>
        </w:rPr>
        <w:t xml:space="preserve">Akta Otentik Merupakan alat bukti yang sempurna sebagaimana dimaksud dalam pasal 1870 Kitab Undang-undang Hukum Perdata, ia memberikan diantara para pihak termasuk para ahli warisnya atau orang yang mendapat </w:t>
      </w:r>
      <w:r w:rsidRPr="00AA4F1C">
        <w:rPr>
          <w:rFonts w:ascii="Times New Roman" w:hAnsi="Times New Roman"/>
          <w:sz w:val="24"/>
        </w:rPr>
        <w:lastRenderedPageBreak/>
        <w:t>hak dari para pihak itu suatu bukti yang sempurna tentang apa yang diperbuat/dinyatakan dalam akta ini, ini berarti mempunyai kekuatan bukti sedemikian rupa karena dianggap melekatnya pada akta itu sendiri sehingga tidak perlu dibuktikan lagi dan bagi hakim itu merupakan “Bukti wajib/keharusan” (Verplicht Bewijs). Dengan demikian barang siapa yang menyatakan bahwa akta otentik itu palsu maka ia harus membuktikan tentang kepalsuan akta itu, oleh karena itulah maka akta otentik mempunyai kekuatan pembuktian baik lahiriah, formil maupun materiil.</w:t>
      </w:r>
    </w:p>
    <w:p w:rsidR="00AA4F1C" w:rsidRPr="006460B7" w:rsidRDefault="00AA4F1C" w:rsidP="00B407DB">
      <w:pPr>
        <w:pStyle w:val="ListParagraph"/>
        <w:numPr>
          <w:ilvl w:val="0"/>
          <w:numId w:val="54"/>
        </w:numPr>
        <w:spacing w:after="240" w:line="480" w:lineRule="auto"/>
        <w:jc w:val="both"/>
        <w:rPr>
          <w:rFonts w:ascii="Times New Roman" w:hAnsi="Times New Roman"/>
          <w:sz w:val="32"/>
          <w:szCs w:val="23"/>
        </w:rPr>
      </w:pPr>
      <w:r w:rsidRPr="00AA4F1C">
        <w:rPr>
          <w:rFonts w:ascii="Times New Roman" w:hAnsi="Times New Roman"/>
          <w:sz w:val="24"/>
        </w:rPr>
        <w:t>Akta di bawah tangan Akta dibawah tangan bagi Hakim merupakan “Bukti Bebas” (VRU Bewijs) karena akta dibawah tangan baru mempunyai kekuatan bukti materiil setelah dibuktikan kekuatan formilnya sedangkan kekuatan pembuktian formilnya baru terjadi, bila pihak-pihak yang bersangkutan mengetahui akan kebenaran isi dan cara pembuatan akta itu, dengan demikian akta dibawah tangan berlainan dengan akta otentik, sebab bilamana satu akta di bawah tangan dinyatakan palsu, maka yang menggunakan akta dibawah tangan itu sebagai bukti haruslah membuktikan bahwa akta itu tidak palsu.</w:t>
      </w:r>
    </w:p>
    <w:p w:rsidR="006460B7" w:rsidRPr="006460B7" w:rsidRDefault="006460B7" w:rsidP="006460B7">
      <w:pPr>
        <w:pStyle w:val="ListParagraph"/>
        <w:spacing w:after="240" w:line="480" w:lineRule="auto"/>
        <w:ind w:left="0" w:firstLine="426"/>
        <w:jc w:val="both"/>
        <w:rPr>
          <w:rFonts w:ascii="Times New Roman" w:hAnsi="Times New Roman"/>
          <w:sz w:val="24"/>
        </w:rPr>
      </w:pPr>
      <w:r w:rsidRPr="006460B7">
        <w:rPr>
          <w:rFonts w:ascii="Times New Roman" w:hAnsi="Times New Roman"/>
          <w:sz w:val="24"/>
        </w:rPr>
        <w:t>Berdasarkan uraian tersebut diatas maka akta yang dibuat secara otentik dengan akta yang dibuat secara dibawah tangan, mempunyai nilai pembuktian suatu akta yang meliputi:</w:t>
      </w:r>
      <w:r>
        <w:rPr>
          <w:rStyle w:val="FootnoteReference"/>
          <w:rFonts w:ascii="Times New Roman" w:hAnsi="Times New Roman"/>
          <w:sz w:val="24"/>
        </w:rPr>
        <w:footnoteReference w:id="105"/>
      </w:r>
    </w:p>
    <w:p w:rsidR="006460B7" w:rsidRPr="006460B7" w:rsidRDefault="006460B7" w:rsidP="00B407DB">
      <w:pPr>
        <w:pStyle w:val="ListParagraph"/>
        <w:numPr>
          <w:ilvl w:val="0"/>
          <w:numId w:val="55"/>
        </w:numPr>
        <w:spacing w:after="240" w:line="480" w:lineRule="auto"/>
        <w:jc w:val="both"/>
        <w:rPr>
          <w:rFonts w:ascii="Times New Roman" w:hAnsi="Times New Roman"/>
          <w:sz w:val="36"/>
          <w:szCs w:val="23"/>
        </w:rPr>
      </w:pPr>
      <w:r w:rsidRPr="006460B7">
        <w:rPr>
          <w:rFonts w:ascii="Times New Roman" w:hAnsi="Times New Roman"/>
          <w:sz w:val="24"/>
        </w:rPr>
        <w:lastRenderedPageBreak/>
        <w:t>Kekuatan Pembuktian Lahiriah (uitvendige bewijskracht) Kekuatan pembuktian lahiriah artinya akta itu sendiri mempunyai kemampuan untuk membuktikan dirinya sendiri sebagai akta otentik.</w:t>
      </w:r>
    </w:p>
    <w:p w:rsidR="006460B7" w:rsidRPr="006460B7" w:rsidRDefault="006460B7" w:rsidP="00B407DB">
      <w:pPr>
        <w:pStyle w:val="ListParagraph"/>
        <w:numPr>
          <w:ilvl w:val="0"/>
          <w:numId w:val="55"/>
        </w:numPr>
        <w:spacing w:after="240" w:line="480" w:lineRule="auto"/>
        <w:jc w:val="both"/>
        <w:rPr>
          <w:rFonts w:ascii="Times New Roman" w:hAnsi="Times New Roman"/>
          <w:sz w:val="36"/>
          <w:szCs w:val="23"/>
        </w:rPr>
      </w:pPr>
      <w:r w:rsidRPr="006460B7">
        <w:rPr>
          <w:rFonts w:ascii="Times New Roman" w:hAnsi="Times New Roman"/>
          <w:sz w:val="24"/>
        </w:rPr>
        <w:t>Kekuatan Pembuktian Formal (formele bewijskracht) Dalam arti formal, maka terjamin kebenaran/kepastian tanggal dari akta itu, kebenaran tanda tangan yang terdapat dalam akta itu, identitas dari orang-orang yang hadir (comparanten), demikian juga tempat dimana akta itu dibuat dan sepanjang mengenai akta partij, bahwa para pihak ada menerangkan seperti yang diuraikan dalam akta itu, sedang kebenaran dari keterangan-keterangan itu sendiri hanya pasti antara pihak-pihak itu sendiri.</w:t>
      </w:r>
    </w:p>
    <w:p w:rsidR="006460B7" w:rsidRPr="006460B7" w:rsidRDefault="006460B7" w:rsidP="00B407DB">
      <w:pPr>
        <w:pStyle w:val="ListParagraph"/>
        <w:numPr>
          <w:ilvl w:val="0"/>
          <w:numId w:val="55"/>
        </w:numPr>
        <w:spacing w:after="240" w:line="480" w:lineRule="auto"/>
        <w:jc w:val="both"/>
        <w:rPr>
          <w:rFonts w:ascii="Times New Roman" w:hAnsi="Times New Roman"/>
          <w:sz w:val="36"/>
          <w:szCs w:val="23"/>
        </w:rPr>
      </w:pPr>
      <w:r w:rsidRPr="006460B7">
        <w:rPr>
          <w:rFonts w:ascii="Times New Roman" w:hAnsi="Times New Roman"/>
          <w:sz w:val="24"/>
        </w:rPr>
        <w:t>Kekuatan Pembuktian Materiil (Materiele bewijskracht) Isi keterangan yang dimuat dalam akta itu berlaku sebagai yang benar, isinya itu mempunyai kepastian sebagaimana yang sebenarnya, menjadi alat bukti dengan sah diantara pihak dan para ahli waris serta para penerima hak mereka, dengan pengertian :</w:t>
      </w:r>
    </w:p>
    <w:p w:rsidR="006460B7" w:rsidRPr="006460B7" w:rsidRDefault="006460B7" w:rsidP="00B407DB">
      <w:pPr>
        <w:pStyle w:val="ListParagraph"/>
        <w:numPr>
          <w:ilvl w:val="7"/>
          <w:numId w:val="26"/>
        </w:numPr>
        <w:spacing w:after="240" w:line="480" w:lineRule="auto"/>
        <w:ind w:left="1276" w:hanging="425"/>
        <w:jc w:val="both"/>
        <w:rPr>
          <w:rFonts w:ascii="Times New Roman" w:hAnsi="Times New Roman"/>
          <w:sz w:val="36"/>
          <w:szCs w:val="23"/>
        </w:rPr>
      </w:pPr>
      <w:r w:rsidRPr="006460B7">
        <w:rPr>
          <w:rFonts w:ascii="Times New Roman" w:hAnsi="Times New Roman"/>
          <w:sz w:val="24"/>
        </w:rPr>
        <w:t>bahwa akta itu, apabila dipergunakan di muka pengadilan adalah cukup dan bahwa hakim tidak diperkenankan untuk meminta tanda pembuktian lainnya disamping itu;</w:t>
      </w:r>
    </w:p>
    <w:p w:rsidR="006460B7" w:rsidRPr="006460B7" w:rsidRDefault="006460B7" w:rsidP="00B407DB">
      <w:pPr>
        <w:pStyle w:val="ListParagraph"/>
        <w:numPr>
          <w:ilvl w:val="7"/>
          <w:numId w:val="26"/>
        </w:numPr>
        <w:spacing w:after="240" w:line="480" w:lineRule="auto"/>
        <w:ind w:left="1276" w:hanging="425"/>
        <w:jc w:val="both"/>
        <w:rPr>
          <w:rFonts w:ascii="Times New Roman" w:hAnsi="Times New Roman"/>
          <w:sz w:val="36"/>
          <w:szCs w:val="23"/>
        </w:rPr>
      </w:pPr>
      <w:r w:rsidRPr="006460B7">
        <w:rPr>
          <w:rFonts w:ascii="Times New Roman" w:hAnsi="Times New Roman"/>
          <w:sz w:val="24"/>
        </w:rPr>
        <w:t>bahwa pembuktian sebaliknya senantiasa diperkenankan dengan alat-alat pembuktian biasa, yang diperbolehkan untuk itu menurut undang-undang.</w:t>
      </w:r>
    </w:p>
    <w:p w:rsidR="007547BD" w:rsidRPr="00C073E5" w:rsidRDefault="007547BD" w:rsidP="007547BD">
      <w:pPr>
        <w:pStyle w:val="ListParagraph"/>
        <w:spacing w:after="0" w:line="480" w:lineRule="auto"/>
        <w:ind w:left="0" w:firstLine="425"/>
        <w:jc w:val="both"/>
        <w:rPr>
          <w:rFonts w:ascii="Times New Roman" w:hAnsi="Times New Roman"/>
          <w:sz w:val="24"/>
        </w:rPr>
      </w:pPr>
      <w:r w:rsidRPr="00C073E5">
        <w:rPr>
          <w:rFonts w:ascii="Times New Roman" w:hAnsi="Times New Roman"/>
          <w:sz w:val="24"/>
        </w:rPr>
        <w:lastRenderedPageBreak/>
        <w:t>Notaris dalam menjalankan jabatannya harus berdasarkan pada ketelitian, kecermatan dan ketepatan. Tiga unsur sifat pribadi harus mendapatkan perhatian khusus yang membentuk karakter didalam menjalankan jabatan adalah :</w:t>
      </w:r>
      <w:r>
        <w:rPr>
          <w:rStyle w:val="FootnoteReference"/>
          <w:rFonts w:ascii="Times New Roman" w:hAnsi="Times New Roman"/>
          <w:sz w:val="24"/>
        </w:rPr>
        <w:footnoteReference w:id="106"/>
      </w:r>
    </w:p>
    <w:p w:rsidR="006460B7" w:rsidRDefault="007547BD" w:rsidP="00B407DB">
      <w:pPr>
        <w:pStyle w:val="ListParagraph"/>
        <w:numPr>
          <w:ilvl w:val="0"/>
          <w:numId w:val="56"/>
        </w:numPr>
        <w:spacing w:after="0" w:line="480" w:lineRule="auto"/>
        <w:jc w:val="both"/>
        <w:rPr>
          <w:rFonts w:ascii="Times New Roman" w:hAnsi="Times New Roman"/>
          <w:sz w:val="24"/>
        </w:rPr>
      </w:pPr>
      <w:r>
        <w:rPr>
          <w:rFonts w:ascii="Times New Roman" w:hAnsi="Times New Roman"/>
          <w:sz w:val="24"/>
        </w:rPr>
        <w:t>Jujur terhadap diri sendiri;</w:t>
      </w:r>
    </w:p>
    <w:p w:rsidR="006460B7" w:rsidRDefault="007547BD" w:rsidP="00B407DB">
      <w:pPr>
        <w:pStyle w:val="ListParagraph"/>
        <w:numPr>
          <w:ilvl w:val="0"/>
          <w:numId w:val="56"/>
        </w:numPr>
        <w:spacing w:after="0" w:line="480" w:lineRule="auto"/>
        <w:jc w:val="both"/>
        <w:rPr>
          <w:rFonts w:ascii="Times New Roman" w:hAnsi="Times New Roman"/>
          <w:sz w:val="24"/>
        </w:rPr>
      </w:pPr>
      <w:r w:rsidRPr="006460B7">
        <w:rPr>
          <w:rFonts w:ascii="Times New Roman" w:hAnsi="Times New Roman"/>
          <w:sz w:val="24"/>
        </w:rPr>
        <w:t xml:space="preserve">Baik dan benar; </w:t>
      </w:r>
    </w:p>
    <w:p w:rsidR="00AA4F1C" w:rsidRPr="006460B7" w:rsidRDefault="007547BD" w:rsidP="00B407DB">
      <w:pPr>
        <w:pStyle w:val="ListParagraph"/>
        <w:numPr>
          <w:ilvl w:val="0"/>
          <w:numId w:val="56"/>
        </w:numPr>
        <w:spacing w:after="0" w:line="480" w:lineRule="auto"/>
        <w:jc w:val="both"/>
        <w:rPr>
          <w:rFonts w:ascii="Times New Roman" w:hAnsi="Times New Roman"/>
          <w:sz w:val="24"/>
        </w:rPr>
      </w:pPr>
      <w:r w:rsidRPr="006460B7">
        <w:rPr>
          <w:rFonts w:ascii="Times New Roman" w:hAnsi="Times New Roman"/>
          <w:sz w:val="24"/>
        </w:rPr>
        <w:t>Profesional.</w:t>
      </w:r>
    </w:p>
    <w:p w:rsidR="007547BD" w:rsidRPr="00AA4F1C" w:rsidRDefault="007547BD" w:rsidP="00B407DB">
      <w:pPr>
        <w:pStyle w:val="ListParagraph"/>
        <w:numPr>
          <w:ilvl w:val="6"/>
          <w:numId w:val="26"/>
        </w:numPr>
        <w:spacing w:after="0" w:line="480" w:lineRule="auto"/>
        <w:ind w:left="426" w:hanging="426"/>
        <w:jc w:val="both"/>
        <w:rPr>
          <w:rFonts w:ascii="Times New Roman" w:hAnsi="Times New Roman"/>
          <w:sz w:val="28"/>
          <w:szCs w:val="23"/>
        </w:rPr>
      </w:pPr>
      <w:r>
        <w:rPr>
          <w:rFonts w:ascii="Times New Roman" w:hAnsi="Times New Roman"/>
          <w:b/>
          <w:sz w:val="24"/>
          <w:szCs w:val="24"/>
        </w:rPr>
        <w:t>Akibat Hukum</w:t>
      </w:r>
    </w:p>
    <w:p w:rsidR="006460B7" w:rsidRDefault="006460B7" w:rsidP="007547BD">
      <w:pPr>
        <w:pStyle w:val="ListParagraph"/>
        <w:spacing w:after="240" w:line="480" w:lineRule="auto"/>
        <w:ind w:left="0" w:firstLine="426"/>
        <w:jc w:val="both"/>
        <w:rPr>
          <w:rFonts w:ascii="Times New Roman" w:hAnsi="Times New Roman"/>
          <w:sz w:val="24"/>
        </w:rPr>
      </w:pPr>
      <w:r w:rsidRPr="006460B7">
        <w:rPr>
          <w:rFonts w:ascii="Times New Roman" w:hAnsi="Times New Roman"/>
          <w:sz w:val="24"/>
        </w:rPr>
        <w:t>Secara sosiologis keberadaan notaris di tengah-tengah kehidupan masyarakat sangat dibutuhkan, terutama untuk memenuhi kebutuhan masyarakat akan alat bukti yang mempunyai kekuatan pembuktian sempurna. Alat bukti yang mempunyai kekuatan pembuktian sempurna ini lazim disebut dengan akta notariil atau akta otentik (authentic acte) yaitu akta yang dibuat oleh atau dihadapan pejabat yang berwenang. Adapun pejabat yang berwenang dimaksud antara lain adalah pejabat kantor catatan sipil yang mempunyai kewenangan mengeluarkan akta kelahiran dan akta perkawinan bagi orang-orang non muslim, Pejabat Kantor Urusan Agama (KUA) sebagai pejabat yang berwenang mengeluarkan kutipan Akta Nikah, serta Notaris sebagai pejabat umum (openbaar ambtelijk) yang berwenang mengeluarkan akta terkait dengan perjanjian yang dibuat oleh subjek hukum misalnya perjanjian pendirian PT yang dituangkan dalam Anggaran Dasar yang dibuat secara notariil, wasiat, perjanjian jual-beli untuk barang-barang tertentu, dan sebagainya</w:t>
      </w:r>
      <w:r>
        <w:rPr>
          <w:rFonts w:ascii="Times New Roman" w:hAnsi="Times New Roman"/>
          <w:sz w:val="24"/>
        </w:rPr>
        <w:t>.</w:t>
      </w:r>
      <w:r w:rsidR="005C59CA">
        <w:rPr>
          <w:rStyle w:val="FootnoteReference"/>
          <w:rFonts w:ascii="Times New Roman" w:hAnsi="Times New Roman"/>
          <w:sz w:val="24"/>
        </w:rPr>
        <w:footnoteReference w:id="107"/>
      </w:r>
    </w:p>
    <w:p w:rsidR="005C59CA" w:rsidRPr="00135D93" w:rsidRDefault="005C59CA" w:rsidP="007547BD">
      <w:pPr>
        <w:pStyle w:val="ListParagraph"/>
        <w:spacing w:after="240" w:line="480" w:lineRule="auto"/>
        <w:ind w:left="0" w:firstLine="426"/>
        <w:jc w:val="both"/>
        <w:rPr>
          <w:rFonts w:ascii="Times New Roman" w:hAnsi="Times New Roman"/>
          <w:sz w:val="24"/>
        </w:rPr>
      </w:pPr>
      <w:r w:rsidRPr="00135D93">
        <w:rPr>
          <w:rFonts w:ascii="Times New Roman" w:hAnsi="Times New Roman"/>
          <w:sz w:val="24"/>
        </w:rPr>
        <w:lastRenderedPageBreak/>
        <w:t>Mengingat Notaris diangkat oleh Menteri kehakiman dalam “Jabatan Kepercayaan”</w:t>
      </w:r>
      <w:r w:rsidR="00165224">
        <w:rPr>
          <w:rFonts w:ascii="Times New Roman" w:hAnsi="Times New Roman"/>
          <w:sz w:val="24"/>
        </w:rPr>
        <w:t xml:space="preserve"> </w:t>
      </w:r>
      <w:r w:rsidRPr="00135D93">
        <w:rPr>
          <w:rFonts w:ascii="Times New Roman" w:hAnsi="Times New Roman"/>
          <w:sz w:val="24"/>
        </w:rPr>
        <w:t>untuk kepentingan masyarakat demi tercapainya kepastian hukum dan bukan untuk kepentingan pribadi Notaris yang bersangkutan sehingga menimbulkan tanggung jawab yang berat, baik dipandang dari segi hukum maupun dari segi moral dan etika, maka diperlukan pengawasan terhadap para Notaris agar kepentingan masyarakat pemakai jasa Notaris dapat dilindungi. Ada beberapa fungsi surat (akta) ditinjau dari segi hukum, yaitu :</w:t>
      </w:r>
      <w:r w:rsidR="00135D93" w:rsidRPr="00135D93">
        <w:rPr>
          <w:rStyle w:val="FootnoteReference"/>
          <w:rFonts w:ascii="Times New Roman" w:hAnsi="Times New Roman"/>
          <w:sz w:val="24"/>
        </w:rPr>
        <w:footnoteReference w:id="108"/>
      </w:r>
    </w:p>
    <w:p w:rsidR="005C59CA" w:rsidRPr="00135D93" w:rsidRDefault="005C59CA" w:rsidP="00B407DB">
      <w:pPr>
        <w:pStyle w:val="ListParagraph"/>
        <w:numPr>
          <w:ilvl w:val="0"/>
          <w:numId w:val="57"/>
        </w:numPr>
        <w:spacing w:after="240" w:line="480" w:lineRule="auto"/>
        <w:ind w:left="709" w:hanging="283"/>
        <w:jc w:val="both"/>
        <w:rPr>
          <w:rFonts w:ascii="Times New Roman" w:hAnsi="Times New Roman"/>
          <w:sz w:val="28"/>
          <w:szCs w:val="24"/>
          <w:shd w:val="clear" w:color="auto" w:fill="FFFFFF"/>
        </w:rPr>
      </w:pPr>
      <w:r w:rsidRPr="00135D93">
        <w:rPr>
          <w:rFonts w:ascii="Times New Roman" w:hAnsi="Times New Roman"/>
          <w:sz w:val="24"/>
        </w:rPr>
        <w:t xml:space="preserve">Sebagai syarat menyatakan perbuatan hukum. </w:t>
      </w:r>
    </w:p>
    <w:p w:rsidR="00135D93" w:rsidRPr="00135D93" w:rsidRDefault="005C59CA" w:rsidP="00135D93">
      <w:pPr>
        <w:pStyle w:val="ListParagraph"/>
        <w:spacing w:after="240" w:line="480" w:lineRule="auto"/>
        <w:ind w:left="709"/>
        <w:jc w:val="both"/>
        <w:rPr>
          <w:rFonts w:ascii="Times New Roman" w:hAnsi="Times New Roman"/>
          <w:sz w:val="24"/>
        </w:rPr>
      </w:pPr>
      <w:r w:rsidRPr="00135D93">
        <w:rPr>
          <w:rFonts w:ascii="Times New Roman" w:hAnsi="Times New Roman"/>
          <w:sz w:val="24"/>
        </w:rPr>
        <w:t>Dalam beberapa peristiwa atau perbuatan hukum dimana akta ditetapkan sebagai syarat pokok (formalitas causa), tanpa akta dianggap perbuatan hukum yang dilakukan tidak memenuhi syarat formil. Sebagai contoh, perbuatan hukum memanggil penggugat aiau tergugat untuk menghadiri sidang, maka hal tersebut harus dilakukan dengan akta (eksploisi) sebab jika tidak demikian maka dinyatakan tidak sah. Contoh lain yakni somasi harus dilakukan dengan surat (akta), sebab dengan demikian akan terpenuhi ketentuan “ingebreke steling”, dimana dibetur dalam keadaan wanprestasi.</w:t>
      </w:r>
      <w:r w:rsidR="00135D93" w:rsidRPr="00135D93">
        <w:rPr>
          <w:rFonts w:ascii="Times New Roman" w:hAnsi="Times New Roman"/>
          <w:sz w:val="24"/>
        </w:rPr>
        <w:t xml:space="preserve"> </w:t>
      </w:r>
    </w:p>
    <w:p w:rsidR="00135D93" w:rsidRPr="00135D93" w:rsidRDefault="005C59CA" w:rsidP="00B407DB">
      <w:pPr>
        <w:pStyle w:val="ListParagraph"/>
        <w:numPr>
          <w:ilvl w:val="0"/>
          <w:numId w:val="57"/>
        </w:numPr>
        <w:spacing w:after="240" w:line="480" w:lineRule="auto"/>
        <w:ind w:hanging="294"/>
        <w:jc w:val="both"/>
        <w:rPr>
          <w:rFonts w:ascii="Times New Roman" w:hAnsi="Times New Roman"/>
          <w:sz w:val="24"/>
        </w:rPr>
      </w:pPr>
      <w:r w:rsidRPr="00135D93">
        <w:rPr>
          <w:rFonts w:ascii="Times New Roman" w:hAnsi="Times New Roman"/>
          <w:sz w:val="24"/>
        </w:rPr>
        <w:t xml:space="preserve">Sebagai alat bukti. </w:t>
      </w:r>
    </w:p>
    <w:p w:rsidR="00135D93" w:rsidRPr="00135D93" w:rsidRDefault="005C59CA" w:rsidP="00135D93">
      <w:pPr>
        <w:pStyle w:val="ListParagraph"/>
        <w:spacing w:after="240" w:line="480" w:lineRule="auto"/>
        <w:jc w:val="both"/>
        <w:rPr>
          <w:rFonts w:ascii="Times New Roman" w:hAnsi="Times New Roman"/>
          <w:sz w:val="24"/>
        </w:rPr>
      </w:pPr>
      <w:r w:rsidRPr="00135D93">
        <w:rPr>
          <w:rFonts w:ascii="Times New Roman" w:hAnsi="Times New Roman"/>
          <w:sz w:val="24"/>
        </w:rPr>
        <w:t>Pada umumnya pembuatan akta tidak lain dimaksudkan sebagai alat bukti sekaligus bias juga melekat sebagai syarat menyatakan perbuatan dan sekaligus dimaksudkan sebagai fungsi alat bukti, dengan demikian suatu akta bias berfungsi ganda.</w:t>
      </w:r>
    </w:p>
    <w:p w:rsidR="005C59CA" w:rsidRPr="00135D93" w:rsidRDefault="00135D93" w:rsidP="00B407DB">
      <w:pPr>
        <w:pStyle w:val="ListParagraph"/>
        <w:numPr>
          <w:ilvl w:val="0"/>
          <w:numId w:val="57"/>
        </w:numPr>
        <w:spacing w:after="240" w:line="480" w:lineRule="auto"/>
        <w:jc w:val="both"/>
        <w:rPr>
          <w:rFonts w:ascii="Times New Roman" w:hAnsi="Times New Roman"/>
          <w:sz w:val="24"/>
        </w:rPr>
      </w:pPr>
      <w:r w:rsidRPr="00135D93">
        <w:rPr>
          <w:rFonts w:ascii="Times New Roman" w:hAnsi="Times New Roman"/>
          <w:sz w:val="24"/>
        </w:rPr>
        <w:lastRenderedPageBreak/>
        <w:t>Sebagai alat bukti satu-satunya. Dalam hal ini surat(akta) berfungsi sebagai “probationis Causa” , sebab tanpa surat (akta), maka tidak dapat dibuktikan dengan alat bukti lain. Untuk lebih jelasnya dapat diambil contoh pembuktian perkawinan, satu-satunya alat bukti mengenai hubungan perkawinan tidak lain hanya dengan “kutipan akta nikah”.</w:t>
      </w:r>
    </w:p>
    <w:p w:rsidR="007547BD" w:rsidRDefault="007547BD" w:rsidP="007547BD">
      <w:pPr>
        <w:pStyle w:val="ListParagraph"/>
        <w:spacing w:after="240" w:line="480" w:lineRule="auto"/>
        <w:ind w:left="0" w:firstLine="426"/>
        <w:jc w:val="both"/>
        <w:rPr>
          <w:rFonts w:ascii="Times New Roman" w:hAnsi="Times New Roman"/>
          <w:sz w:val="24"/>
          <w:szCs w:val="24"/>
          <w:shd w:val="clear" w:color="auto" w:fill="FFFFFF"/>
        </w:rPr>
      </w:pPr>
      <w:r w:rsidRPr="00C2463F">
        <w:rPr>
          <w:rFonts w:ascii="Times New Roman" w:hAnsi="Times New Roman"/>
          <w:sz w:val="24"/>
          <w:szCs w:val="24"/>
          <w:shd w:val="clear" w:color="auto" w:fill="FFFFFF"/>
        </w:rPr>
        <w:t>Dengan berperilaku profesional serta memahami pengetahuan tentang aturan</w:t>
      </w:r>
      <w:r w:rsidRPr="00C2463F">
        <w:rPr>
          <w:rFonts w:ascii="Times New Roman" w:hAnsi="Times New Roman"/>
          <w:sz w:val="24"/>
          <w:szCs w:val="24"/>
          <w:shd w:val="clear" w:color="auto" w:fill="FFFFFF"/>
        </w:rPr>
        <w:softHyphen/>
        <w:t>aturan / ketentuan-ketentuan hukum yang terkait dengan pekerjaan notaris yaitu dalam rangka pembuatan akta otentik, diharapkan dalam pelaksanaan tugasnya, notaris akan terhindar dari segala akibat hukum terhadap akta-akta yang telah dan atau akan dibuatnya.</w:t>
      </w:r>
      <w:r>
        <w:rPr>
          <w:rFonts w:ascii="Times New Roman" w:hAnsi="Times New Roman"/>
          <w:sz w:val="24"/>
          <w:szCs w:val="24"/>
          <w:shd w:val="clear" w:color="auto" w:fill="FFFFFF"/>
        </w:rPr>
        <w:t xml:space="preserve"> </w:t>
      </w:r>
    </w:p>
    <w:p w:rsidR="007547BD" w:rsidRDefault="007547BD" w:rsidP="007547BD">
      <w:pPr>
        <w:pStyle w:val="ListParagraph"/>
        <w:spacing w:after="240" w:line="480" w:lineRule="auto"/>
        <w:ind w:left="0" w:firstLine="426"/>
        <w:jc w:val="both"/>
        <w:rPr>
          <w:rFonts w:ascii="Times New Roman" w:hAnsi="Times New Roman"/>
          <w:color w:val="000000"/>
          <w:sz w:val="24"/>
          <w:szCs w:val="24"/>
        </w:rPr>
      </w:pPr>
      <w:r w:rsidRPr="00FB2B7E">
        <w:rPr>
          <w:rFonts w:ascii="Times New Roman" w:hAnsi="Times New Roman"/>
          <w:color w:val="000000"/>
          <w:sz w:val="24"/>
          <w:szCs w:val="24"/>
        </w:rPr>
        <w:t xml:space="preserve">Berdasarkan hasil penelitian yang penulis lakukan pada 4 (empat) orang responden narasumber notaris yaitu </w:t>
      </w:r>
      <w:r>
        <w:rPr>
          <w:rFonts w:ascii="Times New Roman" w:hAnsi="Times New Roman"/>
          <w:color w:val="000000"/>
          <w:sz w:val="24"/>
          <w:szCs w:val="24"/>
        </w:rPr>
        <w:t xml:space="preserve">Wahyu Ririn Erawati </w:t>
      </w:r>
      <w:r w:rsidRPr="00FB2B7E">
        <w:rPr>
          <w:rFonts w:ascii="Times New Roman" w:hAnsi="Times New Roman"/>
          <w:color w:val="000000"/>
          <w:sz w:val="24"/>
          <w:szCs w:val="24"/>
        </w:rPr>
        <w:t>SH,</w:t>
      </w:r>
      <w:r>
        <w:rPr>
          <w:rFonts w:ascii="Times New Roman" w:hAnsi="Times New Roman"/>
          <w:color w:val="000000"/>
          <w:sz w:val="24"/>
          <w:szCs w:val="24"/>
        </w:rPr>
        <w:t xml:space="preserve"> Nur Laelani </w:t>
      </w:r>
      <w:r w:rsidRPr="00FB2B7E">
        <w:rPr>
          <w:rFonts w:ascii="Times New Roman" w:hAnsi="Times New Roman"/>
          <w:color w:val="000000"/>
          <w:sz w:val="24"/>
          <w:szCs w:val="24"/>
        </w:rPr>
        <w:t xml:space="preserve">SH, </w:t>
      </w:r>
      <w:r>
        <w:rPr>
          <w:rFonts w:ascii="Times New Roman" w:hAnsi="Times New Roman"/>
          <w:color w:val="000000"/>
          <w:sz w:val="24"/>
          <w:szCs w:val="24"/>
        </w:rPr>
        <w:t>Nur Halimah SH</w:t>
      </w:r>
      <w:r w:rsidRPr="00FB2B7E">
        <w:rPr>
          <w:rFonts w:ascii="Times New Roman" w:hAnsi="Times New Roman"/>
          <w:color w:val="000000"/>
          <w:sz w:val="24"/>
          <w:szCs w:val="24"/>
        </w:rPr>
        <w:t xml:space="preserve">, dan notaris </w:t>
      </w:r>
      <w:r w:rsidR="002A17F5">
        <w:rPr>
          <w:rFonts w:ascii="Times New Roman" w:hAnsi="Times New Roman"/>
          <w:color w:val="000000"/>
          <w:sz w:val="24"/>
          <w:szCs w:val="24"/>
        </w:rPr>
        <w:t>Imam Kusdarmanto</w:t>
      </w:r>
      <w:r w:rsidR="002A17F5" w:rsidRPr="00FB2B7E">
        <w:rPr>
          <w:rFonts w:ascii="Times New Roman" w:hAnsi="Times New Roman"/>
          <w:color w:val="000000"/>
          <w:sz w:val="24"/>
          <w:szCs w:val="24"/>
        </w:rPr>
        <w:t xml:space="preserve"> SH</w:t>
      </w:r>
      <w:r w:rsidR="002A17F5">
        <w:rPr>
          <w:rFonts w:ascii="Times New Roman" w:hAnsi="Times New Roman"/>
          <w:color w:val="000000"/>
          <w:sz w:val="24"/>
          <w:szCs w:val="24"/>
        </w:rPr>
        <w:t>., Mkn.</w:t>
      </w:r>
      <w:r>
        <w:rPr>
          <w:rFonts w:ascii="Times New Roman" w:hAnsi="Times New Roman"/>
          <w:color w:val="000000"/>
          <w:sz w:val="24"/>
          <w:szCs w:val="24"/>
        </w:rPr>
        <w:t>, memberlakukan akta klien yang dengan menggunakan jasa hukum kenotariatan secara cuma – cuma sama halnya dengan akta yang pada umumnya diberlakukan biaya tersendiri. Artinya akta – akta yang dibuat oleh notaris baik yang secara cuma- cuma  maupun berbayar sama – sama berdasarkan hukum yang pasti.</w:t>
      </w:r>
    </w:p>
    <w:p w:rsidR="007547BD" w:rsidRPr="00FB29FB" w:rsidRDefault="007547BD" w:rsidP="007547BD">
      <w:pPr>
        <w:pStyle w:val="ListParagraph"/>
        <w:spacing w:after="240" w:line="480" w:lineRule="auto"/>
        <w:ind w:left="0" w:firstLine="426"/>
        <w:jc w:val="both"/>
        <w:rPr>
          <w:rFonts w:ascii="Times New Roman" w:hAnsi="Times New Roman"/>
          <w:sz w:val="24"/>
        </w:rPr>
      </w:pPr>
      <w:r w:rsidRPr="00FB29FB">
        <w:rPr>
          <w:rFonts w:ascii="Times New Roman" w:hAnsi="Times New Roman"/>
          <w:sz w:val="24"/>
        </w:rPr>
        <w:t>Dalam tindakannya notaris sebagai pejabat umum meliputi tanggung jawab profesi notaris itu sendiri yang berhubungan dengan akta, diantaranya:</w:t>
      </w:r>
      <w:r>
        <w:rPr>
          <w:rStyle w:val="FootnoteReference"/>
          <w:rFonts w:ascii="Times New Roman" w:hAnsi="Times New Roman"/>
          <w:sz w:val="24"/>
        </w:rPr>
        <w:footnoteReference w:id="109"/>
      </w:r>
    </w:p>
    <w:p w:rsidR="007547BD" w:rsidRPr="00FB29FB" w:rsidRDefault="007547BD" w:rsidP="00B407DB">
      <w:pPr>
        <w:pStyle w:val="ListParagraph"/>
        <w:numPr>
          <w:ilvl w:val="0"/>
          <w:numId w:val="58"/>
        </w:numPr>
        <w:spacing w:after="240" w:line="480" w:lineRule="auto"/>
        <w:ind w:hanging="294"/>
        <w:jc w:val="both"/>
        <w:rPr>
          <w:rFonts w:ascii="Times New Roman" w:hAnsi="Times New Roman"/>
          <w:sz w:val="24"/>
        </w:rPr>
      </w:pPr>
      <w:r w:rsidRPr="00FB29FB">
        <w:rPr>
          <w:rFonts w:ascii="Times New Roman" w:hAnsi="Times New Roman"/>
          <w:sz w:val="24"/>
        </w:rPr>
        <w:t xml:space="preserve">Tanggung jawab notaris secara perdata atas akta yang dibuatnya, dalam hal ini adalah tanggung jawab terhadap kebenaran materiil akta, dalam konstruksi perbuatan melawan hukum. Perbuatan melawan hukum disini </w:t>
      </w:r>
      <w:r w:rsidRPr="00FB29FB">
        <w:rPr>
          <w:rFonts w:ascii="Times New Roman" w:hAnsi="Times New Roman"/>
          <w:sz w:val="24"/>
        </w:rPr>
        <w:lastRenderedPageBreak/>
        <w:t xml:space="preserve">dalam sifat aktif maupun pasif. Aktif, dalam artian melakukan perbuatan yang menimbulkan kerugian pada pihak lain. Sedangkan pasif, dalam artian tidak melakukan perbuatan yang merupakan keharusan, sehingga pihak lain menderita kerugian. Jadi unsur dari perbuatan melawan hukum disini yaitu adanya perbuatan melawan hukum, adanya kesalahan dan adanya kerugian yang ditimbulkan. Perbuatan melawan hukum disini diartikan luas, yaitu suatu pebuatan tidak saja melanggar undang-undang, tetapi juga melanggar kepatutan, kesusilaan atau hak orang lain dan menimbulkan kerugian. Suatu perbuatan dikategorikan perbuatan melawan hukum apabila perbuatan tersebut: </w:t>
      </w:r>
    </w:p>
    <w:p w:rsidR="00135D93" w:rsidRDefault="007547BD" w:rsidP="00B407DB">
      <w:pPr>
        <w:pStyle w:val="ListParagraph"/>
        <w:numPr>
          <w:ilvl w:val="1"/>
          <w:numId w:val="58"/>
        </w:numPr>
        <w:spacing w:after="240" w:line="480" w:lineRule="auto"/>
        <w:jc w:val="both"/>
        <w:rPr>
          <w:rFonts w:ascii="Times New Roman" w:hAnsi="Times New Roman"/>
          <w:sz w:val="24"/>
        </w:rPr>
      </w:pPr>
      <w:r w:rsidRPr="00FB29FB">
        <w:rPr>
          <w:rFonts w:ascii="Times New Roman" w:hAnsi="Times New Roman"/>
          <w:sz w:val="24"/>
        </w:rPr>
        <w:t xml:space="preserve">Melanggar hak orang lain; </w:t>
      </w:r>
    </w:p>
    <w:p w:rsidR="00135D93" w:rsidRDefault="007547BD" w:rsidP="00B407DB">
      <w:pPr>
        <w:pStyle w:val="ListParagraph"/>
        <w:numPr>
          <w:ilvl w:val="1"/>
          <w:numId w:val="58"/>
        </w:numPr>
        <w:spacing w:after="240" w:line="480" w:lineRule="auto"/>
        <w:jc w:val="both"/>
        <w:rPr>
          <w:rFonts w:ascii="Times New Roman" w:hAnsi="Times New Roman"/>
          <w:sz w:val="24"/>
        </w:rPr>
      </w:pPr>
      <w:r w:rsidRPr="00135D93">
        <w:rPr>
          <w:rFonts w:ascii="Times New Roman" w:hAnsi="Times New Roman"/>
          <w:sz w:val="24"/>
        </w:rPr>
        <w:t xml:space="preserve">Bertentangan dengan aturan hukum; </w:t>
      </w:r>
    </w:p>
    <w:p w:rsidR="00135D93" w:rsidRDefault="007547BD" w:rsidP="00B407DB">
      <w:pPr>
        <w:pStyle w:val="ListParagraph"/>
        <w:numPr>
          <w:ilvl w:val="1"/>
          <w:numId w:val="58"/>
        </w:numPr>
        <w:spacing w:after="240" w:line="480" w:lineRule="auto"/>
        <w:jc w:val="both"/>
        <w:rPr>
          <w:rFonts w:ascii="Times New Roman" w:hAnsi="Times New Roman"/>
          <w:sz w:val="24"/>
        </w:rPr>
      </w:pPr>
      <w:r w:rsidRPr="00135D93">
        <w:rPr>
          <w:rFonts w:ascii="Times New Roman" w:hAnsi="Times New Roman"/>
          <w:sz w:val="24"/>
        </w:rPr>
        <w:t xml:space="preserve">Bertentangan dengan kesusilaan; </w:t>
      </w:r>
    </w:p>
    <w:p w:rsidR="007547BD" w:rsidRPr="00135D93" w:rsidRDefault="007547BD" w:rsidP="00B407DB">
      <w:pPr>
        <w:pStyle w:val="ListParagraph"/>
        <w:numPr>
          <w:ilvl w:val="1"/>
          <w:numId w:val="58"/>
        </w:numPr>
        <w:spacing w:after="240" w:line="480" w:lineRule="auto"/>
        <w:jc w:val="both"/>
        <w:rPr>
          <w:rFonts w:ascii="Times New Roman" w:hAnsi="Times New Roman"/>
          <w:sz w:val="24"/>
        </w:rPr>
      </w:pPr>
      <w:r w:rsidRPr="00135D93">
        <w:rPr>
          <w:rFonts w:ascii="Times New Roman" w:hAnsi="Times New Roman"/>
          <w:sz w:val="24"/>
        </w:rPr>
        <w:t>Bertentangan dengan kepatutan.</w:t>
      </w:r>
    </w:p>
    <w:p w:rsidR="007547BD" w:rsidRDefault="007547BD" w:rsidP="00B407DB">
      <w:pPr>
        <w:pStyle w:val="ListParagraph"/>
        <w:numPr>
          <w:ilvl w:val="0"/>
          <w:numId w:val="58"/>
        </w:numPr>
        <w:spacing w:after="240" w:line="480" w:lineRule="auto"/>
        <w:ind w:hanging="294"/>
        <w:jc w:val="both"/>
        <w:rPr>
          <w:rFonts w:ascii="Times New Roman" w:hAnsi="Times New Roman"/>
          <w:sz w:val="24"/>
        </w:rPr>
      </w:pPr>
      <w:r w:rsidRPr="001B66CD">
        <w:rPr>
          <w:rFonts w:ascii="Times New Roman" w:hAnsi="Times New Roman"/>
          <w:sz w:val="24"/>
        </w:rPr>
        <w:t xml:space="preserve">Tanggung jawab notaris secara pidana atas akta yang dibuatnya. Pidana dalam hal ini adalah perbuatan pidana yang dilakukan oleh seorang notaris dalam kapasitasnya sebagai pejabat umum yang berwenang membuat akta, bukan dalam konteks individu sebagai warga negara pada umumnya. Unsur-unsur dalam perbuatan pidana meliputi: </w:t>
      </w:r>
    </w:p>
    <w:p w:rsidR="00135D93" w:rsidRDefault="007547BD" w:rsidP="00B407DB">
      <w:pPr>
        <w:pStyle w:val="ListParagraph"/>
        <w:numPr>
          <w:ilvl w:val="1"/>
          <w:numId w:val="58"/>
        </w:numPr>
        <w:spacing w:after="240" w:line="480" w:lineRule="auto"/>
        <w:jc w:val="both"/>
        <w:rPr>
          <w:rFonts w:ascii="Times New Roman" w:hAnsi="Times New Roman"/>
          <w:sz w:val="24"/>
        </w:rPr>
      </w:pPr>
      <w:r w:rsidRPr="001B66CD">
        <w:rPr>
          <w:rFonts w:ascii="Times New Roman" w:hAnsi="Times New Roman"/>
          <w:sz w:val="24"/>
        </w:rPr>
        <w:t xml:space="preserve">Perbuatan manusia; </w:t>
      </w:r>
    </w:p>
    <w:p w:rsidR="00135D93" w:rsidRDefault="007547BD" w:rsidP="00B407DB">
      <w:pPr>
        <w:pStyle w:val="ListParagraph"/>
        <w:numPr>
          <w:ilvl w:val="1"/>
          <w:numId w:val="58"/>
        </w:numPr>
        <w:spacing w:after="240" w:line="480" w:lineRule="auto"/>
        <w:jc w:val="both"/>
        <w:rPr>
          <w:rFonts w:ascii="Times New Roman" w:hAnsi="Times New Roman"/>
          <w:sz w:val="24"/>
        </w:rPr>
      </w:pPr>
      <w:r w:rsidRPr="00135D93">
        <w:rPr>
          <w:rFonts w:ascii="Times New Roman" w:hAnsi="Times New Roman"/>
          <w:sz w:val="24"/>
        </w:rPr>
        <w:t xml:space="preserve">Memenuhi rumusan peraturan perundang-undangan, artinya berlaku asas legalitas, nullum delictum nulla poena sine praevia lege poenali (tidak ada perbuatan yang dilarang dan diancam </w:t>
      </w:r>
      <w:r w:rsidRPr="00135D93">
        <w:rPr>
          <w:rFonts w:ascii="Times New Roman" w:hAnsi="Times New Roman"/>
          <w:sz w:val="24"/>
        </w:rPr>
        <w:lastRenderedPageBreak/>
        <w:t xml:space="preserve">dengan pidana jika hal tersebut tidak atau belum dinyatakan dalam undang-undang); </w:t>
      </w:r>
    </w:p>
    <w:p w:rsidR="00135D93" w:rsidRDefault="007547BD" w:rsidP="00B407DB">
      <w:pPr>
        <w:pStyle w:val="ListParagraph"/>
        <w:numPr>
          <w:ilvl w:val="1"/>
          <w:numId w:val="58"/>
        </w:numPr>
        <w:spacing w:after="240" w:line="480" w:lineRule="auto"/>
        <w:jc w:val="both"/>
        <w:rPr>
          <w:rFonts w:ascii="Times New Roman" w:hAnsi="Times New Roman"/>
          <w:sz w:val="24"/>
        </w:rPr>
      </w:pPr>
      <w:r w:rsidRPr="00135D93">
        <w:rPr>
          <w:rFonts w:ascii="Times New Roman" w:hAnsi="Times New Roman"/>
          <w:sz w:val="24"/>
        </w:rPr>
        <w:t xml:space="preserve">Bersifat melawan hukum. </w:t>
      </w:r>
    </w:p>
    <w:p w:rsidR="00135D93" w:rsidRDefault="007547BD" w:rsidP="00B407DB">
      <w:pPr>
        <w:pStyle w:val="ListParagraph"/>
        <w:numPr>
          <w:ilvl w:val="1"/>
          <w:numId w:val="58"/>
        </w:numPr>
        <w:spacing w:after="240" w:line="480" w:lineRule="auto"/>
        <w:jc w:val="both"/>
        <w:rPr>
          <w:rFonts w:ascii="Times New Roman" w:hAnsi="Times New Roman"/>
          <w:sz w:val="24"/>
        </w:rPr>
      </w:pPr>
      <w:r w:rsidRPr="00135D93">
        <w:rPr>
          <w:rFonts w:ascii="Times New Roman" w:hAnsi="Times New Roman"/>
          <w:sz w:val="24"/>
        </w:rPr>
        <w:t>Tanggung jawab notaris berdasarkan Undang-</w:t>
      </w:r>
      <w:r w:rsidR="00135D93">
        <w:rPr>
          <w:rFonts w:ascii="Times New Roman" w:hAnsi="Times New Roman"/>
          <w:sz w:val="24"/>
        </w:rPr>
        <w:t>undang Jabatan Notaris (UUJN).</w:t>
      </w:r>
    </w:p>
    <w:p w:rsidR="007547BD" w:rsidRPr="00135D93" w:rsidRDefault="007547BD" w:rsidP="00B407DB">
      <w:pPr>
        <w:pStyle w:val="ListParagraph"/>
        <w:numPr>
          <w:ilvl w:val="1"/>
          <w:numId w:val="58"/>
        </w:numPr>
        <w:spacing w:after="240" w:line="480" w:lineRule="auto"/>
        <w:jc w:val="both"/>
        <w:rPr>
          <w:rFonts w:ascii="Times New Roman" w:hAnsi="Times New Roman"/>
          <w:sz w:val="24"/>
        </w:rPr>
      </w:pPr>
      <w:r w:rsidRPr="00135D93">
        <w:rPr>
          <w:rFonts w:ascii="Times New Roman" w:hAnsi="Times New Roman"/>
          <w:sz w:val="24"/>
        </w:rPr>
        <w:t>Tanggung jawab notaris dalam menjalankan tugas jabatannya berdasarkan kode etik notaris. Hal ini ditegaskan dalam pasal 4 UUJN tentang sumpah jabatan notaris.</w:t>
      </w:r>
    </w:p>
    <w:p w:rsidR="007547BD" w:rsidRPr="00617E33" w:rsidRDefault="007547BD" w:rsidP="00135D93">
      <w:pPr>
        <w:pStyle w:val="ListParagraph"/>
        <w:spacing w:after="240" w:line="480" w:lineRule="auto"/>
        <w:ind w:left="0" w:firstLine="426"/>
        <w:jc w:val="both"/>
        <w:rPr>
          <w:rFonts w:ascii="Times New Roman" w:hAnsi="Times New Roman"/>
          <w:sz w:val="24"/>
          <w:szCs w:val="24"/>
        </w:rPr>
      </w:pPr>
      <w:r w:rsidRPr="00617E33">
        <w:rPr>
          <w:rFonts w:ascii="Times New Roman" w:hAnsi="Times New Roman"/>
          <w:sz w:val="24"/>
          <w:szCs w:val="24"/>
        </w:rPr>
        <w:t>Sebagai pejabat umum, Notaris harus independen. Dalam istilah seharihari istilah independen ini sering disama artikan dengan mandiri. Dalam independensi ini ada 3 (tiga) bentuk yaitu:</w:t>
      </w:r>
      <w:r>
        <w:rPr>
          <w:rStyle w:val="FootnoteReference"/>
          <w:rFonts w:ascii="Times New Roman" w:hAnsi="Times New Roman"/>
          <w:sz w:val="24"/>
          <w:szCs w:val="24"/>
        </w:rPr>
        <w:footnoteReference w:id="110"/>
      </w:r>
    </w:p>
    <w:p w:rsidR="008D3963" w:rsidRDefault="007547BD" w:rsidP="008D3963">
      <w:pPr>
        <w:pStyle w:val="ListParagraph"/>
        <w:numPr>
          <w:ilvl w:val="0"/>
          <w:numId w:val="59"/>
        </w:numPr>
        <w:spacing w:after="240" w:line="480" w:lineRule="auto"/>
        <w:ind w:hanging="294"/>
        <w:jc w:val="both"/>
        <w:rPr>
          <w:rFonts w:ascii="Times New Roman" w:hAnsi="Times New Roman"/>
          <w:sz w:val="24"/>
          <w:szCs w:val="24"/>
        </w:rPr>
      </w:pPr>
      <w:r w:rsidRPr="00617E33">
        <w:rPr>
          <w:rFonts w:ascii="Times New Roman" w:hAnsi="Times New Roman"/>
          <w:sz w:val="24"/>
          <w:szCs w:val="24"/>
        </w:rPr>
        <w:t xml:space="preserve">Struktuctural Independen, yaitu independen secara kelembagaan (institusional) yang dalam bagan struktur (organigram) terpisah dengan tegas dari institusi lain. Dalam hal ini meskipun Notaris diangkat dan diberhentikan oleh Menteri Kehakiman, secara kelembagaan tidak berarti menjadi bawahan Menteri Kehakiman atau berada dalam struktur Departemen Hukum dan Hak Asasi Manusia Republik Indonesia. </w:t>
      </w:r>
    </w:p>
    <w:p w:rsidR="008D3963" w:rsidRDefault="007547BD" w:rsidP="008D3963">
      <w:pPr>
        <w:pStyle w:val="ListParagraph"/>
        <w:numPr>
          <w:ilvl w:val="0"/>
          <w:numId w:val="59"/>
        </w:numPr>
        <w:spacing w:after="240" w:line="480" w:lineRule="auto"/>
        <w:ind w:hanging="294"/>
        <w:jc w:val="both"/>
        <w:rPr>
          <w:rFonts w:ascii="Times New Roman" w:hAnsi="Times New Roman"/>
          <w:sz w:val="24"/>
          <w:szCs w:val="24"/>
        </w:rPr>
      </w:pPr>
      <w:r w:rsidRPr="008D3963">
        <w:rPr>
          <w:rFonts w:ascii="Times New Roman" w:hAnsi="Times New Roman"/>
          <w:sz w:val="24"/>
          <w:szCs w:val="24"/>
        </w:rPr>
        <w:t>Functional Independen, yaitu independen dari fungsinya yang disesuaikan dengan peraturan perundang-undangan yang mengaturnya tugas, wewenang dan Jabatan Notaris.</w:t>
      </w:r>
      <w:r>
        <w:t xml:space="preserve"> </w:t>
      </w:r>
    </w:p>
    <w:p w:rsidR="00F20969" w:rsidRPr="008D3963" w:rsidRDefault="007547BD" w:rsidP="008D3963">
      <w:pPr>
        <w:pStyle w:val="ListParagraph"/>
        <w:numPr>
          <w:ilvl w:val="0"/>
          <w:numId w:val="59"/>
        </w:numPr>
        <w:spacing w:after="240" w:line="480" w:lineRule="auto"/>
        <w:ind w:hanging="294"/>
        <w:jc w:val="both"/>
        <w:rPr>
          <w:rFonts w:ascii="Times New Roman" w:hAnsi="Times New Roman"/>
          <w:sz w:val="24"/>
          <w:szCs w:val="24"/>
        </w:rPr>
      </w:pPr>
      <w:r w:rsidRPr="008D3963">
        <w:rPr>
          <w:rFonts w:ascii="Times New Roman" w:hAnsi="Times New Roman"/>
          <w:sz w:val="24"/>
        </w:rPr>
        <w:t>Financial Independen, yaitu independen dalam bidang keuangan yang tidak pernah memperoleh anggaran dari pihak manapun juga.</w:t>
      </w:r>
    </w:p>
    <w:p w:rsidR="007547BD" w:rsidRPr="00FF27CF" w:rsidRDefault="007547BD" w:rsidP="007547BD">
      <w:pPr>
        <w:spacing w:after="0" w:line="480" w:lineRule="auto"/>
        <w:jc w:val="center"/>
        <w:rPr>
          <w:rFonts w:ascii="Times New Roman" w:hAnsi="Times New Roman"/>
          <w:b/>
          <w:sz w:val="24"/>
        </w:rPr>
      </w:pPr>
      <w:r w:rsidRPr="00FF27CF">
        <w:rPr>
          <w:rFonts w:ascii="Times New Roman" w:hAnsi="Times New Roman"/>
          <w:b/>
          <w:sz w:val="24"/>
        </w:rPr>
        <w:lastRenderedPageBreak/>
        <w:t>BAB IV</w:t>
      </w:r>
    </w:p>
    <w:p w:rsidR="007547BD" w:rsidRPr="00FF27CF" w:rsidRDefault="007547BD" w:rsidP="007547BD">
      <w:pPr>
        <w:jc w:val="center"/>
        <w:rPr>
          <w:rFonts w:ascii="Times New Roman" w:hAnsi="Times New Roman"/>
          <w:b/>
          <w:sz w:val="24"/>
        </w:rPr>
      </w:pPr>
      <w:r w:rsidRPr="00FF27CF">
        <w:rPr>
          <w:rFonts w:ascii="Times New Roman" w:hAnsi="Times New Roman"/>
          <w:b/>
          <w:sz w:val="24"/>
        </w:rPr>
        <w:t>PENUTUP</w:t>
      </w:r>
    </w:p>
    <w:p w:rsidR="007547BD" w:rsidRPr="00FF27CF" w:rsidRDefault="007547BD" w:rsidP="00B407DB">
      <w:pPr>
        <w:pStyle w:val="ListParagraph"/>
        <w:numPr>
          <w:ilvl w:val="0"/>
          <w:numId w:val="33"/>
        </w:numPr>
        <w:spacing w:after="0" w:line="480" w:lineRule="auto"/>
        <w:ind w:left="425" w:hanging="425"/>
        <w:contextualSpacing w:val="0"/>
        <w:jc w:val="both"/>
        <w:rPr>
          <w:rFonts w:ascii="Times New Roman" w:hAnsi="Times New Roman"/>
          <w:b/>
          <w:sz w:val="24"/>
        </w:rPr>
      </w:pPr>
      <w:r w:rsidRPr="00FF27CF">
        <w:rPr>
          <w:rFonts w:ascii="Times New Roman" w:hAnsi="Times New Roman"/>
          <w:b/>
          <w:sz w:val="24"/>
        </w:rPr>
        <w:t>KESIMPULAN</w:t>
      </w:r>
    </w:p>
    <w:p w:rsidR="007547BD" w:rsidRDefault="007547BD" w:rsidP="007547BD">
      <w:pPr>
        <w:pStyle w:val="ListParagraph"/>
        <w:autoSpaceDE w:val="0"/>
        <w:autoSpaceDN w:val="0"/>
        <w:adjustRightInd w:val="0"/>
        <w:spacing w:after="0" w:line="480" w:lineRule="auto"/>
        <w:ind w:left="0" w:firstLine="426"/>
        <w:jc w:val="both"/>
        <w:rPr>
          <w:rFonts w:ascii="Times New Roman" w:hAnsi="Times New Roman"/>
          <w:sz w:val="24"/>
          <w:szCs w:val="24"/>
        </w:rPr>
      </w:pPr>
      <w:r w:rsidRPr="00FF27CF">
        <w:rPr>
          <w:rFonts w:ascii="Times New Roman" w:hAnsi="Times New Roman"/>
          <w:sz w:val="24"/>
          <w:szCs w:val="24"/>
        </w:rPr>
        <w:t>Dari uraian yang telah peneliti paparkan pada bab-bab sebelumnya maka peneliti dapat mengambil kesimpulan tesis sebagai berikut :</w:t>
      </w:r>
    </w:p>
    <w:p w:rsidR="00F20969" w:rsidRPr="00F20969" w:rsidRDefault="00F20969" w:rsidP="00B407DB">
      <w:pPr>
        <w:pStyle w:val="ListParagraph"/>
        <w:numPr>
          <w:ilvl w:val="0"/>
          <w:numId w:val="34"/>
        </w:numPr>
        <w:autoSpaceDE w:val="0"/>
        <w:autoSpaceDN w:val="0"/>
        <w:adjustRightInd w:val="0"/>
        <w:spacing w:after="0" w:line="480" w:lineRule="auto"/>
        <w:ind w:left="284" w:hanging="284"/>
        <w:jc w:val="both"/>
        <w:rPr>
          <w:rFonts w:ascii="Times New Roman" w:hAnsi="Times New Roman"/>
          <w:sz w:val="28"/>
          <w:szCs w:val="24"/>
        </w:rPr>
      </w:pPr>
      <w:r w:rsidRPr="00F20969">
        <w:rPr>
          <w:rFonts w:ascii="Times New Roman" w:hAnsi="Times New Roman"/>
          <w:sz w:val="24"/>
          <w:szCs w:val="24"/>
        </w:rPr>
        <w:t>Implementasi</w:t>
      </w:r>
      <w:r w:rsidR="007547BD" w:rsidRPr="00F20969">
        <w:rPr>
          <w:rFonts w:ascii="Times New Roman" w:hAnsi="Times New Roman"/>
          <w:sz w:val="24"/>
          <w:szCs w:val="24"/>
        </w:rPr>
        <w:t xml:space="preserve"> </w:t>
      </w:r>
      <w:r w:rsidRPr="00F20969">
        <w:rPr>
          <w:rFonts w:ascii="Times New Roman" w:hAnsi="Times New Roman"/>
          <w:sz w:val="24"/>
          <w:szCs w:val="24"/>
        </w:rPr>
        <w:t>P</w:t>
      </w:r>
      <w:r w:rsidR="007547BD" w:rsidRPr="00F20969">
        <w:rPr>
          <w:rFonts w:ascii="Times New Roman" w:hAnsi="Times New Roman"/>
          <w:sz w:val="24"/>
          <w:szCs w:val="24"/>
        </w:rPr>
        <w:t>asal 37 ayat</w:t>
      </w:r>
      <w:r w:rsidR="006F3751" w:rsidRPr="00F20969">
        <w:rPr>
          <w:rFonts w:ascii="Times New Roman" w:hAnsi="Times New Roman"/>
          <w:sz w:val="24"/>
          <w:szCs w:val="24"/>
        </w:rPr>
        <w:t xml:space="preserve"> (1) </w:t>
      </w:r>
      <w:r w:rsidR="003D41B2">
        <w:rPr>
          <w:rFonts w:ascii="Times New Roman" w:hAnsi="Times New Roman"/>
          <w:sz w:val="24"/>
          <w:szCs w:val="24"/>
        </w:rPr>
        <w:t xml:space="preserve">dan ayat (2) </w:t>
      </w:r>
      <w:r w:rsidR="006F3751" w:rsidRPr="00F20969">
        <w:rPr>
          <w:rFonts w:ascii="Times New Roman" w:hAnsi="Times New Roman"/>
          <w:sz w:val="24"/>
          <w:szCs w:val="24"/>
        </w:rPr>
        <w:t xml:space="preserve">UUJN terhadap notaris yang </w:t>
      </w:r>
      <w:r w:rsidR="007547BD" w:rsidRPr="00F20969">
        <w:rPr>
          <w:rFonts w:ascii="Times New Roman" w:hAnsi="Times New Roman"/>
          <w:sz w:val="24"/>
          <w:szCs w:val="24"/>
        </w:rPr>
        <w:t xml:space="preserve">memberikan jasa secara cuma-cuma kepada orang tidak mampu </w:t>
      </w:r>
      <w:r w:rsidRPr="00F20969">
        <w:rPr>
          <w:rFonts w:ascii="Times New Roman" w:hAnsi="Times New Roman"/>
          <w:color w:val="000000"/>
          <w:sz w:val="24"/>
          <w:lang w:val="id" w:eastAsia="id-ID"/>
        </w:rPr>
        <w:t>didasari oleh beberapa hal, yaitu sebagai berikut:</w:t>
      </w:r>
    </w:p>
    <w:p w:rsidR="00F20969" w:rsidRDefault="00F20969" w:rsidP="00B407DB">
      <w:pPr>
        <w:numPr>
          <w:ilvl w:val="0"/>
          <w:numId w:val="70"/>
        </w:numPr>
        <w:autoSpaceDE w:val="0"/>
        <w:autoSpaceDN w:val="0"/>
        <w:adjustRightInd w:val="0"/>
        <w:spacing w:after="0" w:line="480" w:lineRule="auto"/>
        <w:ind w:left="567" w:hanging="283"/>
        <w:jc w:val="both"/>
        <w:rPr>
          <w:rFonts w:ascii="Times New Roman" w:hAnsi="Times New Roman"/>
          <w:color w:val="000000"/>
          <w:sz w:val="24"/>
          <w:szCs w:val="24"/>
          <w:lang w:val="id" w:eastAsia="id-ID"/>
        </w:rPr>
      </w:pPr>
      <w:r>
        <w:rPr>
          <w:rFonts w:ascii="Times New Roman" w:hAnsi="Times New Roman"/>
          <w:color w:val="000000"/>
          <w:sz w:val="24"/>
          <w:szCs w:val="24"/>
          <w:lang w:val="id" w:eastAsia="id-ID"/>
        </w:rPr>
        <w:t>Segi kemanusiaan, Pemberian jasa hukum di bidang kenotariatan secara cuma-cuma oleh seorang notaris didasarkan faktor kemanusiaan karena adanya dorongan moralitas dari diri notaris untuk membantu sesama manusia dalam hal ini masyarakat dari golongan tidak mampu;</w:t>
      </w:r>
    </w:p>
    <w:p w:rsidR="00F20969" w:rsidRDefault="00F20969" w:rsidP="00B407DB">
      <w:pPr>
        <w:numPr>
          <w:ilvl w:val="0"/>
          <w:numId w:val="70"/>
        </w:numPr>
        <w:autoSpaceDE w:val="0"/>
        <w:autoSpaceDN w:val="0"/>
        <w:adjustRightInd w:val="0"/>
        <w:spacing w:after="0" w:line="480" w:lineRule="auto"/>
        <w:ind w:left="567" w:hanging="283"/>
        <w:jc w:val="both"/>
        <w:rPr>
          <w:rFonts w:ascii="Times New Roman" w:hAnsi="Times New Roman"/>
          <w:color w:val="000000"/>
          <w:sz w:val="24"/>
          <w:szCs w:val="24"/>
          <w:lang w:val="id" w:eastAsia="id-ID"/>
        </w:rPr>
      </w:pPr>
      <w:r>
        <w:rPr>
          <w:rFonts w:ascii="Times New Roman" w:hAnsi="Times New Roman"/>
          <w:color w:val="000000"/>
          <w:sz w:val="24"/>
          <w:szCs w:val="24"/>
          <w:lang w:val="id" w:eastAsia="id-ID"/>
        </w:rPr>
        <w:t xml:space="preserve">Segi kejujuran dari penghadap sebagai klien yang menerangkan keadaan dan kondisinya secara finansial, pemberian jasa hukum dibidang kenotariatan secara cuma-cuma oleh seorang notaris yang didasari keterusterangan klien pada notaris karena adanya kejujuran yang diungkapkan klien tersebut menyangkut ketidakmampuan untuk membayar honorarium atas suatu jasa yang hukum yang dibutuhkan, sehingga bisa menggugah jiwa sosial notaris yang bersangkutan untuk memberikan secara cuma-cuma; dan </w:t>
      </w:r>
    </w:p>
    <w:p w:rsidR="00F20969" w:rsidRPr="00F20969" w:rsidRDefault="00F20969" w:rsidP="00B407DB">
      <w:pPr>
        <w:numPr>
          <w:ilvl w:val="0"/>
          <w:numId w:val="70"/>
        </w:numPr>
        <w:autoSpaceDE w:val="0"/>
        <w:autoSpaceDN w:val="0"/>
        <w:adjustRightInd w:val="0"/>
        <w:spacing w:after="0" w:line="480" w:lineRule="auto"/>
        <w:ind w:left="567" w:hanging="284"/>
        <w:jc w:val="both"/>
        <w:rPr>
          <w:rFonts w:ascii="Times New Roman" w:hAnsi="Times New Roman"/>
          <w:color w:val="000000"/>
          <w:sz w:val="24"/>
          <w:szCs w:val="24"/>
          <w:lang w:val="id" w:eastAsia="id-ID"/>
        </w:rPr>
      </w:pPr>
      <w:r>
        <w:rPr>
          <w:rFonts w:ascii="Times New Roman" w:hAnsi="Times New Roman"/>
          <w:color w:val="000000"/>
          <w:sz w:val="24"/>
          <w:szCs w:val="24"/>
          <w:lang w:val="id" w:eastAsia="id-ID"/>
        </w:rPr>
        <w:t xml:space="preserve">Segi keyakinan notaris yang menilai bahwa penghadap adalah benar-benar masyarakat yang tidak mampu, pemberian jasa bantuan hukum dibidang kenotariatan secara cuma-cuma oleh seorang notaris karena keyakinan </w:t>
      </w:r>
      <w:r>
        <w:rPr>
          <w:rFonts w:ascii="Times New Roman" w:hAnsi="Times New Roman"/>
          <w:color w:val="000000"/>
          <w:sz w:val="24"/>
          <w:szCs w:val="24"/>
          <w:lang w:val="id" w:eastAsia="id-ID"/>
        </w:rPr>
        <w:lastRenderedPageBreak/>
        <w:t>notaris yang awalnya muncul karena penilaian notaris kepada klien penghadap.</w:t>
      </w:r>
    </w:p>
    <w:p w:rsidR="007547BD" w:rsidRPr="00F20969" w:rsidRDefault="006F3751" w:rsidP="005E016A">
      <w:pPr>
        <w:pStyle w:val="ListParagraph"/>
        <w:autoSpaceDE w:val="0"/>
        <w:autoSpaceDN w:val="0"/>
        <w:adjustRightInd w:val="0"/>
        <w:spacing w:after="0" w:line="480" w:lineRule="auto"/>
        <w:ind w:left="0"/>
        <w:jc w:val="both"/>
        <w:rPr>
          <w:rFonts w:ascii="Times New Roman" w:hAnsi="Times New Roman"/>
          <w:sz w:val="24"/>
          <w:szCs w:val="24"/>
        </w:rPr>
      </w:pPr>
      <w:r w:rsidRPr="00F20969">
        <w:rPr>
          <w:rFonts w:ascii="Times New Roman" w:hAnsi="Times New Roman"/>
          <w:sz w:val="24"/>
        </w:rPr>
        <w:t xml:space="preserve">Memberikan jasa pembuatan akta dan jasa </w:t>
      </w:r>
      <w:r w:rsidR="003D41B2">
        <w:rPr>
          <w:rFonts w:ascii="Times New Roman" w:hAnsi="Times New Roman"/>
          <w:sz w:val="24"/>
        </w:rPr>
        <w:t>Kenotariatan</w:t>
      </w:r>
      <w:r w:rsidRPr="00F20969">
        <w:rPr>
          <w:rFonts w:ascii="Times New Roman" w:hAnsi="Times New Roman"/>
          <w:sz w:val="24"/>
        </w:rPr>
        <w:t xml:space="preserve"> lainnya untuk masyarakat yang tidak mampu tanpa memungut honorarium.</w:t>
      </w:r>
      <w:r w:rsidRPr="00F20969">
        <w:rPr>
          <w:rFonts w:ascii="Times New Roman" w:hAnsi="Times New Roman"/>
          <w:sz w:val="28"/>
          <w:szCs w:val="24"/>
        </w:rPr>
        <w:t xml:space="preserve"> </w:t>
      </w:r>
      <w:r w:rsidR="007547BD" w:rsidRPr="00F20969">
        <w:rPr>
          <w:rFonts w:ascii="Times New Roman" w:hAnsi="Times New Roman"/>
          <w:sz w:val="24"/>
          <w:szCs w:val="24"/>
        </w:rPr>
        <w:t>Dengan keyakinan yang dimiliki seorang notaris untuk dapat menilai klien yang menghadap kepadanya patut diberikan pelayanan jasa hukum di bidang kenotariatan secara cuma-cuma bisa dilihat dari penampilan dan jenis jasa hukum apa yang ingin ia dapatkan dari notaris yang bersangkutan. Notaris tidak akan meminta syarat seperti surat keterangan dari instansi pemerintah seperti surat keterangan miskin atau tidak mampu kepada klien yang tidak mampu untuk mendapatkan pelayanan jasa hukum di bidang kenotariatan karena dengan meminta syarat tersebut menurut notaris akan memberatkan klien.</w:t>
      </w:r>
    </w:p>
    <w:p w:rsidR="007547BD" w:rsidRPr="00E02262" w:rsidRDefault="007547BD" w:rsidP="00B407DB">
      <w:pPr>
        <w:pStyle w:val="ListParagraph"/>
        <w:numPr>
          <w:ilvl w:val="0"/>
          <w:numId w:val="34"/>
        </w:numPr>
        <w:autoSpaceDE w:val="0"/>
        <w:autoSpaceDN w:val="0"/>
        <w:adjustRightInd w:val="0"/>
        <w:spacing w:after="0" w:line="480" w:lineRule="auto"/>
        <w:ind w:left="284" w:hanging="284"/>
        <w:jc w:val="both"/>
        <w:rPr>
          <w:rFonts w:ascii="Times New Roman" w:hAnsi="Times New Roman"/>
          <w:sz w:val="24"/>
          <w:szCs w:val="24"/>
        </w:rPr>
      </w:pPr>
      <w:r w:rsidRPr="00A90E0F">
        <w:rPr>
          <w:rFonts w:ascii="Times New Roman" w:hAnsi="Times New Roman"/>
          <w:sz w:val="24"/>
          <w:szCs w:val="24"/>
        </w:rPr>
        <w:t xml:space="preserve">Problematika yang dihadapai dalam pemberian jasa hukum dibidang kenotariatan kepada masyarakat oleh notaris di Kabupaten Brebes yaitu : </w:t>
      </w:r>
    </w:p>
    <w:p w:rsidR="006F3751" w:rsidRPr="006F3751" w:rsidRDefault="007547BD" w:rsidP="00B407DB">
      <w:pPr>
        <w:pStyle w:val="ListParagraph"/>
        <w:numPr>
          <w:ilvl w:val="0"/>
          <w:numId w:val="35"/>
        </w:numPr>
        <w:autoSpaceDE w:val="0"/>
        <w:autoSpaceDN w:val="0"/>
        <w:adjustRightInd w:val="0"/>
        <w:spacing w:after="0" w:line="480" w:lineRule="auto"/>
        <w:ind w:left="567" w:hanging="283"/>
        <w:jc w:val="both"/>
        <w:rPr>
          <w:sz w:val="23"/>
          <w:szCs w:val="23"/>
        </w:rPr>
      </w:pPr>
      <w:r w:rsidRPr="00A90E0F">
        <w:rPr>
          <w:rFonts w:ascii="Times New Roman" w:hAnsi="Times New Roman"/>
          <w:sz w:val="24"/>
          <w:szCs w:val="24"/>
        </w:rPr>
        <w:t>Kendala penerapan pasal 37 ayat (1) UUJN yakni secara yuridis tidak ada kendala</w:t>
      </w:r>
      <w:r w:rsidR="003D41B2">
        <w:rPr>
          <w:rFonts w:ascii="Times New Roman" w:hAnsi="Times New Roman"/>
          <w:sz w:val="24"/>
          <w:szCs w:val="24"/>
        </w:rPr>
        <w:t>,</w:t>
      </w:r>
      <w:r w:rsidRPr="00A90E0F">
        <w:rPr>
          <w:rFonts w:ascii="Times New Roman" w:hAnsi="Times New Roman"/>
          <w:sz w:val="24"/>
          <w:szCs w:val="24"/>
        </w:rPr>
        <w:t xml:space="preserve"> klien yang datang ke kantor notaris telah memenuhi syarat sebagai penghadap berdasarkan pasal 39 UUJN dan klien memenuhi dokumen-dokumen yang lengkap dalam pembuatan suatu akta maka tidak ada alasan bagi notaris untuk mempersulit klien tersebut. Dan secara teknis kendalanya yaitu notaris adalah pejabat umum yang dalam menjalankan profesinya notaris memerlukan biaya operasional kantor seperti gaji karyawan, biaya listrik, dan biaya telepon, hal ini disebabkan notaris merupakan pejabat umum yang tidak digaji oleh negara melainkan notaris mencari </w:t>
      </w:r>
      <w:r w:rsidRPr="00A90E0F">
        <w:rPr>
          <w:rFonts w:ascii="Times New Roman" w:hAnsi="Times New Roman"/>
          <w:sz w:val="24"/>
          <w:szCs w:val="24"/>
        </w:rPr>
        <w:lastRenderedPageBreak/>
        <w:t>pendapatannya sendiri dari honorarium atas jasanya membuatkanakta yang dibutuhkan masyarakat.</w:t>
      </w:r>
    </w:p>
    <w:p w:rsidR="006F3751" w:rsidRPr="003D41B2" w:rsidRDefault="006F3751" w:rsidP="00B407DB">
      <w:pPr>
        <w:pStyle w:val="ListParagraph"/>
        <w:numPr>
          <w:ilvl w:val="0"/>
          <w:numId w:val="35"/>
        </w:numPr>
        <w:autoSpaceDE w:val="0"/>
        <w:autoSpaceDN w:val="0"/>
        <w:adjustRightInd w:val="0"/>
        <w:spacing w:after="0" w:line="480" w:lineRule="auto"/>
        <w:ind w:left="567" w:hanging="283"/>
        <w:jc w:val="both"/>
        <w:rPr>
          <w:sz w:val="23"/>
          <w:szCs w:val="23"/>
        </w:rPr>
      </w:pPr>
      <w:r>
        <w:rPr>
          <w:rFonts w:ascii="Times New Roman" w:hAnsi="Times New Roman"/>
          <w:sz w:val="24"/>
          <w:szCs w:val="24"/>
        </w:rPr>
        <w:t>Kurangnya sosialisasi mengenai penanganan dalam jasa hukum dibidang kemoariatan secara Cuma-Cuma oleh masyarakat.</w:t>
      </w:r>
    </w:p>
    <w:p w:rsidR="003D41B2" w:rsidRPr="006F3751" w:rsidRDefault="003D41B2" w:rsidP="00B407DB">
      <w:pPr>
        <w:pStyle w:val="ListParagraph"/>
        <w:numPr>
          <w:ilvl w:val="0"/>
          <w:numId w:val="35"/>
        </w:numPr>
        <w:autoSpaceDE w:val="0"/>
        <w:autoSpaceDN w:val="0"/>
        <w:adjustRightInd w:val="0"/>
        <w:spacing w:after="0" w:line="480" w:lineRule="auto"/>
        <w:ind w:left="567" w:hanging="283"/>
        <w:jc w:val="both"/>
        <w:rPr>
          <w:sz w:val="23"/>
          <w:szCs w:val="23"/>
        </w:rPr>
      </w:pPr>
      <w:r>
        <w:rPr>
          <w:rFonts w:ascii="Times New Roman" w:hAnsi="Times New Roman"/>
          <w:color w:val="000000"/>
          <w:sz w:val="24"/>
          <w:szCs w:val="24"/>
          <w:lang w:val="id" w:eastAsia="id-ID"/>
        </w:rPr>
        <w:t>Kendala penerapan sanks</w:t>
      </w:r>
      <w:r>
        <w:rPr>
          <w:rFonts w:ascii="Times New Roman" w:hAnsi="Times New Roman"/>
          <w:color w:val="000000"/>
          <w:sz w:val="24"/>
          <w:szCs w:val="24"/>
          <w:lang w:eastAsia="id-ID"/>
        </w:rPr>
        <w:t>i</w:t>
      </w:r>
      <w:r>
        <w:rPr>
          <w:rFonts w:ascii="Times New Roman" w:hAnsi="Times New Roman"/>
          <w:color w:val="000000"/>
          <w:sz w:val="24"/>
          <w:szCs w:val="24"/>
          <w:lang w:val="id" w:eastAsia="id-ID"/>
        </w:rPr>
        <w:t xml:space="preserve"> </w:t>
      </w:r>
      <w:r>
        <w:rPr>
          <w:rFonts w:ascii="Times New Roman" w:hAnsi="Times New Roman"/>
          <w:color w:val="000000"/>
          <w:sz w:val="24"/>
          <w:szCs w:val="24"/>
          <w:lang w:eastAsia="id-ID"/>
        </w:rPr>
        <w:t>P</w:t>
      </w:r>
      <w:r>
        <w:rPr>
          <w:rFonts w:ascii="Times New Roman" w:hAnsi="Times New Roman"/>
          <w:color w:val="000000"/>
          <w:sz w:val="24"/>
          <w:szCs w:val="24"/>
          <w:lang w:val="id" w:eastAsia="id-ID"/>
        </w:rPr>
        <w:t>asal 37 ayat (2) UUJN adalah 1) ketidaktahuan masyarakat prosedur pelaporan;</w:t>
      </w:r>
      <w:r>
        <w:rPr>
          <w:rFonts w:ascii="Times New Roman" w:hAnsi="Times New Roman"/>
          <w:color w:val="000000"/>
          <w:sz w:val="24"/>
          <w:szCs w:val="24"/>
          <w:lang w:eastAsia="id-ID"/>
        </w:rPr>
        <w:t xml:space="preserve"> </w:t>
      </w:r>
      <w:r>
        <w:rPr>
          <w:rFonts w:ascii="Times New Roman" w:hAnsi="Times New Roman"/>
          <w:color w:val="000000"/>
          <w:sz w:val="24"/>
          <w:szCs w:val="24"/>
          <w:lang w:val="id" w:eastAsia="id-ID"/>
        </w:rPr>
        <w:t>2) pengawasan MPD, MPW, dan MPP yang rendah; dan 3) tidak adanya batasan pemberian jasa hukum kepada orang tidak mampu.</w:t>
      </w:r>
    </w:p>
    <w:p w:rsidR="008C596F" w:rsidRDefault="006F3751" w:rsidP="008C596F">
      <w:pPr>
        <w:pStyle w:val="ListParagraph"/>
        <w:numPr>
          <w:ilvl w:val="0"/>
          <w:numId w:val="35"/>
        </w:numPr>
        <w:autoSpaceDE w:val="0"/>
        <w:autoSpaceDN w:val="0"/>
        <w:adjustRightInd w:val="0"/>
        <w:spacing w:after="0" w:line="480" w:lineRule="auto"/>
        <w:ind w:left="567" w:hanging="283"/>
        <w:jc w:val="both"/>
        <w:rPr>
          <w:sz w:val="23"/>
          <w:szCs w:val="23"/>
        </w:rPr>
      </w:pPr>
      <w:r>
        <w:rPr>
          <w:rFonts w:ascii="Times New Roman" w:hAnsi="Times New Roman"/>
          <w:sz w:val="24"/>
          <w:szCs w:val="24"/>
        </w:rPr>
        <w:t>Masyarakat dianggap paham apabila datang ke kantor notaris pada umumnya akan memerlukan biaya untuk memproses apa yang diperlukannya.</w:t>
      </w:r>
      <w:r w:rsidR="008C596F">
        <w:rPr>
          <w:sz w:val="23"/>
          <w:szCs w:val="23"/>
        </w:rPr>
        <w:t xml:space="preserve"> </w:t>
      </w:r>
    </w:p>
    <w:p w:rsidR="008272FC" w:rsidRPr="008C596F" w:rsidRDefault="008C596F" w:rsidP="008C596F">
      <w:pPr>
        <w:pStyle w:val="ListParagraph"/>
        <w:numPr>
          <w:ilvl w:val="0"/>
          <w:numId w:val="35"/>
        </w:numPr>
        <w:autoSpaceDE w:val="0"/>
        <w:autoSpaceDN w:val="0"/>
        <w:adjustRightInd w:val="0"/>
        <w:spacing w:after="0" w:line="480" w:lineRule="auto"/>
        <w:ind w:left="567" w:hanging="283"/>
        <w:jc w:val="both"/>
        <w:rPr>
          <w:sz w:val="23"/>
          <w:szCs w:val="23"/>
        </w:rPr>
      </w:pPr>
      <w:r>
        <w:rPr>
          <w:rFonts w:ascii="Times New Roman" w:hAnsi="Times New Roman"/>
          <w:color w:val="000000"/>
          <w:sz w:val="24"/>
          <w:szCs w:val="24"/>
          <w:lang w:val="id" w:eastAsia="id-ID"/>
        </w:rPr>
        <w:t>Pengawasan yang dilakukan oleh MPD, MPW, dan MPP yang rendah; dan Tidak adanya batasan tegas pemberian jasa bantuan hukum secara cuma-cuma kepada masyarakat yang tidak mampu.</w:t>
      </w:r>
    </w:p>
    <w:p w:rsidR="0060718D" w:rsidRDefault="0060718D" w:rsidP="00B407DB">
      <w:pPr>
        <w:pStyle w:val="ListParagraph"/>
        <w:numPr>
          <w:ilvl w:val="0"/>
          <w:numId w:val="34"/>
        </w:numPr>
        <w:autoSpaceDE w:val="0"/>
        <w:autoSpaceDN w:val="0"/>
        <w:adjustRightInd w:val="0"/>
        <w:spacing w:after="0" w:line="480" w:lineRule="auto"/>
        <w:ind w:left="284" w:hanging="284"/>
        <w:jc w:val="both"/>
        <w:rPr>
          <w:rFonts w:ascii="Times New Roman" w:hAnsi="Times New Roman"/>
          <w:sz w:val="24"/>
          <w:szCs w:val="24"/>
        </w:rPr>
      </w:pPr>
      <w:r>
        <w:rPr>
          <w:rFonts w:ascii="Times New Roman" w:hAnsi="Times New Roman"/>
          <w:sz w:val="24"/>
          <w:szCs w:val="24"/>
          <w:lang w:eastAsia="id-ID"/>
        </w:rPr>
        <w:t xml:space="preserve">Akibat hukum dalam pelaksanaan jasa hukum bidang Kenotariatan, notaris </w:t>
      </w:r>
      <w:r w:rsidR="00C7177B">
        <w:rPr>
          <w:rFonts w:ascii="Times New Roman" w:hAnsi="Times New Roman"/>
          <w:sz w:val="24"/>
          <w:szCs w:val="24"/>
          <w:lang w:val="id" w:eastAsia="id-ID"/>
        </w:rPr>
        <w:t xml:space="preserve">mempunyai </w:t>
      </w:r>
      <w:r>
        <w:rPr>
          <w:rFonts w:ascii="Times New Roman" w:hAnsi="Times New Roman"/>
          <w:sz w:val="24"/>
          <w:szCs w:val="24"/>
          <w:lang w:eastAsia="id-ID"/>
        </w:rPr>
        <w:t>tanggung jawab</w:t>
      </w:r>
      <w:r w:rsidR="003D6F5F">
        <w:rPr>
          <w:rFonts w:ascii="Times New Roman" w:hAnsi="Times New Roman"/>
          <w:sz w:val="24"/>
          <w:szCs w:val="24"/>
          <w:lang w:eastAsia="id-ID"/>
        </w:rPr>
        <w:t xml:space="preserve"> yang besar</w:t>
      </w:r>
      <w:r>
        <w:rPr>
          <w:rFonts w:ascii="Times New Roman" w:hAnsi="Times New Roman"/>
          <w:sz w:val="24"/>
          <w:szCs w:val="24"/>
          <w:lang w:eastAsia="id-ID"/>
        </w:rPr>
        <w:t xml:space="preserve"> untuk kepentingan masyarakat demi tercapainya kepastian hukum dan bukan untuk kepentingan pribadi Notaris memiliki tanggung jawab yang berat, baik dipandang dari segi hukum maupun dari segi moral dan etika, maka diperlukan pengawasan terhadap para Notaris agar kepentingan masyarakat pemakai jasa Notaris dapat dilindungi.</w:t>
      </w:r>
    </w:p>
    <w:p w:rsidR="007547BD" w:rsidRDefault="007547BD" w:rsidP="008272FC">
      <w:pPr>
        <w:pStyle w:val="ListParagraph"/>
        <w:autoSpaceDE w:val="0"/>
        <w:autoSpaceDN w:val="0"/>
        <w:adjustRightInd w:val="0"/>
        <w:spacing w:after="0" w:line="480" w:lineRule="auto"/>
        <w:ind w:left="284"/>
        <w:jc w:val="both"/>
        <w:rPr>
          <w:rFonts w:ascii="Times New Roman" w:hAnsi="Times New Roman"/>
          <w:sz w:val="24"/>
          <w:szCs w:val="24"/>
        </w:rPr>
      </w:pPr>
      <w:r w:rsidRPr="00761220">
        <w:rPr>
          <w:rFonts w:ascii="Times New Roman" w:hAnsi="Times New Roman"/>
          <w:sz w:val="24"/>
          <w:szCs w:val="24"/>
        </w:rPr>
        <w:t>Akibat hukum</w:t>
      </w:r>
      <w:r>
        <w:rPr>
          <w:rFonts w:ascii="Times New Roman" w:hAnsi="Times New Roman"/>
          <w:sz w:val="24"/>
          <w:szCs w:val="24"/>
        </w:rPr>
        <w:t xml:space="preserve"> pelaksanaan jasa hukum dibidang kenotariatan terhadap Pasal 37 ayat (1) dan ayat (2) UUJN, </w:t>
      </w:r>
      <w:r w:rsidRPr="00F67F66">
        <w:rPr>
          <w:rFonts w:ascii="Times New Roman" w:hAnsi="Times New Roman"/>
          <w:sz w:val="24"/>
          <w:szCs w:val="24"/>
        </w:rPr>
        <w:t>notaris yang memberikan jasa</w:t>
      </w:r>
      <w:r>
        <w:rPr>
          <w:rFonts w:ascii="Times New Roman" w:hAnsi="Times New Roman"/>
          <w:sz w:val="24"/>
          <w:szCs w:val="24"/>
        </w:rPr>
        <w:t xml:space="preserve"> hukum</w:t>
      </w:r>
      <w:r w:rsidRPr="00F67F66">
        <w:rPr>
          <w:rFonts w:ascii="Times New Roman" w:hAnsi="Times New Roman"/>
          <w:sz w:val="24"/>
          <w:szCs w:val="24"/>
        </w:rPr>
        <w:t xml:space="preserve"> secara cuma-cuma kepada orang tidak mampu</w:t>
      </w:r>
      <w:r>
        <w:rPr>
          <w:rFonts w:ascii="Times New Roman" w:hAnsi="Times New Roman"/>
          <w:sz w:val="24"/>
          <w:szCs w:val="24"/>
        </w:rPr>
        <w:t xml:space="preserve">, </w:t>
      </w:r>
      <w:r w:rsidRPr="00761220">
        <w:rPr>
          <w:rFonts w:ascii="Times New Roman" w:hAnsi="Times New Roman"/>
          <w:sz w:val="24"/>
          <w:szCs w:val="24"/>
        </w:rPr>
        <w:t>notaris</w:t>
      </w:r>
      <w:r>
        <w:rPr>
          <w:rFonts w:ascii="Times New Roman" w:hAnsi="Times New Roman"/>
          <w:sz w:val="24"/>
          <w:szCs w:val="24"/>
        </w:rPr>
        <w:t xml:space="preserve"> tidak boleh</w:t>
      </w:r>
      <w:r w:rsidRPr="00761220">
        <w:rPr>
          <w:rFonts w:ascii="Times New Roman" w:hAnsi="Times New Roman"/>
          <w:sz w:val="24"/>
          <w:szCs w:val="24"/>
        </w:rPr>
        <w:t xml:space="preserve"> menolak</w:t>
      </w:r>
      <w:r>
        <w:rPr>
          <w:rFonts w:ascii="Times New Roman" w:hAnsi="Times New Roman"/>
          <w:sz w:val="24"/>
          <w:szCs w:val="24"/>
        </w:rPr>
        <w:t xml:space="preserve">. </w:t>
      </w:r>
      <w:r>
        <w:rPr>
          <w:rFonts w:ascii="Times New Roman" w:hAnsi="Times New Roman"/>
          <w:sz w:val="24"/>
          <w:szCs w:val="24"/>
        </w:rPr>
        <w:lastRenderedPageBreak/>
        <w:t>Penolakan notaris dalam</w:t>
      </w:r>
      <w:r w:rsidRPr="00761220">
        <w:rPr>
          <w:rFonts w:ascii="Times New Roman" w:hAnsi="Times New Roman"/>
          <w:sz w:val="24"/>
          <w:szCs w:val="24"/>
        </w:rPr>
        <w:t xml:space="preserve"> memberikan jasa hukum di bidang kenotariatan kepa</w:t>
      </w:r>
      <w:r>
        <w:rPr>
          <w:rFonts w:ascii="Times New Roman" w:hAnsi="Times New Roman"/>
          <w:sz w:val="24"/>
          <w:szCs w:val="24"/>
        </w:rPr>
        <w:t>da orang yang tidak mampu akan berdampak pada notaris berupa :</w:t>
      </w:r>
    </w:p>
    <w:p w:rsidR="007547BD" w:rsidRDefault="007547BD" w:rsidP="00B407DB">
      <w:pPr>
        <w:pStyle w:val="ListParagraph"/>
        <w:numPr>
          <w:ilvl w:val="0"/>
          <w:numId w:val="36"/>
        </w:num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Teguran lisan;</w:t>
      </w:r>
    </w:p>
    <w:p w:rsidR="007547BD" w:rsidRDefault="007547BD" w:rsidP="00B407DB">
      <w:pPr>
        <w:pStyle w:val="ListParagraph"/>
        <w:numPr>
          <w:ilvl w:val="0"/>
          <w:numId w:val="36"/>
        </w:num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T</w:t>
      </w:r>
      <w:r w:rsidRPr="00761220">
        <w:rPr>
          <w:rFonts w:ascii="Times New Roman" w:hAnsi="Times New Roman"/>
          <w:sz w:val="24"/>
          <w:szCs w:val="24"/>
        </w:rPr>
        <w:t xml:space="preserve">erguran tertulis; </w:t>
      </w:r>
    </w:p>
    <w:p w:rsidR="007547BD" w:rsidRDefault="007547BD" w:rsidP="00B407DB">
      <w:pPr>
        <w:pStyle w:val="ListParagraph"/>
        <w:numPr>
          <w:ilvl w:val="0"/>
          <w:numId w:val="36"/>
        </w:num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Pemberhentian sementara;</w:t>
      </w:r>
    </w:p>
    <w:p w:rsidR="007547BD" w:rsidRDefault="007547BD" w:rsidP="00B407DB">
      <w:pPr>
        <w:pStyle w:val="ListParagraph"/>
        <w:numPr>
          <w:ilvl w:val="0"/>
          <w:numId w:val="36"/>
        </w:num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P</w:t>
      </w:r>
      <w:r w:rsidRPr="00761220">
        <w:rPr>
          <w:rFonts w:ascii="Times New Roman" w:hAnsi="Times New Roman"/>
          <w:sz w:val="24"/>
          <w:szCs w:val="24"/>
        </w:rPr>
        <w:t xml:space="preserve">emberhentian dengan hormat; </w:t>
      </w:r>
    </w:p>
    <w:p w:rsidR="007547BD" w:rsidRDefault="007547BD" w:rsidP="00B407DB">
      <w:pPr>
        <w:pStyle w:val="ListParagraph"/>
        <w:numPr>
          <w:ilvl w:val="0"/>
          <w:numId w:val="36"/>
        </w:num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P</w:t>
      </w:r>
      <w:r w:rsidRPr="00761220">
        <w:rPr>
          <w:rFonts w:ascii="Times New Roman" w:hAnsi="Times New Roman"/>
          <w:sz w:val="24"/>
          <w:szCs w:val="24"/>
        </w:rPr>
        <w:t xml:space="preserve">emberhentian dengan tidak </w:t>
      </w:r>
      <w:r>
        <w:rPr>
          <w:rFonts w:ascii="Times New Roman" w:hAnsi="Times New Roman"/>
          <w:sz w:val="24"/>
          <w:szCs w:val="24"/>
        </w:rPr>
        <w:t>hormat.</w:t>
      </w:r>
    </w:p>
    <w:p w:rsidR="0063325D" w:rsidRDefault="0063325D" w:rsidP="008272FC">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Adapun pelanggaran dan/atau sanksi sampai dengan pemecatan terhadap notaris, kebijakan itu di tindak lanjuti oleh instansi yang berwenang yaitu Kementrian Hukum dan HAM sebagai instansi yang ditunjuk oleh Kode Etik Notaris pada Pasal 13.</w:t>
      </w:r>
    </w:p>
    <w:p w:rsidR="007547BD" w:rsidRDefault="007547BD" w:rsidP="005E016A">
      <w:pPr>
        <w:autoSpaceDE w:val="0"/>
        <w:autoSpaceDN w:val="0"/>
        <w:adjustRightInd w:val="0"/>
        <w:spacing w:after="0" w:line="480" w:lineRule="auto"/>
        <w:ind w:firstLine="426"/>
        <w:jc w:val="both"/>
        <w:rPr>
          <w:rFonts w:ascii="Times New Roman" w:hAnsi="Times New Roman"/>
          <w:sz w:val="24"/>
          <w:szCs w:val="24"/>
        </w:rPr>
      </w:pPr>
      <w:r>
        <w:rPr>
          <w:rFonts w:ascii="Times New Roman" w:hAnsi="Times New Roman"/>
          <w:sz w:val="24"/>
          <w:szCs w:val="24"/>
        </w:rPr>
        <w:t>Berkaitan dengan status akta yang dibuat oleh notaris dengan berlangsungnya pemberian bantuan jasa hukum bidang kenotariatan secara Cuma-Cuma notaris tetap memberikan pelayanan yang maksimal dan tidak membedakan baik itu berbayar maupun tidak.</w:t>
      </w:r>
    </w:p>
    <w:p w:rsidR="008272FC" w:rsidRDefault="007547BD" w:rsidP="008C596F">
      <w:pPr>
        <w:autoSpaceDE w:val="0"/>
        <w:autoSpaceDN w:val="0"/>
        <w:adjustRightInd w:val="0"/>
        <w:spacing w:after="0" w:line="480" w:lineRule="auto"/>
        <w:ind w:firstLine="426"/>
        <w:jc w:val="both"/>
        <w:rPr>
          <w:rFonts w:ascii="Times New Roman" w:hAnsi="Times New Roman"/>
          <w:sz w:val="24"/>
          <w:szCs w:val="24"/>
        </w:rPr>
      </w:pPr>
      <w:r w:rsidRPr="00256B69">
        <w:rPr>
          <w:rFonts w:ascii="Times New Roman" w:hAnsi="Times New Roman"/>
          <w:sz w:val="24"/>
          <w:szCs w:val="24"/>
        </w:rPr>
        <w:t xml:space="preserve">Tetapi sampai dengan </w:t>
      </w:r>
      <w:r>
        <w:rPr>
          <w:rFonts w:ascii="Times New Roman" w:hAnsi="Times New Roman"/>
          <w:sz w:val="24"/>
          <w:szCs w:val="24"/>
        </w:rPr>
        <w:t>saat</w:t>
      </w:r>
      <w:r w:rsidR="008272FC">
        <w:rPr>
          <w:rFonts w:ascii="Times New Roman" w:hAnsi="Times New Roman"/>
          <w:sz w:val="24"/>
          <w:szCs w:val="24"/>
        </w:rPr>
        <w:t xml:space="preserve"> ini</w:t>
      </w:r>
      <w:r w:rsidRPr="00256B69">
        <w:rPr>
          <w:rFonts w:ascii="Times New Roman" w:hAnsi="Times New Roman"/>
          <w:sz w:val="24"/>
          <w:szCs w:val="24"/>
        </w:rPr>
        <w:t xml:space="preserve"> belum ada pengaduan yang diberikan masyarakat terkait penolakan notaris </w:t>
      </w:r>
      <w:r>
        <w:rPr>
          <w:rFonts w:ascii="Times New Roman" w:hAnsi="Times New Roman"/>
          <w:sz w:val="24"/>
          <w:szCs w:val="24"/>
        </w:rPr>
        <w:t xml:space="preserve">untuk </w:t>
      </w:r>
      <w:r w:rsidRPr="00256B69">
        <w:rPr>
          <w:rFonts w:ascii="Times New Roman" w:hAnsi="Times New Roman"/>
          <w:sz w:val="24"/>
          <w:szCs w:val="24"/>
        </w:rPr>
        <w:t>memberi bantuan hukum di bidang kenotariatan secara cuma-cuma terhadap orang yang tidak mampu. Hal itu disebabkan karena notaris secara langsung telah memberikan konsultasi hukum secara cuma-cuma terhadap masyarakat yang bertanya terkait kepentingan hukumnya, dan baru akan menerapkan biaya kalau masyarakat melakukan perbuatan hukum menggunakan jasa notaris yang besaran biayanya sudah disepakati terlebih dahulu.</w:t>
      </w:r>
    </w:p>
    <w:p w:rsidR="007547BD" w:rsidRDefault="007547BD" w:rsidP="00B407DB">
      <w:pPr>
        <w:pStyle w:val="ListParagraph"/>
        <w:numPr>
          <w:ilvl w:val="0"/>
          <w:numId w:val="33"/>
        </w:numPr>
        <w:autoSpaceDE w:val="0"/>
        <w:autoSpaceDN w:val="0"/>
        <w:adjustRightInd w:val="0"/>
        <w:spacing w:after="0" w:line="480" w:lineRule="auto"/>
        <w:ind w:left="426" w:hanging="426"/>
        <w:jc w:val="both"/>
        <w:rPr>
          <w:rFonts w:ascii="Times New Roman" w:hAnsi="Times New Roman"/>
          <w:b/>
          <w:sz w:val="24"/>
          <w:szCs w:val="24"/>
        </w:rPr>
      </w:pPr>
      <w:r w:rsidRPr="005E74D6">
        <w:rPr>
          <w:rFonts w:ascii="Times New Roman" w:hAnsi="Times New Roman"/>
          <w:b/>
          <w:sz w:val="24"/>
          <w:szCs w:val="24"/>
        </w:rPr>
        <w:lastRenderedPageBreak/>
        <w:t>Saran</w:t>
      </w:r>
    </w:p>
    <w:p w:rsidR="008C596F" w:rsidRPr="008C596F" w:rsidRDefault="007547BD" w:rsidP="008C596F">
      <w:pPr>
        <w:pStyle w:val="ListParagraph"/>
        <w:numPr>
          <w:ilvl w:val="0"/>
          <w:numId w:val="37"/>
        </w:numPr>
        <w:autoSpaceDE w:val="0"/>
        <w:autoSpaceDN w:val="0"/>
        <w:adjustRightInd w:val="0"/>
        <w:spacing w:after="0" w:line="480" w:lineRule="auto"/>
        <w:ind w:hanging="294"/>
        <w:jc w:val="both"/>
        <w:rPr>
          <w:rFonts w:ascii="Times New Roman" w:hAnsi="Times New Roman"/>
          <w:color w:val="000000"/>
          <w:sz w:val="28"/>
          <w:szCs w:val="24"/>
        </w:rPr>
      </w:pPr>
      <w:r w:rsidRPr="000B7256">
        <w:rPr>
          <w:rFonts w:ascii="Times New Roman" w:hAnsi="Times New Roman"/>
          <w:color w:val="000000"/>
          <w:sz w:val="24"/>
        </w:rPr>
        <w:t>Di harapkan kepada Notaris</w:t>
      </w:r>
      <w:r w:rsidR="008C596F">
        <w:rPr>
          <w:rFonts w:ascii="Times New Roman" w:hAnsi="Times New Roman"/>
          <w:color w:val="000000"/>
          <w:sz w:val="24"/>
        </w:rPr>
        <w:t xml:space="preserve"> untuk menerapkan dan melaksnakan</w:t>
      </w:r>
      <w:r w:rsidRPr="000B7256">
        <w:rPr>
          <w:rFonts w:ascii="Times New Roman" w:hAnsi="Times New Roman"/>
          <w:color w:val="000000"/>
          <w:sz w:val="24"/>
        </w:rPr>
        <w:t xml:space="preserve"> </w:t>
      </w:r>
      <w:r w:rsidR="008C596F">
        <w:rPr>
          <w:rFonts w:ascii="Times New Roman" w:hAnsi="Times New Roman"/>
          <w:color w:val="000000"/>
          <w:sz w:val="24"/>
        </w:rPr>
        <w:t>s</w:t>
      </w:r>
      <w:r w:rsidRPr="000B7256">
        <w:rPr>
          <w:rFonts w:ascii="Times New Roman" w:hAnsi="Times New Roman"/>
          <w:color w:val="000000"/>
          <w:sz w:val="24"/>
        </w:rPr>
        <w:t xml:space="preserve">ebagaimana tercantum dalam pasal 37 ayat (1) UUJN, Notaris wajib memberikan jasa hukum di bidang kenotariatan secara cuma-cuma kepada orang yang tidak mampu. </w:t>
      </w:r>
      <w:r w:rsidR="008272FC">
        <w:rPr>
          <w:rFonts w:ascii="Times New Roman" w:hAnsi="Times New Roman"/>
          <w:color w:val="000000"/>
          <w:sz w:val="24"/>
          <w:szCs w:val="24"/>
          <w:lang w:val="id" w:eastAsia="id-ID"/>
        </w:rPr>
        <w:t xml:space="preserve">Terkait sanksi yang diberikan </w:t>
      </w:r>
      <w:r w:rsidR="008C596F">
        <w:rPr>
          <w:rFonts w:ascii="Times New Roman" w:hAnsi="Times New Roman"/>
          <w:color w:val="000000"/>
          <w:sz w:val="24"/>
          <w:szCs w:val="24"/>
          <w:lang w:eastAsia="id-ID"/>
        </w:rPr>
        <w:t xml:space="preserve">dalam </w:t>
      </w:r>
      <w:r w:rsidR="008272FC">
        <w:rPr>
          <w:rFonts w:ascii="Times New Roman" w:hAnsi="Times New Roman"/>
          <w:color w:val="000000"/>
          <w:sz w:val="24"/>
          <w:szCs w:val="24"/>
          <w:lang w:val="id" w:eastAsia="id-ID"/>
        </w:rPr>
        <w:t xml:space="preserve">Pasal 37 ayat (2) UUJN jika notaris tidak memenuhi yakni akan diberikan sanksi administratif, artinya ada </w:t>
      </w:r>
      <w:r w:rsidR="008C596F">
        <w:rPr>
          <w:rFonts w:ascii="Times New Roman" w:hAnsi="Times New Roman"/>
          <w:color w:val="000000"/>
          <w:sz w:val="24"/>
          <w:szCs w:val="24"/>
          <w:lang w:val="id" w:eastAsia="id-ID"/>
        </w:rPr>
        <w:t>persyaratan tertentu atau ti</w:t>
      </w:r>
      <w:r w:rsidR="008C596F">
        <w:rPr>
          <w:rFonts w:ascii="Times New Roman" w:hAnsi="Times New Roman"/>
          <w:color w:val="000000"/>
          <w:sz w:val="24"/>
          <w:szCs w:val="24"/>
          <w:lang w:eastAsia="id-ID"/>
        </w:rPr>
        <w:t>dak</w:t>
      </w:r>
      <w:r w:rsidR="008272FC">
        <w:rPr>
          <w:rFonts w:ascii="Times New Roman" w:hAnsi="Times New Roman"/>
          <w:color w:val="000000"/>
          <w:sz w:val="24"/>
          <w:szCs w:val="24"/>
          <w:lang w:val="id" w:eastAsia="id-ID"/>
        </w:rPr>
        <w:t xml:space="preserve"> tertentu yang dilakukan atau tidak dipenuhi oleh notaris dalam menjalankan tugas jabatannya berupa kewajiban dan larangan yang tercantum</w:t>
      </w:r>
      <w:r w:rsidR="0005416C">
        <w:rPr>
          <w:rFonts w:ascii="Times New Roman" w:hAnsi="Times New Roman"/>
          <w:color w:val="000000"/>
          <w:sz w:val="24"/>
          <w:szCs w:val="24"/>
          <w:lang w:eastAsia="id-ID"/>
        </w:rPr>
        <w:t xml:space="preserve"> dalam</w:t>
      </w:r>
      <w:r w:rsidR="008272FC">
        <w:rPr>
          <w:rFonts w:ascii="Times New Roman" w:hAnsi="Times New Roman"/>
          <w:color w:val="000000"/>
          <w:sz w:val="24"/>
          <w:szCs w:val="24"/>
          <w:lang w:val="id" w:eastAsia="id-ID"/>
        </w:rPr>
        <w:t xml:space="preserve"> Undang-Undang Jabatan Notaris, yaitu Undang-Undang Nomor 2 Tahun 2014.</w:t>
      </w:r>
      <w:r w:rsidR="008C596F">
        <w:rPr>
          <w:rFonts w:ascii="Times New Roman" w:hAnsi="Times New Roman"/>
          <w:color w:val="000000"/>
          <w:sz w:val="24"/>
          <w:szCs w:val="24"/>
          <w:lang w:eastAsia="id-ID"/>
        </w:rPr>
        <w:t xml:space="preserve"> </w:t>
      </w:r>
    </w:p>
    <w:p w:rsidR="00B24EBC" w:rsidRPr="0063325D" w:rsidRDefault="007547BD" w:rsidP="00B407DB">
      <w:pPr>
        <w:pStyle w:val="ListParagraph"/>
        <w:numPr>
          <w:ilvl w:val="0"/>
          <w:numId w:val="37"/>
        </w:numPr>
        <w:autoSpaceDE w:val="0"/>
        <w:autoSpaceDN w:val="0"/>
        <w:adjustRightInd w:val="0"/>
        <w:spacing w:after="0" w:line="480" w:lineRule="auto"/>
        <w:ind w:hanging="294"/>
        <w:jc w:val="both"/>
        <w:rPr>
          <w:rFonts w:ascii="Times New Roman" w:hAnsi="Times New Roman"/>
          <w:color w:val="000000"/>
          <w:sz w:val="32"/>
          <w:szCs w:val="24"/>
        </w:rPr>
      </w:pPr>
      <w:r>
        <w:rPr>
          <w:rFonts w:ascii="Times New Roman" w:hAnsi="Times New Roman"/>
          <w:color w:val="000000"/>
          <w:sz w:val="24"/>
        </w:rPr>
        <w:t>Penulis mengharapkan kepada P</w:t>
      </w:r>
      <w:r w:rsidRPr="001E4E83">
        <w:rPr>
          <w:rFonts w:ascii="Times New Roman" w:hAnsi="Times New Roman"/>
          <w:color w:val="000000"/>
          <w:sz w:val="24"/>
        </w:rPr>
        <w:t xml:space="preserve">emerintah agar memberikan sosialisasi </w:t>
      </w:r>
      <w:r>
        <w:rPr>
          <w:rFonts w:ascii="Times New Roman" w:hAnsi="Times New Roman"/>
          <w:color w:val="000000"/>
          <w:sz w:val="24"/>
        </w:rPr>
        <w:t>kepada</w:t>
      </w:r>
      <w:r w:rsidRPr="001E4E83">
        <w:rPr>
          <w:rFonts w:ascii="Times New Roman" w:hAnsi="Times New Roman"/>
          <w:color w:val="000000"/>
          <w:sz w:val="24"/>
        </w:rPr>
        <w:t xml:space="preserve"> masyarakat tentang pemberian jasa di bidang kenotariatan secara gratis untuk masyarakat yang tidak mampu, dan informasi tentang prosedur pelaporan. Dan di harapkan kepada Majelis Pengawasan Daerah agar lebih teliti lagi untuk melakukan pengawasan terhadap notaris</w:t>
      </w:r>
      <w:bookmarkStart w:id="0" w:name="_Toc492478737"/>
      <w:r w:rsidR="009C5569">
        <w:rPr>
          <w:rFonts w:ascii="Times New Roman" w:hAnsi="Times New Roman"/>
          <w:color w:val="000000"/>
          <w:sz w:val="24"/>
        </w:rPr>
        <w:t>.</w:t>
      </w:r>
    </w:p>
    <w:p w:rsidR="008272FC" w:rsidRDefault="0063325D" w:rsidP="006727E4">
      <w:pPr>
        <w:pStyle w:val="ListParagraph"/>
        <w:numPr>
          <w:ilvl w:val="0"/>
          <w:numId w:val="37"/>
        </w:numPr>
        <w:spacing w:after="240" w:line="480" w:lineRule="auto"/>
        <w:jc w:val="both"/>
        <w:rPr>
          <w:rFonts w:ascii="Times New Roman" w:hAnsi="Times New Roman"/>
          <w:sz w:val="24"/>
        </w:rPr>
      </w:pPr>
      <w:r>
        <w:rPr>
          <w:rFonts w:ascii="Times New Roman" w:hAnsi="Times New Roman"/>
          <w:sz w:val="24"/>
        </w:rPr>
        <w:t xml:space="preserve">Menteri Hukum dan HAM harus mampu memposisikan </w:t>
      </w:r>
      <w:r w:rsidR="00F77FD5">
        <w:rPr>
          <w:rFonts w:ascii="Times New Roman" w:hAnsi="Times New Roman"/>
          <w:sz w:val="24"/>
        </w:rPr>
        <w:t xml:space="preserve">diri sebagai pembina notaris tidak sekedar sebagai pengawas saja, dan </w:t>
      </w:r>
      <w:r>
        <w:rPr>
          <w:rFonts w:ascii="Times New Roman" w:hAnsi="Times New Roman"/>
          <w:sz w:val="24"/>
        </w:rPr>
        <w:t xml:space="preserve"> mengoptimalkan fungsi Majelis Kehormatan Notaris (MKN), Dewan Kehormatan Notaris (DKN), dan Majelis Pengawas Notaris (MPN) dalam mengawal anggota notaris kepada aturan yang ada agar tidak menyalahi aturan dalam melaksanakan tugasnya.</w:t>
      </w:r>
    </w:p>
    <w:p w:rsidR="006727E4" w:rsidRPr="006727E4" w:rsidRDefault="006727E4" w:rsidP="006727E4">
      <w:pPr>
        <w:pStyle w:val="ListParagraph"/>
        <w:spacing w:after="240" w:line="480" w:lineRule="auto"/>
        <w:ind w:left="0"/>
        <w:jc w:val="both"/>
        <w:rPr>
          <w:rFonts w:ascii="Times New Roman" w:hAnsi="Times New Roman"/>
          <w:sz w:val="24"/>
        </w:rPr>
      </w:pPr>
    </w:p>
    <w:p w:rsidR="007547BD" w:rsidRPr="001E4E83" w:rsidRDefault="007547BD" w:rsidP="007547BD">
      <w:pPr>
        <w:pStyle w:val="Heading2"/>
        <w:spacing w:line="480" w:lineRule="auto"/>
        <w:ind w:left="0"/>
        <w:jc w:val="center"/>
        <w:rPr>
          <w:sz w:val="24"/>
          <w:szCs w:val="24"/>
        </w:rPr>
      </w:pPr>
      <w:r w:rsidRPr="001E4E83">
        <w:rPr>
          <w:sz w:val="24"/>
          <w:szCs w:val="24"/>
        </w:rPr>
        <w:lastRenderedPageBreak/>
        <w:t>DAFTAR PUSTAKA</w:t>
      </w:r>
      <w:bookmarkEnd w:id="0"/>
    </w:p>
    <w:p w:rsidR="007547BD" w:rsidRPr="00CA6A16" w:rsidRDefault="007547BD" w:rsidP="00B407DB">
      <w:pPr>
        <w:pStyle w:val="ListParagraph"/>
        <w:numPr>
          <w:ilvl w:val="0"/>
          <w:numId w:val="38"/>
        </w:numPr>
        <w:autoSpaceDE w:val="0"/>
        <w:autoSpaceDN w:val="0"/>
        <w:adjustRightInd w:val="0"/>
        <w:spacing w:after="0" w:line="480" w:lineRule="auto"/>
        <w:ind w:left="426" w:hanging="426"/>
        <w:jc w:val="both"/>
        <w:rPr>
          <w:rFonts w:ascii="Times New Roman" w:hAnsi="Times New Roman"/>
          <w:b/>
          <w:color w:val="000000"/>
          <w:sz w:val="24"/>
          <w:szCs w:val="24"/>
        </w:rPr>
      </w:pPr>
      <w:r w:rsidRPr="001E4E83">
        <w:rPr>
          <w:rFonts w:ascii="Times New Roman" w:hAnsi="Times New Roman"/>
          <w:b/>
          <w:color w:val="000000"/>
          <w:sz w:val="24"/>
          <w:szCs w:val="24"/>
        </w:rPr>
        <w:t>Buku</w:t>
      </w:r>
    </w:p>
    <w:p w:rsidR="007547BD" w:rsidRDefault="007547BD" w:rsidP="007547BD">
      <w:pPr>
        <w:pStyle w:val="FootnoteText"/>
        <w:ind w:left="851" w:hanging="425"/>
        <w:jc w:val="both"/>
        <w:rPr>
          <w:rFonts w:ascii="Times New Roman" w:hAnsi="Times New Roman"/>
          <w:sz w:val="24"/>
          <w:szCs w:val="24"/>
        </w:rPr>
      </w:pPr>
      <w:r w:rsidRPr="00EC2C31">
        <w:rPr>
          <w:rFonts w:ascii="Times New Roman" w:hAnsi="Times New Roman"/>
          <w:sz w:val="24"/>
          <w:szCs w:val="24"/>
        </w:rPr>
        <w:t>A.A. Andi Prajitno, 2010, Apa dan Siapa Notaris di Indonesia?, Cetakan Pertama, Putra Media Nusantara, Surabaya, hlm 92.</w:t>
      </w:r>
    </w:p>
    <w:p w:rsidR="009C5569" w:rsidRDefault="009C5569" w:rsidP="007547BD">
      <w:pPr>
        <w:pStyle w:val="FootnoteText"/>
        <w:ind w:left="851" w:hanging="425"/>
        <w:jc w:val="both"/>
        <w:rPr>
          <w:rFonts w:ascii="Times New Roman" w:hAnsi="Times New Roman"/>
          <w:sz w:val="24"/>
          <w:szCs w:val="24"/>
        </w:rPr>
      </w:pPr>
    </w:p>
    <w:p w:rsidR="009C5569" w:rsidRDefault="007547BD" w:rsidP="007547BD">
      <w:pPr>
        <w:pStyle w:val="FootnoteText"/>
        <w:ind w:left="851" w:hanging="425"/>
        <w:jc w:val="both"/>
        <w:rPr>
          <w:rFonts w:ascii="Times New Roman" w:hAnsi="Times New Roman"/>
          <w:sz w:val="24"/>
          <w:szCs w:val="24"/>
        </w:rPr>
      </w:pPr>
      <w:r w:rsidRPr="00EC2C31">
        <w:rPr>
          <w:rFonts w:ascii="Times New Roman" w:hAnsi="Times New Roman"/>
          <w:sz w:val="24"/>
          <w:szCs w:val="24"/>
        </w:rPr>
        <w:t>Abdul Ghofur Anshori, 2010, Lembaga Kenotariatan Indonesia Perspektif Hukum dan Etika, Cetakan kedua, UII Press, Yogyakarta, hal. 8</w:t>
      </w:r>
    </w:p>
    <w:p w:rsidR="007547BD" w:rsidRDefault="007547BD" w:rsidP="007547BD">
      <w:pPr>
        <w:pStyle w:val="FootnoteText"/>
        <w:ind w:left="851" w:hanging="425"/>
        <w:jc w:val="both"/>
        <w:rPr>
          <w:rFonts w:ascii="Times New Roman" w:hAnsi="Times New Roman"/>
          <w:sz w:val="24"/>
          <w:szCs w:val="24"/>
        </w:rPr>
      </w:pPr>
      <w:r w:rsidRPr="00EC2C31">
        <w:rPr>
          <w:rFonts w:ascii="Times New Roman" w:hAnsi="Times New Roman"/>
          <w:sz w:val="24"/>
          <w:szCs w:val="24"/>
        </w:rPr>
        <w:t>.</w:t>
      </w:r>
    </w:p>
    <w:p w:rsidR="007547BD" w:rsidRDefault="007547BD" w:rsidP="007547BD">
      <w:pPr>
        <w:autoSpaceDE w:val="0"/>
        <w:autoSpaceDN w:val="0"/>
        <w:adjustRightInd w:val="0"/>
        <w:spacing w:after="0" w:line="240" w:lineRule="auto"/>
        <w:ind w:left="851" w:hanging="425"/>
        <w:jc w:val="both"/>
        <w:rPr>
          <w:rFonts w:ascii="Times New Roman" w:hAnsi="Times New Roman"/>
          <w:sz w:val="24"/>
          <w:szCs w:val="24"/>
          <w:lang w:eastAsia="id-ID"/>
        </w:rPr>
      </w:pPr>
      <w:r w:rsidRPr="00EC2C31">
        <w:rPr>
          <w:rFonts w:ascii="Times New Roman" w:hAnsi="Times New Roman"/>
          <w:sz w:val="24"/>
          <w:szCs w:val="24"/>
          <w:lang w:eastAsia="id-ID"/>
        </w:rPr>
        <w:t xml:space="preserve">Abdul Aziz Dahlan, et. Al (ed). </w:t>
      </w:r>
      <w:r w:rsidRPr="00EC2C31">
        <w:rPr>
          <w:rFonts w:ascii="Times New Roman" w:hAnsi="Times New Roman"/>
          <w:i/>
          <w:iCs/>
          <w:sz w:val="24"/>
          <w:szCs w:val="24"/>
          <w:lang w:eastAsia="id-ID"/>
        </w:rPr>
        <w:t>Ensiklopedia Hukum Islam</w:t>
      </w:r>
      <w:r w:rsidRPr="00EC2C31">
        <w:rPr>
          <w:rFonts w:ascii="Times New Roman" w:hAnsi="Times New Roman"/>
          <w:sz w:val="24"/>
          <w:szCs w:val="24"/>
          <w:lang w:eastAsia="id-ID"/>
        </w:rPr>
        <w:t>, Jakarta: PT Ikhtiar Baru Van Hoeve, 1996, hlm 25.</w:t>
      </w:r>
    </w:p>
    <w:p w:rsidR="007547BD" w:rsidRDefault="007547BD" w:rsidP="007547BD">
      <w:pPr>
        <w:autoSpaceDE w:val="0"/>
        <w:autoSpaceDN w:val="0"/>
        <w:adjustRightInd w:val="0"/>
        <w:spacing w:after="0" w:line="240" w:lineRule="auto"/>
        <w:ind w:left="851" w:hanging="425"/>
        <w:jc w:val="both"/>
        <w:rPr>
          <w:rFonts w:ascii="Times New Roman" w:hAnsi="Times New Roman"/>
          <w:sz w:val="24"/>
          <w:szCs w:val="24"/>
          <w:lang w:eastAsia="id-ID"/>
        </w:rPr>
      </w:pPr>
    </w:p>
    <w:p w:rsidR="007547BD" w:rsidRDefault="007547BD" w:rsidP="007547BD">
      <w:pPr>
        <w:pStyle w:val="FootnoteText"/>
        <w:ind w:left="851" w:hanging="425"/>
        <w:jc w:val="both"/>
        <w:rPr>
          <w:rFonts w:ascii="Times New Roman" w:hAnsi="Times New Roman"/>
          <w:sz w:val="24"/>
          <w:szCs w:val="24"/>
        </w:rPr>
      </w:pPr>
      <w:r w:rsidRPr="00EC2C31">
        <w:rPr>
          <w:rFonts w:ascii="Times New Roman" w:hAnsi="Times New Roman"/>
          <w:sz w:val="24"/>
          <w:szCs w:val="24"/>
        </w:rPr>
        <w:t>Achmad Zuabaidi.,</w:t>
      </w:r>
      <w:r>
        <w:rPr>
          <w:rFonts w:ascii="Times New Roman" w:hAnsi="Times New Roman"/>
          <w:sz w:val="24"/>
          <w:szCs w:val="24"/>
        </w:rPr>
        <w:t xml:space="preserve"> </w:t>
      </w:r>
      <w:r w:rsidRPr="00EC2C31">
        <w:rPr>
          <w:rFonts w:ascii="Times New Roman" w:hAnsi="Times New Roman"/>
          <w:i/>
          <w:iCs/>
          <w:sz w:val="24"/>
          <w:szCs w:val="24"/>
        </w:rPr>
        <w:t xml:space="preserve">Pendidikan Kewarganegaraan, </w:t>
      </w:r>
      <w:r w:rsidRPr="00EC2C31">
        <w:rPr>
          <w:rFonts w:ascii="Times New Roman" w:hAnsi="Times New Roman"/>
          <w:sz w:val="24"/>
          <w:szCs w:val="24"/>
        </w:rPr>
        <w:t>(Yogyakarta: Paradigma, 2007), hlm. 92</w:t>
      </w:r>
      <w:r>
        <w:rPr>
          <w:rFonts w:ascii="Times New Roman" w:hAnsi="Times New Roman"/>
          <w:sz w:val="24"/>
          <w:szCs w:val="24"/>
        </w:rPr>
        <w:t>.</w:t>
      </w:r>
    </w:p>
    <w:p w:rsidR="009C5569" w:rsidRDefault="009C5569" w:rsidP="007547BD">
      <w:pPr>
        <w:pStyle w:val="FootnoteText"/>
        <w:ind w:left="851" w:hanging="425"/>
        <w:jc w:val="both"/>
        <w:rPr>
          <w:rFonts w:ascii="Times New Roman" w:hAnsi="Times New Roman"/>
          <w:sz w:val="24"/>
          <w:szCs w:val="24"/>
        </w:rPr>
      </w:pPr>
    </w:p>
    <w:p w:rsidR="007547BD" w:rsidRDefault="007547BD" w:rsidP="007547BD">
      <w:pPr>
        <w:pStyle w:val="FootnoteText"/>
        <w:ind w:left="851" w:hanging="425"/>
        <w:jc w:val="both"/>
        <w:rPr>
          <w:rFonts w:ascii="Times New Roman" w:hAnsi="Times New Roman"/>
          <w:sz w:val="24"/>
          <w:szCs w:val="24"/>
        </w:rPr>
      </w:pPr>
      <w:r w:rsidRPr="00EC2C31">
        <w:rPr>
          <w:rFonts w:ascii="Times New Roman" w:hAnsi="Times New Roman"/>
          <w:sz w:val="24"/>
          <w:szCs w:val="24"/>
        </w:rPr>
        <w:t xml:space="preserve">Achmad Ali, </w:t>
      </w:r>
      <w:r w:rsidRPr="00EC2C31">
        <w:rPr>
          <w:rFonts w:ascii="Times New Roman" w:hAnsi="Times New Roman"/>
          <w:i/>
          <w:iCs/>
          <w:sz w:val="24"/>
          <w:szCs w:val="24"/>
        </w:rPr>
        <w:t>Menguak Teori Hukum (Legal Theory) Dan Teori Peradilan (Judicialprudence)Termasuk Interpretasi Undang-Undang (Legisprudence</w:t>
      </w:r>
      <w:r w:rsidRPr="00EC2C31">
        <w:rPr>
          <w:rFonts w:ascii="Times New Roman" w:hAnsi="Times New Roman"/>
          <w:sz w:val="24"/>
          <w:szCs w:val="24"/>
        </w:rPr>
        <w:t>), Kencana, Jakarta, 2013, hlm. X.</w:t>
      </w:r>
    </w:p>
    <w:p w:rsidR="007547BD" w:rsidRDefault="007547BD" w:rsidP="007547BD">
      <w:pPr>
        <w:pStyle w:val="FootnoteText"/>
        <w:ind w:left="851" w:hanging="425"/>
        <w:jc w:val="both"/>
        <w:rPr>
          <w:rFonts w:ascii="Times New Roman" w:hAnsi="Times New Roman"/>
          <w:sz w:val="24"/>
          <w:szCs w:val="24"/>
        </w:rPr>
      </w:pPr>
      <w:r w:rsidRPr="00EC2C31">
        <w:rPr>
          <w:rFonts w:ascii="Times New Roman" w:hAnsi="Times New Roman"/>
          <w:sz w:val="24"/>
          <w:szCs w:val="24"/>
        </w:rPr>
        <w:t>Adnan Buyung Nasution, Bantuan Hukum di Indonesia, LP3ES, Jakarta, 1988, hlm. 4.</w:t>
      </w:r>
    </w:p>
    <w:p w:rsidR="009C5569" w:rsidRDefault="009C5569" w:rsidP="007547BD">
      <w:pPr>
        <w:pStyle w:val="FootnoteText"/>
        <w:ind w:left="851" w:hanging="425"/>
        <w:jc w:val="both"/>
        <w:rPr>
          <w:rFonts w:ascii="Times New Roman" w:hAnsi="Times New Roman"/>
          <w:sz w:val="24"/>
          <w:szCs w:val="24"/>
        </w:rPr>
      </w:pPr>
    </w:p>
    <w:p w:rsidR="007547BD" w:rsidRDefault="007547BD" w:rsidP="007547BD">
      <w:pPr>
        <w:autoSpaceDE w:val="0"/>
        <w:autoSpaceDN w:val="0"/>
        <w:adjustRightInd w:val="0"/>
        <w:spacing w:after="0" w:line="240" w:lineRule="auto"/>
        <w:ind w:firstLine="426"/>
        <w:jc w:val="both"/>
        <w:rPr>
          <w:rFonts w:ascii="Times New Roman" w:hAnsi="Times New Roman"/>
          <w:sz w:val="24"/>
          <w:szCs w:val="24"/>
        </w:rPr>
      </w:pPr>
      <w:r w:rsidRPr="00EC2C31">
        <w:rPr>
          <w:rFonts w:ascii="Times New Roman" w:hAnsi="Times New Roman"/>
          <w:sz w:val="24"/>
          <w:szCs w:val="24"/>
        </w:rPr>
        <w:t xml:space="preserve">Agus Santoso, </w:t>
      </w:r>
      <w:r w:rsidRPr="00EC2C31">
        <w:rPr>
          <w:rFonts w:ascii="Times New Roman" w:hAnsi="Times New Roman"/>
          <w:i/>
          <w:iCs/>
          <w:sz w:val="24"/>
          <w:szCs w:val="24"/>
        </w:rPr>
        <w:t>Hukum, Moral dan Keadilan</w:t>
      </w:r>
      <w:r w:rsidRPr="00EC2C31">
        <w:rPr>
          <w:rFonts w:ascii="Times New Roman" w:hAnsi="Times New Roman"/>
          <w:sz w:val="24"/>
          <w:szCs w:val="24"/>
        </w:rPr>
        <w:t>, Kencana, Jakarta, 2014, hlm. 91.</w:t>
      </w:r>
    </w:p>
    <w:p w:rsidR="007547BD" w:rsidRDefault="007547BD" w:rsidP="007547BD">
      <w:pPr>
        <w:autoSpaceDE w:val="0"/>
        <w:autoSpaceDN w:val="0"/>
        <w:adjustRightInd w:val="0"/>
        <w:spacing w:after="0" w:line="240" w:lineRule="auto"/>
        <w:jc w:val="both"/>
        <w:rPr>
          <w:rFonts w:ascii="Times New Roman" w:hAnsi="Times New Roman"/>
          <w:sz w:val="24"/>
          <w:szCs w:val="24"/>
        </w:rPr>
      </w:pPr>
    </w:p>
    <w:p w:rsidR="007547BD" w:rsidRDefault="007547BD" w:rsidP="007547BD">
      <w:pPr>
        <w:autoSpaceDE w:val="0"/>
        <w:autoSpaceDN w:val="0"/>
        <w:adjustRightInd w:val="0"/>
        <w:spacing w:after="0" w:line="240" w:lineRule="auto"/>
        <w:ind w:left="851" w:hanging="425"/>
        <w:jc w:val="both"/>
        <w:rPr>
          <w:rFonts w:ascii="Times New Roman" w:hAnsi="Times New Roman"/>
          <w:sz w:val="24"/>
          <w:szCs w:val="24"/>
        </w:rPr>
      </w:pPr>
      <w:r w:rsidRPr="00EC2C31">
        <w:rPr>
          <w:rFonts w:ascii="Times New Roman" w:hAnsi="Times New Roman"/>
          <w:sz w:val="24"/>
          <w:szCs w:val="24"/>
        </w:rPr>
        <w:t>Anke Dwi Saputro, 2008, Jati Diri Notaris Indonesia Dulu, Sekarang dan Di Masa Datang: 100 Tahun Ikatan Notaris Indonesia, PT. Gramedia Pustaka, Jakarta, hal. 40-41.</w:t>
      </w:r>
    </w:p>
    <w:p w:rsidR="007547BD" w:rsidRDefault="007547BD" w:rsidP="007547BD">
      <w:pPr>
        <w:autoSpaceDE w:val="0"/>
        <w:autoSpaceDN w:val="0"/>
        <w:adjustRightInd w:val="0"/>
        <w:spacing w:after="0" w:line="240" w:lineRule="auto"/>
        <w:jc w:val="both"/>
        <w:rPr>
          <w:rFonts w:ascii="Times New Roman" w:hAnsi="Times New Roman"/>
          <w:sz w:val="24"/>
          <w:szCs w:val="24"/>
        </w:rPr>
      </w:pPr>
    </w:p>
    <w:p w:rsidR="007547BD" w:rsidRDefault="007547BD" w:rsidP="007547BD">
      <w:pPr>
        <w:pStyle w:val="FootnoteText"/>
        <w:ind w:left="851" w:hanging="425"/>
        <w:jc w:val="both"/>
        <w:rPr>
          <w:rFonts w:ascii="Times New Roman" w:hAnsi="Times New Roman"/>
          <w:sz w:val="24"/>
          <w:szCs w:val="24"/>
        </w:rPr>
      </w:pPr>
      <w:r w:rsidRPr="00EC2C31">
        <w:rPr>
          <w:rFonts w:ascii="Times New Roman" w:hAnsi="Times New Roman"/>
          <w:sz w:val="24"/>
          <w:szCs w:val="24"/>
        </w:rPr>
        <w:t>Bambang Waluyo, Sanksi Hukum Dalam undangundang Notaris, Penerbit Sinar Grafika, Jakarta, 1996, hal. 77.</w:t>
      </w:r>
    </w:p>
    <w:p w:rsidR="009C5569" w:rsidRDefault="009C5569" w:rsidP="007547BD">
      <w:pPr>
        <w:pStyle w:val="FootnoteText"/>
        <w:ind w:left="851" w:hanging="425"/>
        <w:jc w:val="both"/>
        <w:rPr>
          <w:rFonts w:ascii="Times New Roman" w:hAnsi="Times New Roman"/>
          <w:sz w:val="24"/>
          <w:szCs w:val="24"/>
        </w:rPr>
      </w:pPr>
    </w:p>
    <w:p w:rsidR="007547BD" w:rsidRDefault="007547BD" w:rsidP="007547BD">
      <w:pPr>
        <w:pStyle w:val="FootnoteText"/>
        <w:ind w:left="851" w:hanging="425"/>
        <w:jc w:val="both"/>
        <w:rPr>
          <w:rFonts w:ascii="Times New Roman" w:hAnsi="Times New Roman"/>
          <w:sz w:val="24"/>
          <w:szCs w:val="24"/>
          <w:lang w:eastAsia="id-ID"/>
        </w:rPr>
      </w:pPr>
      <w:r w:rsidRPr="00EC2C31">
        <w:rPr>
          <w:rFonts w:ascii="Times New Roman" w:hAnsi="Times New Roman"/>
          <w:sz w:val="24"/>
          <w:szCs w:val="24"/>
          <w:lang w:eastAsia="id-ID"/>
        </w:rPr>
        <w:t xml:space="preserve">CST. Kansil., </w:t>
      </w:r>
      <w:r w:rsidRPr="00EC2C31">
        <w:rPr>
          <w:rFonts w:ascii="Times New Roman" w:hAnsi="Times New Roman"/>
          <w:i/>
          <w:iCs/>
          <w:sz w:val="24"/>
          <w:szCs w:val="24"/>
          <w:lang w:eastAsia="id-ID"/>
        </w:rPr>
        <w:t xml:space="preserve">Pokok-pokok Etika Profesi Hukum </w:t>
      </w:r>
      <w:r w:rsidRPr="00EC2C31">
        <w:rPr>
          <w:rFonts w:ascii="Times New Roman" w:hAnsi="Times New Roman"/>
          <w:sz w:val="24"/>
          <w:szCs w:val="24"/>
          <w:lang w:eastAsia="id-ID"/>
        </w:rPr>
        <w:t>(Jakarta: Praidnya Paramita, 1997), hlm. 7.</w:t>
      </w:r>
    </w:p>
    <w:p w:rsidR="009C5569" w:rsidRDefault="009C5569" w:rsidP="007547BD">
      <w:pPr>
        <w:pStyle w:val="FootnoteText"/>
        <w:ind w:left="851" w:hanging="425"/>
        <w:jc w:val="both"/>
        <w:rPr>
          <w:rFonts w:ascii="Times New Roman" w:hAnsi="Times New Roman"/>
          <w:sz w:val="24"/>
          <w:szCs w:val="24"/>
        </w:rPr>
      </w:pPr>
    </w:p>
    <w:p w:rsidR="007547BD" w:rsidRDefault="007547BD" w:rsidP="007547BD">
      <w:pPr>
        <w:autoSpaceDE w:val="0"/>
        <w:autoSpaceDN w:val="0"/>
        <w:adjustRightInd w:val="0"/>
        <w:spacing w:after="0" w:line="240" w:lineRule="auto"/>
        <w:ind w:left="851" w:hanging="425"/>
        <w:jc w:val="both"/>
        <w:rPr>
          <w:rFonts w:ascii="Times New Roman" w:hAnsi="Times New Roman"/>
          <w:sz w:val="24"/>
          <w:szCs w:val="24"/>
          <w:lang w:eastAsia="id-ID"/>
        </w:rPr>
      </w:pPr>
      <w:r w:rsidRPr="00EC2C31">
        <w:rPr>
          <w:rFonts w:ascii="Times New Roman" w:hAnsi="Times New Roman"/>
          <w:sz w:val="24"/>
          <w:szCs w:val="24"/>
          <w:lang w:eastAsia="id-ID"/>
        </w:rPr>
        <w:t xml:space="preserve">Departemen Agama RI, </w:t>
      </w:r>
      <w:r w:rsidRPr="00EC2C31">
        <w:rPr>
          <w:rFonts w:ascii="Times New Roman" w:hAnsi="Times New Roman"/>
          <w:i/>
          <w:iCs/>
          <w:sz w:val="24"/>
          <w:szCs w:val="24"/>
          <w:lang w:eastAsia="id-ID"/>
        </w:rPr>
        <w:t>Al-Qur’an dan Terjemahnya</w:t>
      </w:r>
      <w:r w:rsidRPr="00EC2C31">
        <w:rPr>
          <w:rFonts w:ascii="Times New Roman" w:hAnsi="Times New Roman"/>
          <w:sz w:val="24"/>
          <w:szCs w:val="24"/>
          <w:lang w:eastAsia="id-ID"/>
        </w:rPr>
        <w:t>, Surabaya: Mekar Surabaya,2004,</w:t>
      </w:r>
      <w:r>
        <w:rPr>
          <w:rFonts w:ascii="Times New Roman" w:hAnsi="Times New Roman"/>
          <w:sz w:val="24"/>
          <w:szCs w:val="24"/>
          <w:lang w:eastAsia="id-ID"/>
        </w:rPr>
        <w:t>h</w:t>
      </w:r>
      <w:r w:rsidRPr="00EC2C31">
        <w:rPr>
          <w:rFonts w:ascii="Times New Roman" w:hAnsi="Times New Roman"/>
          <w:sz w:val="24"/>
          <w:szCs w:val="24"/>
          <w:lang w:eastAsia="id-ID"/>
        </w:rPr>
        <w:t>lm, 651.</w:t>
      </w:r>
    </w:p>
    <w:p w:rsidR="007547BD" w:rsidRDefault="007547BD" w:rsidP="007547BD">
      <w:pPr>
        <w:autoSpaceDE w:val="0"/>
        <w:autoSpaceDN w:val="0"/>
        <w:adjustRightInd w:val="0"/>
        <w:spacing w:after="0" w:line="240" w:lineRule="auto"/>
        <w:jc w:val="both"/>
        <w:rPr>
          <w:rFonts w:ascii="Times New Roman" w:hAnsi="Times New Roman"/>
          <w:sz w:val="24"/>
          <w:szCs w:val="24"/>
        </w:rPr>
      </w:pPr>
    </w:p>
    <w:p w:rsidR="007547BD" w:rsidRDefault="007547BD" w:rsidP="007547BD">
      <w:pPr>
        <w:autoSpaceDE w:val="0"/>
        <w:autoSpaceDN w:val="0"/>
        <w:adjustRightInd w:val="0"/>
        <w:spacing w:after="0" w:line="240" w:lineRule="auto"/>
        <w:ind w:left="851" w:hanging="425"/>
        <w:jc w:val="both"/>
        <w:rPr>
          <w:rFonts w:ascii="Times New Roman" w:hAnsi="Times New Roman"/>
          <w:sz w:val="24"/>
          <w:szCs w:val="24"/>
        </w:rPr>
      </w:pPr>
      <w:r w:rsidRPr="00EC2C31">
        <w:rPr>
          <w:rFonts w:ascii="Times New Roman" w:hAnsi="Times New Roman"/>
          <w:sz w:val="24"/>
          <w:szCs w:val="24"/>
        </w:rPr>
        <w:t xml:space="preserve">Frans Hendra Winarta, </w:t>
      </w:r>
      <w:r w:rsidRPr="00EC2C31">
        <w:rPr>
          <w:rFonts w:ascii="Times New Roman" w:hAnsi="Times New Roman"/>
          <w:i/>
          <w:iCs/>
          <w:sz w:val="24"/>
          <w:szCs w:val="24"/>
        </w:rPr>
        <w:t>Probono Publico</w:t>
      </w:r>
      <w:r w:rsidRPr="00EC2C31">
        <w:rPr>
          <w:rFonts w:ascii="Times New Roman" w:hAnsi="Times New Roman"/>
          <w:sz w:val="24"/>
          <w:szCs w:val="24"/>
        </w:rPr>
        <w:t>, PT Gramedia Pustaka Utama, Jakarta, 2009, hlm. 164-165.</w:t>
      </w:r>
    </w:p>
    <w:p w:rsidR="007547BD" w:rsidRDefault="007547BD" w:rsidP="007547BD">
      <w:pPr>
        <w:autoSpaceDE w:val="0"/>
        <w:autoSpaceDN w:val="0"/>
        <w:adjustRightInd w:val="0"/>
        <w:spacing w:after="0" w:line="240" w:lineRule="auto"/>
        <w:ind w:left="851" w:hanging="425"/>
        <w:jc w:val="both"/>
        <w:rPr>
          <w:rFonts w:ascii="Times New Roman" w:hAnsi="Times New Roman"/>
          <w:sz w:val="24"/>
          <w:szCs w:val="24"/>
        </w:rPr>
      </w:pPr>
    </w:p>
    <w:p w:rsidR="007547BD" w:rsidRDefault="007547BD" w:rsidP="007547BD">
      <w:pPr>
        <w:pStyle w:val="FootnoteText"/>
        <w:ind w:left="851" w:hanging="425"/>
        <w:jc w:val="both"/>
        <w:rPr>
          <w:rFonts w:ascii="Times New Roman" w:hAnsi="Times New Roman"/>
          <w:sz w:val="24"/>
          <w:szCs w:val="24"/>
        </w:rPr>
      </w:pPr>
      <w:r w:rsidRPr="00EC2C31">
        <w:rPr>
          <w:rFonts w:ascii="Times New Roman" w:hAnsi="Times New Roman"/>
          <w:sz w:val="24"/>
          <w:szCs w:val="24"/>
        </w:rPr>
        <w:t xml:space="preserve">Gatot, </w:t>
      </w:r>
      <w:r w:rsidRPr="00EC2C31">
        <w:rPr>
          <w:rFonts w:ascii="Times New Roman" w:hAnsi="Times New Roman"/>
          <w:i/>
          <w:iCs/>
          <w:sz w:val="24"/>
          <w:szCs w:val="24"/>
        </w:rPr>
        <w:t>Bantuan Hukum Akses Masyarakat Marjinal terhadap Keadilan</w:t>
      </w:r>
      <w:r w:rsidRPr="00EC2C31">
        <w:rPr>
          <w:rFonts w:ascii="Times New Roman" w:hAnsi="Times New Roman"/>
          <w:sz w:val="24"/>
          <w:szCs w:val="24"/>
        </w:rPr>
        <w:t>, Lembaga Bantuan Hukum Jakarta, Jakarta, 2007, hlm. 6.</w:t>
      </w:r>
    </w:p>
    <w:p w:rsidR="007547BD" w:rsidRDefault="007547BD" w:rsidP="007547BD">
      <w:pPr>
        <w:autoSpaceDE w:val="0"/>
        <w:autoSpaceDN w:val="0"/>
        <w:adjustRightInd w:val="0"/>
        <w:spacing w:after="0" w:line="240" w:lineRule="auto"/>
        <w:jc w:val="both"/>
        <w:rPr>
          <w:rFonts w:ascii="Times New Roman" w:hAnsi="Times New Roman"/>
          <w:sz w:val="24"/>
          <w:szCs w:val="24"/>
        </w:rPr>
      </w:pPr>
    </w:p>
    <w:p w:rsidR="007547BD" w:rsidRDefault="007547BD" w:rsidP="007547BD">
      <w:pPr>
        <w:pStyle w:val="FootnoteText"/>
        <w:ind w:left="851" w:hanging="425"/>
        <w:jc w:val="both"/>
        <w:rPr>
          <w:rFonts w:ascii="Times New Roman" w:hAnsi="Times New Roman"/>
          <w:sz w:val="24"/>
          <w:szCs w:val="24"/>
        </w:rPr>
      </w:pPr>
      <w:r w:rsidRPr="00EC2C31">
        <w:rPr>
          <w:rFonts w:ascii="Times New Roman" w:hAnsi="Times New Roman"/>
          <w:sz w:val="24"/>
          <w:szCs w:val="24"/>
        </w:rPr>
        <w:t>G.H.S Lumban Tobing, 1999, Peraturan Jabatan Notaris (Notaris Reglement), Penerbit Erlangga, Jakarta, hal, 20.</w:t>
      </w:r>
    </w:p>
    <w:p w:rsidR="007547BD" w:rsidRDefault="007547BD" w:rsidP="007547BD">
      <w:pPr>
        <w:pStyle w:val="FootnoteText"/>
        <w:ind w:left="851" w:hanging="425"/>
        <w:jc w:val="both"/>
        <w:rPr>
          <w:rFonts w:ascii="Times New Roman" w:hAnsi="Times New Roman"/>
          <w:sz w:val="24"/>
          <w:szCs w:val="24"/>
        </w:rPr>
      </w:pPr>
      <w:r>
        <w:rPr>
          <w:rFonts w:ascii="Times New Roman" w:hAnsi="Times New Roman"/>
          <w:sz w:val="24"/>
          <w:szCs w:val="24"/>
        </w:rPr>
        <w:t>____________</w:t>
      </w:r>
      <w:r w:rsidRPr="00EC2C31">
        <w:rPr>
          <w:rFonts w:ascii="Times New Roman" w:hAnsi="Times New Roman"/>
          <w:sz w:val="24"/>
          <w:szCs w:val="24"/>
        </w:rPr>
        <w:t>, “</w:t>
      </w:r>
      <w:r w:rsidRPr="00EC2C31">
        <w:rPr>
          <w:rFonts w:ascii="Times New Roman" w:hAnsi="Times New Roman"/>
          <w:b/>
          <w:bCs/>
          <w:i/>
          <w:iCs/>
          <w:sz w:val="24"/>
          <w:szCs w:val="24"/>
        </w:rPr>
        <w:t>Peraturan Jabatan Notaris</w:t>
      </w:r>
      <w:r w:rsidRPr="00EC2C31">
        <w:rPr>
          <w:rFonts w:ascii="Times New Roman" w:hAnsi="Times New Roman"/>
          <w:i/>
          <w:iCs/>
          <w:sz w:val="24"/>
          <w:szCs w:val="24"/>
        </w:rPr>
        <w:t xml:space="preserve">” </w:t>
      </w:r>
      <w:r w:rsidRPr="00EC2C31">
        <w:rPr>
          <w:rFonts w:ascii="Times New Roman" w:hAnsi="Times New Roman"/>
          <w:sz w:val="24"/>
          <w:szCs w:val="24"/>
        </w:rPr>
        <w:t>Erlangga, Jakarta.2003</w:t>
      </w:r>
    </w:p>
    <w:p w:rsidR="007547BD" w:rsidRDefault="007547BD" w:rsidP="007547BD">
      <w:pPr>
        <w:autoSpaceDE w:val="0"/>
        <w:autoSpaceDN w:val="0"/>
        <w:adjustRightInd w:val="0"/>
        <w:spacing w:after="0" w:line="240" w:lineRule="auto"/>
        <w:ind w:left="851" w:hanging="425"/>
        <w:jc w:val="both"/>
        <w:rPr>
          <w:rFonts w:ascii="Times New Roman" w:hAnsi="Times New Roman"/>
          <w:sz w:val="24"/>
          <w:szCs w:val="24"/>
        </w:rPr>
      </w:pPr>
      <w:r w:rsidRPr="00EC2C31">
        <w:rPr>
          <w:rFonts w:ascii="Times New Roman" w:hAnsi="Times New Roman"/>
          <w:sz w:val="24"/>
          <w:szCs w:val="24"/>
        </w:rPr>
        <w:lastRenderedPageBreak/>
        <w:t xml:space="preserve">Habib Adjie, </w:t>
      </w:r>
      <w:r w:rsidRPr="00EC2C31">
        <w:rPr>
          <w:rFonts w:ascii="Times New Roman" w:hAnsi="Times New Roman"/>
          <w:i/>
          <w:iCs/>
          <w:sz w:val="24"/>
          <w:szCs w:val="24"/>
        </w:rPr>
        <w:t>Sanksi Perdata dan Administrasi Terhadap Notaris Sebagai Pejabat Publik</w:t>
      </w:r>
      <w:r w:rsidRPr="00EC2C31">
        <w:rPr>
          <w:rFonts w:ascii="Times New Roman" w:hAnsi="Times New Roman"/>
          <w:sz w:val="24"/>
          <w:szCs w:val="24"/>
        </w:rPr>
        <w:t>, Refika Aditama, Bandung, 2013, hlm. 48-48.</w:t>
      </w:r>
    </w:p>
    <w:p w:rsidR="007547BD" w:rsidRDefault="007547BD" w:rsidP="007547BD">
      <w:pPr>
        <w:autoSpaceDE w:val="0"/>
        <w:autoSpaceDN w:val="0"/>
        <w:adjustRightInd w:val="0"/>
        <w:spacing w:after="0" w:line="240" w:lineRule="auto"/>
        <w:ind w:left="851" w:hanging="425"/>
        <w:jc w:val="both"/>
        <w:rPr>
          <w:rFonts w:ascii="Times New Roman" w:hAnsi="Times New Roman"/>
          <w:sz w:val="24"/>
          <w:szCs w:val="24"/>
        </w:rPr>
      </w:pPr>
    </w:p>
    <w:p w:rsidR="007547BD" w:rsidRDefault="007547BD" w:rsidP="007547BD">
      <w:pPr>
        <w:autoSpaceDE w:val="0"/>
        <w:autoSpaceDN w:val="0"/>
        <w:adjustRightInd w:val="0"/>
        <w:spacing w:after="0" w:line="240" w:lineRule="auto"/>
        <w:ind w:left="851" w:hanging="425"/>
        <w:jc w:val="both"/>
        <w:rPr>
          <w:rFonts w:ascii="Times New Roman" w:hAnsi="Times New Roman"/>
          <w:sz w:val="24"/>
          <w:szCs w:val="24"/>
        </w:rPr>
      </w:pPr>
      <w:r>
        <w:rPr>
          <w:rFonts w:ascii="Times New Roman" w:hAnsi="Times New Roman"/>
          <w:sz w:val="24"/>
          <w:szCs w:val="24"/>
        </w:rPr>
        <w:t>____________</w:t>
      </w:r>
      <w:r w:rsidRPr="00EC2C31">
        <w:rPr>
          <w:rFonts w:ascii="Times New Roman" w:hAnsi="Times New Roman"/>
          <w:sz w:val="24"/>
          <w:szCs w:val="24"/>
        </w:rPr>
        <w:t xml:space="preserve">, </w:t>
      </w:r>
      <w:r w:rsidRPr="00EC2C31">
        <w:rPr>
          <w:rFonts w:ascii="Times New Roman" w:hAnsi="Times New Roman"/>
          <w:i/>
          <w:iCs/>
          <w:sz w:val="24"/>
          <w:szCs w:val="24"/>
        </w:rPr>
        <w:t>Sekilas Dunia Notaris dan PPAT Indonesia</w:t>
      </w:r>
      <w:r w:rsidRPr="00EC2C31">
        <w:rPr>
          <w:rFonts w:ascii="Times New Roman" w:hAnsi="Times New Roman"/>
          <w:sz w:val="24"/>
          <w:szCs w:val="24"/>
        </w:rPr>
        <w:t>, CV Mandar Maju, Bandung, 2009, hlm. 22</w:t>
      </w:r>
      <w:r>
        <w:rPr>
          <w:rFonts w:ascii="Times New Roman" w:hAnsi="Times New Roman"/>
          <w:sz w:val="24"/>
          <w:szCs w:val="24"/>
        </w:rPr>
        <w:t>.</w:t>
      </w:r>
    </w:p>
    <w:p w:rsidR="007547BD" w:rsidRDefault="007547BD" w:rsidP="007547BD">
      <w:pPr>
        <w:pStyle w:val="ListParagraph"/>
        <w:spacing w:after="0" w:line="240" w:lineRule="auto"/>
        <w:ind w:left="0"/>
        <w:jc w:val="both"/>
        <w:rPr>
          <w:rFonts w:ascii="Times New Roman" w:hAnsi="Times New Roman"/>
          <w:sz w:val="24"/>
          <w:szCs w:val="24"/>
        </w:rPr>
      </w:pPr>
    </w:p>
    <w:p w:rsidR="007547BD" w:rsidRDefault="007547BD" w:rsidP="007547BD">
      <w:pPr>
        <w:autoSpaceDE w:val="0"/>
        <w:autoSpaceDN w:val="0"/>
        <w:adjustRightInd w:val="0"/>
        <w:spacing w:after="0" w:line="240" w:lineRule="auto"/>
        <w:ind w:left="851" w:hanging="425"/>
        <w:jc w:val="both"/>
        <w:rPr>
          <w:rFonts w:ascii="Times New Roman" w:hAnsi="Times New Roman"/>
          <w:sz w:val="24"/>
          <w:szCs w:val="24"/>
          <w:lang w:eastAsia="id-ID"/>
        </w:rPr>
      </w:pPr>
      <w:r>
        <w:rPr>
          <w:rFonts w:ascii="Times New Roman" w:hAnsi="Times New Roman"/>
          <w:sz w:val="24"/>
          <w:szCs w:val="24"/>
        </w:rPr>
        <w:t>____________</w:t>
      </w:r>
      <w:r w:rsidRPr="00EC2C31">
        <w:rPr>
          <w:rFonts w:ascii="Times New Roman" w:hAnsi="Times New Roman"/>
          <w:sz w:val="24"/>
          <w:szCs w:val="24"/>
          <w:lang w:eastAsia="id-ID"/>
        </w:rPr>
        <w:t xml:space="preserve">, </w:t>
      </w:r>
      <w:r w:rsidRPr="00EC2C31">
        <w:rPr>
          <w:rFonts w:ascii="Times New Roman" w:hAnsi="Times New Roman"/>
          <w:i/>
          <w:iCs/>
          <w:sz w:val="24"/>
          <w:szCs w:val="24"/>
          <w:lang w:eastAsia="id-ID"/>
        </w:rPr>
        <w:t xml:space="preserve">Hukum Notaris Indonesia, Tafsir tematik terhadap UU No. 30 Tahun 2004 Tentang Jabatan Notaris, </w:t>
      </w:r>
      <w:r w:rsidRPr="00EC2C31">
        <w:rPr>
          <w:rFonts w:ascii="Times New Roman" w:hAnsi="Times New Roman"/>
          <w:sz w:val="24"/>
          <w:szCs w:val="24"/>
          <w:lang w:eastAsia="id-ID"/>
        </w:rPr>
        <w:t>Refika Aditama, Bandung, 2008, hal. 108.</w:t>
      </w:r>
    </w:p>
    <w:p w:rsidR="007547BD" w:rsidRDefault="007547BD" w:rsidP="007547BD">
      <w:pPr>
        <w:autoSpaceDE w:val="0"/>
        <w:autoSpaceDN w:val="0"/>
        <w:adjustRightInd w:val="0"/>
        <w:spacing w:after="0" w:line="240" w:lineRule="auto"/>
        <w:jc w:val="both"/>
        <w:rPr>
          <w:rFonts w:ascii="Times New Roman" w:hAnsi="Times New Roman"/>
          <w:sz w:val="24"/>
          <w:szCs w:val="24"/>
        </w:rPr>
      </w:pPr>
    </w:p>
    <w:p w:rsidR="007547BD" w:rsidRDefault="007547BD" w:rsidP="007547BD">
      <w:pPr>
        <w:autoSpaceDE w:val="0"/>
        <w:autoSpaceDN w:val="0"/>
        <w:adjustRightInd w:val="0"/>
        <w:spacing w:after="0" w:line="240" w:lineRule="auto"/>
        <w:ind w:left="851" w:hanging="425"/>
        <w:jc w:val="both"/>
        <w:rPr>
          <w:rFonts w:ascii="Times New Roman" w:hAnsi="Times New Roman"/>
          <w:sz w:val="24"/>
          <w:szCs w:val="24"/>
          <w:lang w:eastAsia="id-ID"/>
        </w:rPr>
      </w:pPr>
      <w:r>
        <w:rPr>
          <w:rFonts w:ascii="Times New Roman" w:hAnsi="Times New Roman"/>
          <w:sz w:val="24"/>
          <w:szCs w:val="24"/>
        </w:rPr>
        <w:t>___________</w:t>
      </w:r>
      <w:r w:rsidRPr="00EC2C31">
        <w:rPr>
          <w:rFonts w:ascii="Times New Roman" w:hAnsi="Times New Roman"/>
          <w:sz w:val="24"/>
          <w:szCs w:val="24"/>
          <w:lang w:eastAsia="id-ID"/>
        </w:rPr>
        <w:t xml:space="preserve">, </w:t>
      </w:r>
      <w:r w:rsidRPr="00EC2C31">
        <w:rPr>
          <w:rFonts w:ascii="Times New Roman" w:hAnsi="Times New Roman"/>
          <w:i/>
          <w:iCs/>
          <w:sz w:val="24"/>
          <w:szCs w:val="24"/>
          <w:lang w:eastAsia="id-ID"/>
        </w:rPr>
        <w:t xml:space="preserve">Meneropong Khazanah Notaris &amp; PPAT Indonesia </w:t>
      </w:r>
      <w:r w:rsidRPr="00EC2C31">
        <w:rPr>
          <w:rFonts w:ascii="Times New Roman" w:hAnsi="Times New Roman"/>
          <w:sz w:val="24"/>
          <w:szCs w:val="24"/>
          <w:lang w:eastAsia="id-ID"/>
        </w:rPr>
        <w:t>(kumpulan tulisan tentang Notaris dan PPAT), Citra ADitya Bakti, Bandung, 2009, hal. 1-2</w:t>
      </w:r>
      <w:r>
        <w:rPr>
          <w:rFonts w:ascii="Times New Roman" w:hAnsi="Times New Roman"/>
          <w:sz w:val="24"/>
          <w:szCs w:val="24"/>
          <w:lang w:eastAsia="id-ID"/>
        </w:rPr>
        <w:t>.</w:t>
      </w:r>
    </w:p>
    <w:p w:rsidR="007547BD" w:rsidRPr="00EC2C31" w:rsidRDefault="007547BD" w:rsidP="007547BD">
      <w:pPr>
        <w:autoSpaceDE w:val="0"/>
        <w:autoSpaceDN w:val="0"/>
        <w:adjustRightInd w:val="0"/>
        <w:spacing w:after="0" w:line="240" w:lineRule="auto"/>
        <w:jc w:val="both"/>
        <w:rPr>
          <w:rFonts w:ascii="Times New Roman" w:hAnsi="Times New Roman"/>
          <w:sz w:val="24"/>
          <w:szCs w:val="24"/>
        </w:rPr>
      </w:pPr>
    </w:p>
    <w:p w:rsidR="007547BD" w:rsidRDefault="007547BD" w:rsidP="007547BD">
      <w:pPr>
        <w:autoSpaceDE w:val="0"/>
        <w:autoSpaceDN w:val="0"/>
        <w:adjustRightInd w:val="0"/>
        <w:spacing w:after="0" w:line="240" w:lineRule="auto"/>
        <w:ind w:left="851" w:hanging="425"/>
        <w:jc w:val="both"/>
        <w:rPr>
          <w:rFonts w:ascii="Times New Roman" w:hAnsi="Times New Roman"/>
          <w:sz w:val="24"/>
          <w:szCs w:val="24"/>
        </w:rPr>
      </w:pPr>
      <w:r w:rsidRPr="00EC2C31">
        <w:rPr>
          <w:rFonts w:ascii="Times New Roman" w:hAnsi="Times New Roman"/>
          <w:sz w:val="24"/>
          <w:szCs w:val="24"/>
        </w:rPr>
        <w:t xml:space="preserve">Hartanti Sulihandari, Nisya Rifiani, </w:t>
      </w:r>
      <w:r w:rsidRPr="00EC2C31">
        <w:rPr>
          <w:rFonts w:ascii="Times New Roman" w:hAnsi="Times New Roman"/>
          <w:i/>
          <w:iCs/>
          <w:sz w:val="24"/>
          <w:szCs w:val="24"/>
        </w:rPr>
        <w:t>Prinsip-Prinsip Dasar Profesi Notaris</w:t>
      </w:r>
      <w:r w:rsidRPr="00EC2C31">
        <w:rPr>
          <w:rFonts w:ascii="Times New Roman" w:hAnsi="Times New Roman"/>
          <w:sz w:val="24"/>
          <w:szCs w:val="24"/>
        </w:rPr>
        <w:t>, Dunia Cerdas, Jakarta, 2013, hlm. 18-19.</w:t>
      </w:r>
    </w:p>
    <w:p w:rsidR="007547BD" w:rsidRDefault="007547BD" w:rsidP="007547BD">
      <w:pPr>
        <w:autoSpaceDE w:val="0"/>
        <w:autoSpaceDN w:val="0"/>
        <w:adjustRightInd w:val="0"/>
        <w:spacing w:after="0" w:line="240" w:lineRule="auto"/>
        <w:ind w:left="851" w:hanging="425"/>
        <w:jc w:val="both"/>
        <w:rPr>
          <w:rFonts w:ascii="Times New Roman" w:hAnsi="Times New Roman"/>
          <w:sz w:val="24"/>
          <w:szCs w:val="24"/>
        </w:rPr>
      </w:pPr>
    </w:p>
    <w:p w:rsidR="007547BD" w:rsidRDefault="007547BD" w:rsidP="007547BD">
      <w:pPr>
        <w:pStyle w:val="FootnoteText"/>
        <w:ind w:firstLine="426"/>
        <w:jc w:val="both"/>
        <w:rPr>
          <w:rFonts w:ascii="Times New Roman" w:hAnsi="Times New Roman"/>
          <w:sz w:val="24"/>
          <w:szCs w:val="24"/>
          <w:lang w:eastAsia="id-ID"/>
        </w:rPr>
      </w:pPr>
      <w:r w:rsidRPr="00EC2C31">
        <w:rPr>
          <w:rFonts w:ascii="Times New Roman" w:hAnsi="Times New Roman"/>
          <w:sz w:val="24"/>
          <w:szCs w:val="24"/>
          <w:lang w:eastAsia="id-ID"/>
        </w:rPr>
        <w:t xml:space="preserve">Hendrika Suwarti Sugiono, </w:t>
      </w:r>
      <w:r w:rsidRPr="00EC2C31">
        <w:rPr>
          <w:rFonts w:ascii="Times New Roman" w:hAnsi="Times New Roman"/>
          <w:i/>
          <w:iCs/>
          <w:sz w:val="24"/>
          <w:szCs w:val="24"/>
          <w:lang w:eastAsia="id-ID"/>
        </w:rPr>
        <w:t>Renvoi</w:t>
      </w:r>
      <w:r w:rsidRPr="00EC2C31">
        <w:rPr>
          <w:rFonts w:ascii="Times New Roman" w:hAnsi="Times New Roman"/>
          <w:sz w:val="24"/>
          <w:szCs w:val="24"/>
          <w:lang w:eastAsia="id-ID"/>
        </w:rPr>
        <w:t>, Edisi Nomor 11.47.IV, 2007, hlm. 46.</w:t>
      </w:r>
    </w:p>
    <w:p w:rsidR="007547BD" w:rsidRDefault="007547BD" w:rsidP="007547BD">
      <w:pPr>
        <w:pStyle w:val="FootnoteText"/>
        <w:ind w:left="851" w:hanging="425"/>
        <w:jc w:val="both"/>
        <w:rPr>
          <w:rFonts w:ascii="Times New Roman" w:hAnsi="Times New Roman"/>
          <w:sz w:val="24"/>
          <w:szCs w:val="24"/>
          <w:lang w:eastAsia="id-ID"/>
        </w:rPr>
      </w:pPr>
      <w:r w:rsidRPr="00EC2C31">
        <w:rPr>
          <w:rFonts w:ascii="Times New Roman" w:hAnsi="Times New Roman"/>
          <w:sz w:val="24"/>
          <w:szCs w:val="24"/>
          <w:lang w:eastAsia="id-ID"/>
        </w:rPr>
        <w:t xml:space="preserve">Ignatius Ridwan Widyadharma, </w:t>
      </w:r>
      <w:r w:rsidRPr="00EC2C31">
        <w:rPr>
          <w:rFonts w:ascii="Times New Roman" w:hAnsi="Times New Roman"/>
          <w:i/>
          <w:iCs/>
          <w:sz w:val="24"/>
          <w:szCs w:val="24"/>
          <w:lang w:eastAsia="id-ID"/>
        </w:rPr>
        <w:t>Kenotariatan Indonesia</w:t>
      </w:r>
      <w:r w:rsidRPr="00EC2C31">
        <w:rPr>
          <w:rFonts w:ascii="Times New Roman" w:hAnsi="Times New Roman"/>
          <w:sz w:val="24"/>
          <w:szCs w:val="24"/>
          <w:lang w:eastAsia="id-ID"/>
        </w:rPr>
        <w:t>, Yogyakarta: UIIPress, 2009, hlm. 106.</w:t>
      </w:r>
    </w:p>
    <w:p w:rsidR="009C5569" w:rsidRDefault="009C5569" w:rsidP="007547BD">
      <w:pPr>
        <w:pStyle w:val="FootnoteText"/>
        <w:ind w:left="851" w:hanging="425"/>
        <w:jc w:val="both"/>
        <w:rPr>
          <w:rFonts w:ascii="Times New Roman" w:hAnsi="Times New Roman"/>
          <w:sz w:val="24"/>
          <w:szCs w:val="24"/>
          <w:lang w:eastAsia="id-ID"/>
        </w:rPr>
      </w:pPr>
    </w:p>
    <w:p w:rsidR="007547BD" w:rsidRDefault="007547BD" w:rsidP="007547BD">
      <w:pPr>
        <w:autoSpaceDE w:val="0"/>
        <w:autoSpaceDN w:val="0"/>
        <w:adjustRightInd w:val="0"/>
        <w:spacing w:after="0" w:line="240" w:lineRule="auto"/>
        <w:ind w:left="851" w:hanging="425"/>
        <w:jc w:val="both"/>
        <w:rPr>
          <w:rFonts w:ascii="Times New Roman" w:hAnsi="Times New Roman"/>
          <w:sz w:val="24"/>
          <w:szCs w:val="24"/>
        </w:rPr>
      </w:pPr>
      <w:r w:rsidRPr="00EC2C31">
        <w:rPr>
          <w:rFonts w:ascii="Times New Roman" w:hAnsi="Times New Roman"/>
          <w:sz w:val="24"/>
          <w:szCs w:val="24"/>
        </w:rPr>
        <w:t xml:space="preserve">Kaelan, </w:t>
      </w:r>
      <w:r w:rsidRPr="00EC2C31">
        <w:rPr>
          <w:rFonts w:ascii="Times New Roman" w:hAnsi="Times New Roman"/>
          <w:i/>
          <w:iCs/>
          <w:sz w:val="24"/>
          <w:szCs w:val="24"/>
        </w:rPr>
        <w:t>Pendidikan Kewarganegaraan Untuk Perguruan Tinggi</w:t>
      </w:r>
      <w:r w:rsidRPr="00EC2C31">
        <w:rPr>
          <w:rFonts w:ascii="Times New Roman" w:hAnsi="Times New Roman"/>
          <w:sz w:val="24"/>
          <w:szCs w:val="24"/>
        </w:rPr>
        <w:t>, Yogyakarta, Paradigma, 2007,hlm. 36.</w:t>
      </w:r>
    </w:p>
    <w:p w:rsidR="007547BD" w:rsidRDefault="007547BD" w:rsidP="007547BD">
      <w:pPr>
        <w:autoSpaceDE w:val="0"/>
        <w:autoSpaceDN w:val="0"/>
        <w:adjustRightInd w:val="0"/>
        <w:spacing w:after="0" w:line="240" w:lineRule="auto"/>
        <w:ind w:left="851" w:hanging="425"/>
        <w:jc w:val="both"/>
        <w:rPr>
          <w:rFonts w:ascii="Times New Roman" w:hAnsi="Times New Roman"/>
          <w:sz w:val="24"/>
          <w:szCs w:val="24"/>
        </w:rPr>
      </w:pPr>
    </w:p>
    <w:p w:rsidR="007547BD" w:rsidRDefault="007547BD" w:rsidP="007547BD">
      <w:pPr>
        <w:pStyle w:val="FootnoteText"/>
        <w:ind w:firstLine="426"/>
        <w:jc w:val="both"/>
        <w:rPr>
          <w:rFonts w:ascii="Times New Roman" w:hAnsi="Times New Roman"/>
          <w:sz w:val="24"/>
          <w:szCs w:val="24"/>
        </w:rPr>
      </w:pPr>
      <w:r w:rsidRPr="00EC2C31">
        <w:rPr>
          <w:rFonts w:ascii="Times New Roman" w:hAnsi="Times New Roman"/>
          <w:sz w:val="24"/>
          <w:szCs w:val="24"/>
        </w:rPr>
        <w:t>Komar Andasasmita, Notaris I, Sumur Bandung, 1991, hal 12</w:t>
      </w:r>
      <w:r>
        <w:rPr>
          <w:rFonts w:ascii="Times New Roman" w:hAnsi="Times New Roman"/>
          <w:sz w:val="24"/>
          <w:szCs w:val="24"/>
        </w:rPr>
        <w:t>.</w:t>
      </w:r>
    </w:p>
    <w:p w:rsidR="009C5569" w:rsidRDefault="009C5569" w:rsidP="007547BD">
      <w:pPr>
        <w:pStyle w:val="FootnoteText"/>
        <w:ind w:firstLine="426"/>
        <w:jc w:val="both"/>
        <w:rPr>
          <w:rFonts w:ascii="Times New Roman" w:hAnsi="Times New Roman"/>
          <w:sz w:val="24"/>
          <w:szCs w:val="24"/>
        </w:rPr>
      </w:pPr>
    </w:p>
    <w:p w:rsidR="007547BD" w:rsidRDefault="007547BD" w:rsidP="007547BD">
      <w:pPr>
        <w:autoSpaceDE w:val="0"/>
        <w:autoSpaceDN w:val="0"/>
        <w:adjustRightInd w:val="0"/>
        <w:spacing w:after="0" w:line="240" w:lineRule="auto"/>
        <w:ind w:left="851" w:hanging="425"/>
        <w:jc w:val="both"/>
        <w:rPr>
          <w:rFonts w:ascii="Times New Roman" w:hAnsi="Times New Roman"/>
          <w:sz w:val="24"/>
          <w:szCs w:val="24"/>
        </w:rPr>
      </w:pPr>
      <w:r w:rsidRPr="00EC2C31">
        <w:rPr>
          <w:rFonts w:ascii="Times New Roman" w:hAnsi="Times New Roman"/>
          <w:sz w:val="24"/>
          <w:szCs w:val="24"/>
        </w:rPr>
        <w:t>Laurensius Arliman S, Memaknai sanksi Notaris di dalam Jabatan Notaris, Jurnal Advokasi Sekolah Tinggi Ilmu Hukum Padang,September 2013, hal. 41.</w:t>
      </w:r>
    </w:p>
    <w:p w:rsidR="007547BD" w:rsidRDefault="007547BD" w:rsidP="007547BD">
      <w:pPr>
        <w:autoSpaceDE w:val="0"/>
        <w:autoSpaceDN w:val="0"/>
        <w:adjustRightInd w:val="0"/>
        <w:spacing w:after="0" w:line="240" w:lineRule="auto"/>
        <w:ind w:left="851" w:hanging="425"/>
        <w:jc w:val="both"/>
        <w:rPr>
          <w:rFonts w:ascii="Times New Roman" w:hAnsi="Times New Roman"/>
          <w:sz w:val="24"/>
          <w:szCs w:val="24"/>
        </w:rPr>
      </w:pPr>
    </w:p>
    <w:p w:rsidR="007547BD" w:rsidRDefault="007547BD" w:rsidP="007547BD">
      <w:pPr>
        <w:pStyle w:val="FootnoteText"/>
        <w:ind w:left="851" w:hanging="425"/>
        <w:jc w:val="both"/>
        <w:rPr>
          <w:rFonts w:ascii="Times New Roman" w:hAnsi="Times New Roman"/>
          <w:sz w:val="24"/>
          <w:szCs w:val="24"/>
        </w:rPr>
      </w:pPr>
      <w:r w:rsidRPr="00EC2C31">
        <w:rPr>
          <w:rFonts w:ascii="Times New Roman" w:hAnsi="Times New Roman"/>
          <w:sz w:val="24"/>
          <w:szCs w:val="24"/>
        </w:rPr>
        <w:t xml:space="preserve">M. Solly Lubis, </w:t>
      </w:r>
      <w:r w:rsidRPr="00EC2C31">
        <w:rPr>
          <w:rFonts w:ascii="Times New Roman" w:hAnsi="Times New Roman"/>
          <w:i/>
          <w:iCs/>
          <w:sz w:val="24"/>
          <w:szCs w:val="24"/>
        </w:rPr>
        <w:t>Filsafat ilmu dan Penelitian</w:t>
      </w:r>
      <w:r w:rsidRPr="00EC2C31">
        <w:rPr>
          <w:rFonts w:ascii="Times New Roman" w:hAnsi="Times New Roman"/>
          <w:sz w:val="24"/>
          <w:szCs w:val="24"/>
        </w:rPr>
        <w:t>, CV Mandar Maju, Bandung, 1994, hlm 80.</w:t>
      </w:r>
    </w:p>
    <w:p w:rsidR="009C5569" w:rsidRDefault="009C5569" w:rsidP="007547BD">
      <w:pPr>
        <w:pStyle w:val="FootnoteText"/>
        <w:ind w:left="851" w:hanging="425"/>
        <w:jc w:val="both"/>
        <w:rPr>
          <w:rFonts w:ascii="Times New Roman" w:hAnsi="Times New Roman"/>
          <w:sz w:val="24"/>
          <w:szCs w:val="24"/>
        </w:rPr>
      </w:pPr>
    </w:p>
    <w:p w:rsidR="007547BD" w:rsidRDefault="007547BD" w:rsidP="007547BD">
      <w:pPr>
        <w:pStyle w:val="FootnoteText"/>
        <w:ind w:firstLine="426"/>
        <w:jc w:val="both"/>
        <w:rPr>
          <w:rFonts w:ascii="Times New Roman" w:hAnsi="Times New Roman"/>
          <w:sz w:val="24"/>
          <w:szCs w:val="24"/>
        </w:rPr>
      </w:pPr>
      <w:r w:rsidRPr="00EC2C31">
        <w:rPr>
          <w:rFonts w:ascii="Times New Roman" w:hAnsi="Times New Roman"/>
          <w:sz w:val="24"/>
          <w:szCs w:val="24"/>
        </w:rPr>
        <w:t>M. Nur Rasaid, Hukum Acara Perdata, Sinar Grafika, Jakarta, 2005, hlm. 38.</w:t>
      </w:r>
    </w:p>
    <w:p w:rsidR="007547BD" w:rsidRDefault="007547BD" w:rsidP="007547BD">
      <w:pPr>
        <w:pStyle w:val="FootnoteText"/>
        <w:ind w:left="851" w:hanging="425"/>
        <w:jc w:val="both"/>
        <w:rPr>
          <w:rFonts w:ascii="Times New Roman" w:hAnsi="Times New Roman"/>
          <w:sz w:val="24"/>
          <w:szCs w:val="24"/>
        </w:rPr>
      </w:pPr>
      <w:r w:rsidRPr="00EC2C31">
        <w:rPr>
          <w:rFonts w:ascii="Times New Roman" w:hAnsi="Times New Roman"/>
          <w:sz w:val="24"/>
          <w:szCs w:val="24"/>
        </w:rPr>
        <w:t xml:space="preserve">Muhammad Erwin, </w:t>
      </w:r>
      <w:r w:rsidRPr="00EC2C31">
        <w:rPr>
          <w:rFonts w:ascii="Times New Roman" w:hAnsi="Times New Roman"/>
          <w:i/>
          <w:iCs/>
          <w:sz w:val="24"/>
          <w:szCs w:val="24"/>
        </w:rPr>
        <w:t xml:space="preserve">Filsafat Hukum Refleksi Kritis terhadap Hukum, </w:t>
      </w:r>
      <w:r w:rsidRPr="00EC2C31">
        <w:rPr>
          <w:rFonts w:ascii="Times New Roman" w:hAnsi="Times New Roman"/>
          <w:sz w:val="24"/>
          <w:szCs w:val="24"/>
        </w:rPr>
        <w:t>Rajawali Pers, Jakarta, 2011, hlm. 24-25.</w:t>
      </w:r>
    </w:p>
    <w:p w:rsidR="007547BD" w:rsidRDefault="007547BD" w:rsidP="007547BD">
      <w:pPr>
        <w:pStyle w:val="FootnoteText"/>
        <w:jc w:val="both"/>
        <w:rPr>
          <w:rFonts w:ascii="Times New Roman" w:hAnsi="Times New Roman"/>
          <w:sz w:val="24"/>
          <w:szCs w:val="24"/>
        </w:rPr>
      </w:pPr>
    </w:p>
    <w:p w:rsidR="007547BD" w:rsidRDefault="007547BD" w:rsidP="007547BD">
      <w:pPr>
        <w:pStyle w:val="FootnoteText"/>
        <w:ind w:left="851" w:hanging="425"/>
        <w:jc w:val="both"/>
        <w:rPr>
          <w:rFonts w:ascii="Times New Roman" w:hAnsi="Times New Roman"/>
          <w:sz w:val="24"/>
          <w:szCs w:val="24"/>
        </w:rPr>
      </w:pPr>
      <w:r w:rsidRPr="00EC2C31">
        <w:rPr>
          <w:rFonts w:ascii="Times New Roman" w:hAnsi="Times New Roman"/>
          <w:sz w:val="24"/>
          <w:szCs w:val="24"/>
        </w:rPr>
        <w:t>Ni’matul Huda, Hukum Tata Negara Indonesia, Rajawali Pers, Jakarta, 2010, hlm. 80.</w:t>
      </w:r>
    </w:p>
    <w:p w:rsidR="007547BD" w:rsidRDefault="007547BD" w:rsidP="007547BD">
      <w:pPr>
        <w:pStyle w:val="FootnoteText"/>
        <w:ind w:left="851" w:hanging="425"/>
        <w:jc w:val="both"/>
        <w:rPr>
          <w:rFonts w:ascii="Times New Roman" w:hAnsi="Times New Roman"/>
          <w:sz w:val="24"/>
          <w:szCs w:val="24"/>
        </w:rPr>
      </w:pPr>
      <w:r w:rsidRPr="00EC2C31">
        <w:rPr>
          <w:rFonts w:ascii="Times New Roman" w:hAnsi="Times New Roman"/>
          <w:sz w:val="24"/>
          <w:szCs w:val="24"/>
        </w:rPr>
        <w:t xml:space="preserve">Nur Basuki Winanrno, </w:t>
      </w:r>
      <w:r w:rsidRPr="00EC2C31">
        <w:rPr>
          <w:rFonts w:ascii="Times New Roman" w:hAnsi="Times New Roman"/>
          <w:i/>
          <w:iCs/>
          <w:sz w:val="24"/>
          <w:szCs w:val="24"/>
        </w:rPr>
        <w:t>Penyalahgunaan Wewenang dan Tindak Pidana Korupsi</w:t>
      </w:r>
      <w:r w:rsidRPr="00EC2C31">
        <w:rPr>
          <w:rFonts w:ascii="Times New Roman" w:hAnsi="Times New Roman"/>
          <w:sz w:val="24"/>
          <w:szCs w:val="24"/>
        </w:rPr>
        <w:t>, laksbang mediatama, Yogyakarta, 2008, hlm. 65.</w:t>
      </w:r>
    </w:p>
    <w:p w:rsidR="009C5569" w:rsidRDefault="009C5569" w:rsidP="007547BD">
      <w:pPr>
        <w:pStyle w:val="FootnoteText"/>
        <w:ind w:left="851" w:hanging="425"/>
        <w:jc w:val="both"/>
        <w:rPr>
          <w:rFonts w:ascii="Times New Roman" w:hAnsi="Times New Roman"/>
          <w:sz w:val="24"/>
          <w:szCs w:val="24"/>
        </w:rPr>
      </w:pPr>
    </w:p>
    <w:p w:rsidR="007547BD" w:rsidRDefault="007547BD" w:rsidP="007547BD">
      <w:pPr>
        <w:autoSpaceDE w:val="0"/>
        <w:autoSpaceDN w:val="0"/>
        <w:adjustRightInd w:val="0"/>
        <w:spacing w:after="0" w:line="240" w:lineRule="auto"/>
        <w:ind w:left="851" w:hanging="425"/>
        <w:jc w:val="both"/>
        <w:rPr>
          <w:rFonts w:ascii="Times New Roman" w:hAnsi="Times New Roman"/>
          <w:sz w:val="24"/>
          <w:szCs w:val="24"/>
        </w:rPr>
      </w:pPr>
      <w:r w:rsidRPr="00EC2C31">
        <w:rPr>
          <w:rFonts w:ascii="Times New Roman" w:hAnsi="Times New Roman"/>
          <w:sz w:val="24"/>
          <w:szCs w:val="24"/>
        </w:rPr>
        <w:t>Poerwadarminta, W.J.S., Kamus Umum Bahasa Indonesia, Jakarta: PT.Balai Pustaka, 1995, hlm 751</w:t>
      </w:r>
      <w:r>
        <w:rPr>
          <w:rFonts w:ascii="Times New Roman" w:hAnsi="Times New Roman"/>
          <w:sz w:val="24"/>
          <w:szCs w:val="24"/>
        </w:rPr>
        <w:t>.</w:t>
      </w:r>
    </w:p>
    <w:p w:rsidR="007547BD" w:rsidRDefault="007547BD" w:rsidP="007547BD">
      <w:pPr>
        <w:autoSpaceDE w:val="0"/>
        <w:autoSpaceDN w:val="0"/>
        <w:adjustRightInd w:val="0"/>
        <w:spacing w:after="0" w:line="240" w:lineRule="auto"/>
        <w:ind w:left="851" w:hanging="425"/>
        <w:jc w:val="both"/>
        <w:rPr>
          <w:rFonts w:ascii="Times New Roman" w:hAnsi="Times New Roman"/>
          <w:sz w:val="24"/>
          <w:szCs w:val="24"/>
        </w:rPr>
      </w:pPr>
    </w:p>
    <w:p w:rsidR="007547BD" w:rsidRDefault="007547BD" w:rsidP="007547BD">
      <w:pPr>
        <w:pStyle w:val="FootnoteText"/>
        <w:ind w:firstLine="426"/>
        <w:jc w:val="both"/>
        <w:rPr>
          <w:rFonts w:ascii="Times New Roman" w:hAnsi="Times New Roman"/>
          <w:sz w:val="24"/>
          <w:szCs w:val="24"/>
          <w:lang w:eastAsia="id-ID"/>
        </w:rPr>
      </w:pPr>
      <w:r w:rsidRPr="00EC2C31">
        <w:rPr>
          <w:rFonts w:ascii="Times New Roman" w:hAnsi="Times New Roman"/>
          <w:sz w:val="24"/>
          <w:szCs w:val="24"/>
          <w:lang w:eastAsia="id-ID"/>
        </w:rPr>
        <w:t>Q.S. Al-Maidah ayat 38</w:t>
      </w:r>
      <w:r>
        <w:rPr>
          <w:rFonts w:ascii="Times New Roman" w:hAnsi="Times New Roman"/>
          <w:sz w:val="24"/>
          <w:szCs w:val="24"/>
          <w:lang w:eastAsia="id-ID"/>
        </w:rPr>
        <w:t>.</w:t>
      </w:r>
    </w:p>
    <w:p w:rsidR="007547BD" w:rsidRDefault="007547BD" w:rsidP="007547BD">
      <w:pPr>
        <w:pStyle w:val="FootnoteText"/>
        <w:ind w:left="851" w:hanging="425"/>
        <w:jc w:val="both"/>
        <w:rPr>
          <w:rFonts w:ascii="Times New Roman" w:hAnsi="Times New Roman"/>
          <w:sz w:val="24"/>
          <w:szCs w:val="24"/>
        </w:rPr>
      </w:pPr>
      <w:r w:rsidRPr="00EC2C31">
        <w:rPr>
          <w:rFonts w:ascii="Times New Roman" w:hAnsi="Times New Roman"/>
          <w:sz w:val="24"/>
          <w:szCs w:val="24"/>
        </w:rPr>
        <w:lastRenderedPageBreak/>
        <w:t>Ridwan HR, Hukum Administrasi Negara, UII Press, Yogyakarta, 2002, hlm. 68.</w:t>
      </w:r>
    </w:p>
    <w:p w:rsidR="007547BD" w:rsidRDefault="007547BD" w:rsidP="007547BD">
      <w:pPr>
        <w:pStyle w:val="FootnoteText"/>
        <w:ind w:left="851" w:hanging="425"/>
        <w:jc w:val="both"/>
        <w:rPr>
          <w:rFonts w:ascii="Times New Roman" w:hAnsi="Times New Roman"/>
          <w:sz w:val="24"/>
          <w:szCs w:val="24"/>
        </w:rPr>
      </w:pPr>
      <w:r>
        <w:rPr>
          <w:rFonts w:ascii="Times New Roman" w:hAnsi="Times New Roman"/>
          <w:sz w:val="24"/>
          <w:szCs w:val="24"/>
        </w:rPr>
        <w:t>___________</w:t>
      </w:r>
      <w:r w:rsidRPr="00EC2C31">
        <w:rPr>
          <w:rFonts w:ascii="Times New Roman" w:hAnsi="Times New Roman"/>
          <w:sz w:val="24"/>
          <w:szCs w:val="24"/>
        </w:rPr>
        <w:t>, Hukum Admistrasi Negara, Raja</w:t>
      </w:r>
      <w:r>
        <w:rPr>
          <w:rFonts w:ascii="Times New Roman" w:hAnsi="Times New Roman"/>
          <w:sz w:val="24"/>
          <w:szCs w:val="24"/>
        </w:rPr>
        <w:t xml:space="preserve"> </w:t>
      </w:r>
      <w:r w:rsidRPr="00EC2C31">
        <w:rPr>
          <w:rFonts w:ascii="Times New Roman" w:hAnsi="Times New Roman"/>
          <w:sz w:val="24"/>
          <w:szCs w:val="24"/>
        </w:rPr>
        <w:t>Grafindo, Jakarta, 2006, hal. 315.</w:t>
      </w:r>
    </w:p>
    <w:p w:rsidR="007547BD" w:rsidRDefault="007547BD" w:rsidP="007547BD">
      <w:pPr>
        <w:autoSpaceDE w:val="0"/>
        <w:autoSpaceDN w:val="0"/>
        <w:adjustRightInd w:val="0"/>
        <w:spacing w:after="0" w:line="240" w:lineRule="auto"/>
        <w:ind w:left="851" w:hanging="425"/>
        <w:jc w:val="both"/>
        <w:rPr>
          <w:rFonts w:ascii="Times New Roman" w:hAnsi="Times New Roman"/>
          <w:sz w:val="24"/>
          <w:szCs w:val="24"/>
        </w:rPr>
      </w:pPr>
      <w:r w:rsidRPr="00EC2C31">
        <w:rPr>
          <w:rFonts w:ascii="Times New Roman" w:hAnsi="Times New Roman"/>
          <w:sz w:val="24"/>
          <w:szCs w:val="24"/>
        </w:rPr>
        <w:t>R.Subekti dan R. Tjitrosudibio, 2004, Kitab Undang-Undang Hukum Perdata, Pradnya Paramita, Jakarta</w:t>
      </w:r>
    </w:p>
    <w:p w:rsidR="007547BD" w:rsidRDefault="007547BD" w:rsidP="007547BD">
      <w:pPr>
        <w:autoSpaceDE w:val="0"/>
        <w:autoSpaceDN w:val="0"/>
        <w:adjustRightInd w:val="0"/>
        <w:spacing w:after="0" w:line="240" w:lineRule="auto"/>
        <w:jc w:val="both"/>
        <w:rPr>
          <w:rFonts w:ascii="Times New Roman" w:hAnsi="Times New Roman"/>
          <w:sz w:val="24"/>
          <w:szCs w:val="24"/>
        </w:rPr>
      </w:pPr>
    </w:p>
    <w:p w:rsidR="007547BD" w:rsidRDefault="007547BD" w:rsidP="007547BD">
      <w:pPr>
        <w:pStyle w:val="FootnoteText"/>
        <w:ind w:left="851" w:hanging="425"/>
        <w:jc w:val="both"/>
        <w:rPr>
          <w:rFonts w:ascii="Times New Roman" w:hAnsi="Times New Roman"/>
          <w:sz w:val="24"/>
          <w:szCs w:val="24"/>
        </w:rPr>
      </w:pPr>
      <w:r>
        <w:rPr>
          <w:rFonts w:ascii="Times New Roman" w:hAnsi="Times New Roman"/>
          <w:sz w:val="24"/>
          <w:szCs w:val="24"/>
        </w:rPr>
        <w:t xml:space="preserve">R. </w:t>
      </w:r>
      <w:r w:rsidRPr="00EC2C31">
        <w:rPr>
          <w:rFonts w:ascii="Times New Roman" w:hAnsi="Times New Roman"/>
          <w:sz w:val="24"/>
          <w:szCs w:val="24"/>
        </w:rPr>
        <w:t>Soegondo Notodisoerjo, 1993, Hukum Notariat Di Indonesia, Suatu Penjelasan, Jakarta, Raja Grafindo Persada, hlm. 44.</w:t>
      </w:r>
    </w:p>
    <w:p w:rsidR="009C5569" w:rsidRDefault="009C5569" w:rsidP="007547BD">
      <w:pPr>
        <w:pStyle w:val="FootnoteText"/>
        <w:ind w:left="851" w:hanging="425"/>
        <w:jc w:val="both"/>
        <w:rPr>
          <w:rFonts w:ascii="Times New Roman" w:hAnsi="Times New Roman"/>
          <w:sz w:val="24"/>
          <w:szCs w:val="24"/>
        </w:rPr>
      </w:pPr>
    </w:p>
    <w:p w:rsidR="007547BD" w:rsidRDefault="007547BD" w:rsidP="007547BD">
      <w:pPr>
        <w:pStyle w:val="FootnoteText"/>
        <w:ind w:left="851" w:hanging="425"/>
        <w:jc w:val="both"/>
        <w:rPr>
          <w:rFonts w:ascii="Times New Roman" w:hAnsi="Times New Roman"/>
          <w:sz w:val="24"/>
          <w:szCs w:val="24"/>
        </w:rPr>
      </w:pPr>
      <w:r w:rsidRPr="00EC2C31">
        <w:rPr>
          <w:rFonts w:ascii="Times New Roman" w:hAnsi="Times New Roman"/>
          <w:sz w:val="24"/>
          <w:szCs w:val="24"/>
        </w:rPr>
        <w:t xml:space="preserve">Salim HS dan Erlies Septiana Nurbaini, </w:t>
      </w:r>
      <w:r w:rsidRPr="00EC2C31">
        <w:rPr>
          <w:rFonts w:ascii="Times New Roman" w:hAnsi="Times New Roman"/>
          <w:i/>
          <w:iCs/>
          <w:sz w:val="24"/>
          <w:szCs w:val="24"/>
        </w:rPr>
        <w:t>Penerapan Teori Hukum pada Penelitian Tesis dan Disertasi</w:t>
      </w:r>
      <w:r w:rsidRPr="00EC2C31">
        <w:rPr>
          <w:rFonts w:ascii="Times New Roman" w:hAnsi="Times New Roman"/>
          <w:sz w:val="24"/>
          <w:szCs w:val="24"/>
        </w:rPr>
        <w:t>, Rajawali Pers, Jakarta, 2016, hlm. 301.</w:t>
      </w:r>
    </w:p>
    <w:p w:rsidR="009C5569" w:rsidRDefault="009C5569" w:rsidP="007547BD">
      <w:pPr>
        <w:pStyle w:val="FootnoteText"/>
        <w:ind w:left="851" w:hanging="425"/>
        <w:jc w:val="both"/>
        <w:rPr>
          <w:rFonts w:ascii="Times New Roman" w:hAnsi="Times New Roman"/>
          <w:sz w:val="24"/>
          <w:szCs w:val="24"/>
        </w:rPr>
      </w:pPr>
    </w:p>
    <w:p w:rsidR="007547BD" w:rsidRDefault="007547BD" w:rsidP="007547BD">
      <w:pPr>
        <w:pStyle w:val="FootnoteText"/>
        <w:ind w:left="851" w:hanging="425"/>
        <w:jc w:val="both"/>
        <w:rPr>
          <w:rFonts w:ascii="Times New Roman" w:hAnsi="Times New Roman"/>
          <w:sz w:val="24"/>
          <w:szCs w:val="24"/>
        </w:rPr>
      </w:pPr>
      <w:r w:rsidRPr="00EC2C31">
        <w:rPr>
          <w:rFonts w:ascii="Times New Roman" w:hAnsi="Times New Roman"/>
          <w:sz w:val="24"/>
          <w:szCs w:val="24"/>
        </w:rPr>
        <w:t>Satjipto Rahardjo, Membedah Hukum Progresif (Jakarta: Kompas, 2007), hal. 154.</w:t>
      </w:r>
    </w:p>
    <w:p w:rsidR="007547BD" w:rsidRDefault="007547BD" w:rsidP="007547BD">
      <w:pPr>
        <w:pStyle w:val="FootnoteText"/>
        <w:ind w:left="851" w:hanging="425"/>
        <w:jc w:val="both"/>
        <w:rPr>
          <w:rFonts w:ascii="Times New Roman" w:hAnsi="Times New Roman"/>
          <w:sz w:val="24"/>
          <w:szCs w:val="24"/>
        </w:rPr>
      </w:pPr>
      <w:r>
        <w:rPr>
          <w:rFonts w:ascii="Times New Roman" w:hAnsi="Times New Roman"/>
          <w:sz w:val="24"/>
          <w:szCs w:val="24"/>
        </w:rPr>
        <w:t>___________</w:t>
      </w:r>
      <w:r w:rsidRPr="00EC2C31">
        <w:rPr>
          <w:rFonts w:ascii="Times New Roman" w:hAnsi="Times New Roman"/>
          <w:sz w:val="24"/>
          <w:szCs w:val="24"/>
        </w:rPr>
        <w:t>, Ilmu Hukum; Pencarian, Pembebasan dan Pencerahan (Surakarta: Muhammadiyah Press University, 2004), hlm. 17</w:t>
      </w:r>
      <w:r>
        <w:rPr>
          <w:rFonts w:ascii="Times New Roman" w:hAnsi="Times New Roman"/>
          <w:sz w:val="24"/>
          <w:szCs w:val="24"/>
        </w:rPr>
        <w:t>.</w:t>
      </w:r>
    </w:p>
    <w:p w:rsidR="009C5569" w:rsidRDefault="009C5569" w:rsidP="007547BD">
      <w:pPr>
        <w:pStyle w:val="FootnoteText"/>
        <w:ind w:left="851" w:hanging="425"/>
        <w:jc w:val="both"/>
        <w:rPr>
          <w:rFonts w:ascii="Times New Roman" w:hAnsi="Times New Roman"/>
          <w:sz w:val="24"/>
          <w:szCs w:val="24"/>
        </w:rPr>
      </w:pPr>
    </w:p>
    <w:p w:rsidR="007547BD" w:rsidRDefault="007547BD" w:rsidP="007547BD">
      <w:pPr>
        <w:autoSpaceDE w:val="0"/>
        <w:autoSpaceDN w:val="0"/>
        <w:adjustRightInd w:val="0"/>
        <w:spacing w:after="0" w:line="240" w:lineRule="auto"/>
        <w:ind w:left="851" w:hanging="425"/>
        <w:jc w:val="both"/>
        <w:rPr>
          <w:rFonts w:ascii="Times New Roman" w:hAnsi="Times New Roman"/>
          <w:sz w:val="24"/>
          <w:szCs w:val="24"/>
          <w:lang w:eastAsia="id-ID"/>
        </w:rPr>
      </w:pPr>
      <w:r w:rsidRPr="00EC2C31">
        <w:rPr>
          <w:rFonts w:ascii="Times New Roman" w:hAnsi="Times New Roman"/>
          <w:sz w:val="24"/>
          <w:szCs w:val="24"/>
          <w:lang w:eastAsia="id-ID"/>
        </w:rPr>
        <w:t xml:space="preserve">Sayyid Sabiq, </w:t>
      </w:r>
      <w:r w:rsidRPr="00EC2C31">
        <w:rPr>
          <w:rFonts w:ascii="Times New Roman" w:hAnsi="Times New Roman"/>
          <w:i/>
          <w:iCs/>
          <w:sz w:val="24"/>
          <w:szCs w:val="24"/>
          <w:lang w:eastAsia="id-ID"/>
        </w:rPr>
        <w:t xml:space="preserve">Fiqh Sunnah 9 </w:t>
      </w:r>
      <w:r w:rsidRPr="00EC2C31">
        <w:rPr>
          <w:rFonts w:ascii="Times New Roman" w:hAnsi="Times New Roman"/>
          <w:sz w:val="24"/>
          <w:szCs w:val="24"/>
          <w:lang w:eastAsia="id-ID"/>
        </w:rPr>
        <w:t>Terjemah oleh Mudzakir A.S, Bandung: Al-Ma’arif, 1997, hlm 29.</w:t>
      </w:r>
    </w:p>
    <w:p w:rsidR="007547BD" w:rsidRDefault="007547BD" w:rsidP="007547BD">
      <w:pPr>
        <w:autoSpaceDE w:val="0"/>
        <w:autoSpaceDN w:val="0"/>
        <w:adjustRightInd w:val="0"/>
        <w:spacing w:after="0" w:line="240" w:lineRule="auto"/>
        <w:jc w:val="both"/>
        <w:rPr>
          <w:rFonts w:ascii="Times New Roman" w:hAnsi="Times New Roman"/>
          <w:sz w:val="24"/>
          <w:szCs w:val="24"/>
          <w:lang w:eastAsia="id-ID"/>
        </w:rPr>
      </w:pPr>
    </w:p>
    <w:p w:rsidR="007547BD" w:rsidRDefault="007547BD" w:rsidP="007547BD">
      <w:pPr>
        <w:autoSpaceDE w:val="0"/>
        <w:autoSpaceDN w:val="0"/>
        <w:adjustRightInd w:val="0"/>
        <w:spacing w:after="0" w:line="240" w:lineRule="auto"/>
        <w:ind w:left="851" w:hanging="425"/>
        <w:jc w:val="both"/>
        <w:rPr>
          <w:rFonts w:ascii="Times New Roman" w:hAnsi="Times New Roman"/>
          <w:sz w:val="24"/>
          <w:szCs w:val="24"/>
        </w:rPr>
      </w:pPr>
      <w:r w:rsidRPr="00EC2C31">
        <w:rPr>
          <w:rFonts w:ascii="Times New Roman" w:hAnsi="Times New Roman"/>
          <w:sz w:val="24"/>
          <w:szCs w:val="24"/>
        </w:rPr>
        <w:t xml:space="preserve">Sidharta, </w:t>
      </w:r>
      <w:r w:rsidRPr="00EC2C31">
        <w:rPr>
          <w:rFonts w:ascii="Times New Roman" w:hAnsi="Times New Roman"/>
          <w:i/>
          <w:iCs/>
          <w:sz w:val="24"/>
          <w:szCs w:val="24"/>
        </w:rPr>
        <w:t xml:space="preserve">Moralitas Profesi Hukum Suatu Tawaran Kerangka Berpikir, </w:t>
      </w:r>
      <w:r w:rsidRPr="00EC2C31">
        <w:rPr>
          <w:rFonts w:ascii="Times New Roman" w:hAnsi="Times New Roman"/>
          <w:sz w:val="24"/>
          <w:szCs w:val="24"/>
        </w:rPr>
        <w:t>(Bandung: Refika Aditama, 2006), hlm. 9.</w:t>
      </w:r>
    </w:p>
    <w:p w:rsidR="007547BD" w:rsidRDefault="007547BD" w:rsidP="007547BD">
      <w:pPr>
        <w:autoSpaceDE w:val="0"/>
        <w:autoSpaceDN w:val="0"/>
        <w:adjustRightInd w:val="0"/>
        <w:spacing w:after="0" w:line="240" w:lineRule="auto"/>
        <w:ind w:left="851" w:hanging="425"/>
        <w:jc w:val="both"/>
        <w:rPr>
          <w:rFonts w:ascii="Times New Roman" w:hAnsi="Times New Roman"/>
          <w:sz w:val="24"/>
          <w:szCs w:val="24"/>
        </w:rPr>
      </w:pPr>
    </w:p>
    <w:p w:rsidR="007547BD" w:rsidRDefault="007547BD" w:rsidP="007547BD">
      <w:pPr>
        <w:pStyle w:val="FootnoteText"/>
        <w:ind w:left="851" w:hanging="425"/>
        <w:jc w:val="both"/>
        <w:rPr>
          <w:rFonts w:ascii="Times New Roman" w:hAnsi="Times New Roman"/>
          <w:sz w:val="24"/>
          <w:szCs w:val="24"/>
        </w:rPr>
      </w:pPr>
      <w:r w:rsidRPr="00EC2C31">
        <w:rPr>
          <w:rFonts w:ascii="Times New Roman" w:hAnsi="Times New Roman"/>
          <w:sz w:val="24"/>
          <w:szCs w:val="24"/>
        </w:rPr>
        <w:t xml:space="preserve">Soejono Soekanto, </w:t>
      </w:r>
      <w:r w:rsidRPr="00EC2C31">
        <w:rPr>
          <w:rFonts w:ascii="Times New Roman" w:hAnsi="Times New Roman"/>
          <w:i/>
          <w:iCs/>
          <w:sz w:val="24"/>
          <w:szCs w:val="24"/>
        </w:rPr>
        <w:t>Pengantar Penelitian Hukum</w:t>
      </w:r>
      <w:r w:rsidRPr="00EC2C31">
        <w:rPr>
          <w:rFonts w:ascii="Times New Roman" w:hAnsi="Times New Roman"/>
          <w:sz w:val="24"/>
          <w:szCs w:val="24"/>
        </w:rPr>
        <w:t>, UI Press, Jakarta, 1986, hlm. 6.</w:t>
      </w:r>
    </w:p>
    <w:p w:rsidR="009C5569" w:rsidRDefault="009C5569" w:rsidP="007547BD">
      <w:pPr>
        <w:pStyle w:val="FootnoteText"/>
        <w:ind w:left="851" w:hanging="425"/>
        <w:jc w:val="both"/>
        <w:rPr>
          <w:rFonts w:ascii="Times New Roman" w:hAnsi="Times New Roman"/>
          <w:sz w:val="24"/>
          <w:szCs w:val="24"/>
        </w:rPr>
      </w:pPr>
    </w:p>
    <w:p w:rsidR="007547BD" w:rsidRDefault="007547BD" w:rsidP="007547BD">
      <w:pPr>
        <w:pStyle w:val="FootnoteText"/>
        <w:ind w:left="851" w:hanging="425"/>
        <w:jc w:val="both"/>
        <w:rPr>
          <w:rFonts w:ascii="Times New Roman" w:hAnsi="Times New Roman"/>
          <w:sz w:val="24"/>
          <w:szCs w:val="24"/>
        </w:rPr>
      </w:pPr>
      <w:r w:rsidRPr="00EC2C31">
        <w:rPr>
          <w:rFonts w:ascii="Times New Roman" w:hAnsi="Times New Roman"/>
          <w:sz w:val="24"/>
          <w:szCs w:val="24"/>
        </w:rPr>
        <w:t>Sutrisno, Tanggapan Terhadap Undang-undang No.30 Tahun 2004 tentangJabatan Notaris, (Bahan Kuliah Etika Profesi Notaris), MKn USU, 2007, hal 9-10</w:t>
      </w:r>
      <w:r>
        <w:rPr>
          <w:rFonts w:ascii="Times New Roman" w:hAnsi="Times New Roman"/>
          <w:sz w:val="24"/>
          <w:szCs w:val="24"/>
        </w:rPr>
        <w:t>.</w:t>
      </w:r>
    </w:p>
    <w:p w:rsidR="009C5569" w:rsidRDefault="009C5569" w:rsidP="007547BD">
      <w:pPr>
        <w:pStyle w:val="FootnoteText"/>
        <w:ind w:left="851" w:hanging="425"/>
        <w:jc w:val="both"/>
        <w:rPr>
          <w:rFonts w:ascii="Times New Roman" w:hAnsi="Times New Roman"/>
          <w:sz w:val="24"/>
          <w:szCs w:val="24"/>
        </w:rPr>
      </w:pPr>
    </w:p>
    <w:p w:rsidR="007547BD" w:rsidRDefault="007547BD" w:rsidP="007547BD">
      <w:pPr>
        <w:autoSpaceDE w:val="0"/>
        <w:autoSpaceDN w:val="0"/>
        <w:adjustRightInd w:val="0"/>
        <w:spacing w:after="0" w:line="240" w:lineRule="auto"/>
        <w:ind w:left="851" w:hanging="425"/>
        <w:jc w:val="both"/>
        <w:rPr>
          <w:rFonts w:ascii="Times New Roman" w:hAnsi="Times New Roman"/>
          <w:sz w:val="24"/>
          <w:szCs w:val="24"/>
        </w:rPr>
      </w:pPr>
      <w:r w:rsidRPr="00EC2C31">
        <w:rPr>
          <w:rFonts w:ascii="Times New Roman" w:hAnsi="Times New Roman"/>
          <w:sz w:val="24"/>
          <w:szCs w:val="24"/>
        </w:rPr>
        <w:t>T.M Hasby As-Shiddieqy, Peradilan dan Hukum Acara Islam, PT Pustaka Rizki Pura, semarang, 1997,</w:t>
      </w:r>
      <w:r>
        <w:rPr>
          <w:rFonts w:ascii="Times New Roman" w:hAnsi="Times New Roman"/>
          <w:sz w:val="24"/>
          <w:szCs w:val="24"/>
        </w:rPr>
        <w:t xml:space="preserve"> hal,</w:t>
      </w:r>
      <w:r w:rsidRPr="00EC2C31">
        <w:rPr>
          <w:rFonts w:ascii="Times New Roman" w:hAnsi="Times New Roman"/>
          <w:sz w:val="24"/>
          <w:szCs w:val="24"/>
        </w:rPr>
        <w:t xml:space="preserve"> 73.</w:t>
      </w:r>
    </w:p>
    <w:p w:rsidR="007547BD" w:rsidRDefault="007547BD" w:rsidP="007547BD">
      <w:pPr>
        <w:autoSpaceDE w:val="0"/>
        <w:autoSpaceDN w:val="0"/>
        <w:adjustRightInd w:val="0"/>
        <w:spacing w:after="0" w:line="240" w:lineRule="auto"/>
        <w:ind w:left="851" w:hanging="425"/>
        <w:jc w:val="both"/>
        <w:rPr>
          <w:rFonts w:ascii="Times New Roman" w:hAnsi="Times New Roman"/>
          <w:sz w:val="24"/>
          <w:szCs w:val="24"/>
        </w:rPr>
      </w:pPr>
    </w:p>
    <w:p w:rsidR="007547BD" w:rsidRDefault="007547BD" w:rsidP="007547BD">
      <w:pPr>
        <w:pStyle w:val="FootnoteText"/>
        <w:ind w:left="851" w:hanging="425"/>
        <w:jc w:val="both"/>
        <w:rPr>
          <w:rFonts w:ascii="Times New Roman" w:hAnsi="Times New Roman"/>
          <w:sz w:val="24"/>
          <w:szCs w:val="24"/>
        </w:rPr>
      </w:pPr>
      <w:r w:rsidRPr="00EC2C31">
        <w:rPr>
          <w:rFonts w:ascii="Times New Roman" w:hAnsi="Times New Roman"/>
          <w:sz w:val="24"/>
          <w:szCs w:val="24"/>
        </w:rPr>
        <w:t>Tim Penyusun Kamus Pusat Pembinaan dan Pengembangan Bahasa, Kamus Besar Bahasa Indonesia, Penerbit Balai Pustaka, Cetakan ke-3, Jakarta, 1990, hal.618.</w:t>
      </w:r>
    </w:p>
    <w:p w:rsidR="009C5569" w:rsidRPr="00EC2C31" w:rsidRDefault="009C5569" w:rsidP="007547BD">
      <w:pPr>
        <w:pStyle w:val="FootnoteText"/>
        <w:ind w:left="851" w:hanging="425"/>
        <w:jc w:val="both"/>
        <w:rPr>
          <w:rFonts w:ascii="Times New Roman" w:hAnsi="Times New Roman"/>
          <w:sz w:val="24"/>
          <w:szCs w:val="24"/>
        </w:rPr>
      </w:pPr>
    </w:p>
    <w:p w:rsidR="007547BD" w:rsidRDefault="007547BD" w:rsidP="007547BD">
      <w:pPr>
        <w:autoSpaceDE w:val="0"/>
        <w:autoSpaceDN w:val="0"/>
        <w:adjustRightInd w:val="0"/>
        <w:spacing w:after="0" w:line="240" w:lineRule="auto"/>
        <w:ind w:firstLine="426"/>
        <w:jc w:val="both"/>
        <w:rPr>
          <w:rFonts w:ascii="Times New Roman" w:hAnsi="Times New Roman"/>
          <w:sz w:val="24"/>
          <w:szCs w:val="24"/>
        </w:rPr>
      </w:pPr>
      <w:r w:rsidRPr="00EC2C31">
        <w:rPr>
          <w:rFonts w:ascii="Times New Roman" w:hAnsi="Times New Roman"/>
          <w:sz w:val="24"/>
          <w:szCs w:val="24"/>
        </w:rPr>
        <w:t xml:space="preserve">Zainal Asikin, </w:t>
      </w:r>
      <w:r w:rsidRPr="00EC2C31">
        <w:rPr>
          <w:rFonts w:ascii="Times New Roman" w:hAnsi="Times New Roman"/>
          <w:i/>
          <w:iCs/>
          <w:sz w:val="24"/>
          <w:szCs w:val="24"/>
        </w:rPr>
        <w:t>Pengantar Ilmu Hukum</w:t>
      </w:r>
      <w:r w:rsidRPr="00EC2C31">
        <w:rPr>
          <w:rFonts w:ascii="Times New Roman" w:hAnsi="Times New Roman"/>
          <w:sz w:val="24"/>
          <w:szCs w:val="24"/>
        </w:rPr>
        <w:t>, Rajawali Pers, jakarta2012, hlm. 33.</w:t>
      </w:r>
    </w:p>
    <w:p w:rsidR="007547BD" w:rsidRPr="00EC2C31" w:rsidRDefault="007547BD" w:rsidP="007547BD">
      <w:pPr>
        <w:autoSpaceDE w:val="0"/>
        <w:autoSpaceDN w:val="0"/>
        <w:adjustRightInd w:val="0"/>
        <w:spacing w:after="0" w:line="240" w:lineRule="auto"/>
        <w:ind w:firstLine="426"/>
        <w:jc w:val="both"/>
        <w:rPr>
          <w:rFonts w:ascii="Times New Roman" w:hAnsi="Times New Roman"/>
          <w:sz w:val="24"/>
          <w:szCs w:val="24"/>
        </w:rPr>
      </w:pPr>
    </w:p>
    <w:p w:rsidR="007547BD" w:rsidRDefault="007547BD" w:rsidP="007547BD">
      <w:pPr>
        <w:pStyle w:val="FootnoteText"/>
        <w:ind w:left="851" w:hanging="425"/>
        <w:jc w:val="both"/>
        <w:rPr>
          <w:rFonts w:ascii="Times New Roman" w:hAnsi="Times New Roman"/>
          <w:sz w:val="24"/>
          <w:szCs w:val="24"/>
        </w:rPr>
      </w:pPr>
      <w:r w:rsidRPr="00EC2C31">
        <w:rPr>
          <w:rFonts w:ascii="Times New Roman" w:hAnsi="Times New Roman"/>
          <w:sz w:val="24"/>
          <w:szCs w:val="24"/>
        </w:rPr>
        <w:t xml:space="preserve">Zainuddin Ali, </w:t>
      </w:r>
      <w:r w:rsidRPr="00EC2C31">
        <w:rPr>
          <w:rFonts w:ascii="Times New Roman" w:hAnsi="Times New Roman"/>
          <w:i/>
          <w:iCs/>
          <w:sz w:val="24"/>
          <w:szCs w:val="24"/>
        </w:rPr>
        <w:t>Metode Penelitian Hukum</w:t>
      </w:r>
      <w:r w:rsidRPr="00EC2C31">
        <w:rPr>
          <w:rFonts w:ascii="Times New Roman" w:hAnsi="Times New Roman"/>
          <w:sz w:val="24"/>
          <w:szCs w:val="24"/>
        </w:rPr>
        <w:t>, Sinar Grafika, Jakarta, 2011, hlm. 47.</w:t>
      </w:r>
    </w:p>
    <w:p w:rsidR="009C5569" w:rsidRPr="00EC2C31" w:rsidRDefault="009C5569" w:rsidP="007547BD">
      <w:pPr>
        <w:pStyle w:val="FootnoteText"/>
        <w:ind w:left="851" w:hanging="425"/>
        <w:jc w:val="both"/>
        <w:rPr>
          <w:rFonts w:ascii="Times New Roman" w:hAnsi="Times New Roman"/>
          <w:sz w:val="24"/>
          <w:szCs w:val="24"/>
        </w:rPr>
      </w:pPr>
    </w:p>
    <w:p w:rsidR="007547BD" w:rsidRPr="00CA3AD4" w:rsidRDefault="007547BD" w:rsidP="007547BD">
      <w:pPr>
        <w:autoSpaceDE w:val="0"/>
        <w:autoSpaceDN w:val="0"/>
        <w:adjustRightInd w:val="0"/>
        <w:spacing w:after="0" w:line="240" w:lineRule="auto"/>
        <w:ind w:left="851" w:hanging="425"/>
        <w:jc w:val="both"/>
        <w:rPr>
          <w:rFonts w:ascii="Times New Roman" w:hAnsi="Times New Roman"/>
          <w:sz w:val="24"/>
          <w:szCs w:val="24"/>
          <w:lang w:eastAsia="id-ID"/>
        </w:rPr>
      </w:pPr>
      <w:r w:rsidRPr="00EC2C31">
        <w:rPr>
          <w:rFonts w:ascii="Times New Roman" w:hAnsi="Times New Roman"/>
          <w:sz w:val="24"/>
          <w:szCs w:val="24"/>
          <w:lang w:eastAsia="id-ID"/>
        </w:rPr>
        <w:t xml:space="preserve">Zainuddin bin Abdul Aziz Al-Malibari Al-Fannani, </w:t>
      </w:r>
      <w:r w:rsidRPr="00EC2C31">
        <w:rPr>
          <w:rFonts w:ascii="Times New Roman" w:hAnsi="Times New Roman"/>
          <w:i/>
          <w:iCs/>
          <w:sz w:val="24"/>
          <w:szCs w:val="24"/>
          <w:lang w:eastAsia="id-ID"/>
        </w:rPr>
        <w:t>Fathul Mu’in</w:t>
      </w:r>
      <w:r w:rsidRPr="00EC2C31">
        <w:rPr>
          <w:rFonts w:ascii="Times New Roman" w:hAnsi="Times New Roman"/>
          <w:sz w:val="24"/>
          <w:szCs w:val="24"/>
          <w:lang w:eastAsia="id-ID"/>
        </w:rPr>
        <w:t>, terj. Oleh Moch.Anwar dkk, Bandung: Sinar Baru Algensindo, 1994, hlm 883.</w:t>
      </w:r>
    </w:p>
    <w:p w:rsidR="007547BD" w:rsidRDefault="007547BD" w:rsidP="007547BD">
      <w:pPr>
        <w:autoSpaceDE w:val="0"/>
        <w:autoSpaceDN w:val="0"/>
        <w:adjustRightInd w:val="0"/>
        <w:spacing w:after="0" w:line="240" w:lineRule="auto"/>
        <w:jc w:val="both"/>
        <w:rPr>
          <w:rFonts w:ascii="Times New Roman" w:hAnsi="Times New Roman"/>
          <w:sz w:val="24"/>
          <w:szCs w:val="24"/>
        </w:rPr>
      </w:pPr>
    </w:p>
    <w:p w:rsidR="007547BD" w:rsidRPr="008A2786" w:rsidRDefault="007547BD" w:rsidP="00B407DB">
      <w:pPr>
        <w:pStyle w:val="ListParagraph"/>
        <w:numPr>
          <w:ilvl w:val="0"/>
          <w:numId w:val="38"/>
        </w:numPr>
        <w:autoSpaceDE w:val="0"/>
        <w:autoSpaceDN w:val="0"/>
        <w:adjustRightInd w:val="0"/>
        <w:spacing w:after="0" w:line="240" w:lineRule="auto"/>
        <w:ind w:left="426" w:hanging="426"/>
        <w:jc w:val="both"/>
        <w:rPr>
          <w:rFonts w:ascii="Times New Roman" w:hAnsi="Times New Roman"/>
          <w:b/>
          <w:sz w:val="24"/>
          <w:szCs w:val="24"/>
        </w:rPr>
      </w:pPr>
      <w:r w:rsidRPr="008A2786">
        <w:rPr>
          <w:rFonts w:ascii="Times New Roman" w:hAnsi="Times New Roman"/>
          <w:b/>
          <w:sz w:val="24"/>
          <w:szCs w:val="24"/>
        </w:rPr>
        <w:lastRenderedPageBreak/>
        <w:t>Perundang – Undangan</w:t>
      </w:r>
    </w:p>
    <w:p w:rsidR="007547BD" w:rsidRDefault="007547BD" w:rsidP="007547BD">
      <w:pPr>
        <w:autoSpaceDE w:val="0"/>
        <w:autoSpaceDN w:val="0"/>
        <w:adjustRightInd w:val="0"/>
        <w:spacing w:after="0" w:line="240" w:lineRule="auto"/>
        <w:jc w:val="both"/>
        <w:rPr>
          <w:rFonts w:ascii="Times New Roman" w:hAnsi="Times New Roman"/>
          <w:sz w:val="24"/>
          <w:szCs w:val="24"/>
        </w:rPr>
      </w:pPr>
    </w:p>
    <w:p w:rsidR="007547BD" w:rsidRDefault="007547BD" w:rsidP="007547BD">
      <w:pPr>
        <w:autoSpaceDE w:val="0"/>
        <w:autoSpaceDN w:val="0"/>
        <w:adjustRightInd w:val="0"/>
        <w:spacing w:after="0" w:line="240" w:lineRule="auto"/>
        <w:ind w:firstLine="426"/>
        <w:jc w:val="both"/>
        <w:rPr>
          <w:rFonts w:ascii="Times New Roman" w:hAnsi="Times New Roman"/>
          <w:sz w:val="24"/>
          <w:szCs w:val="24"/>
        </w:rPr>
      </w:pPr>
      <w:r>
        <w:rPr>
          <w:rFonts w:ascii="Times New Roman" w:hAnsi="Times New Roman"/>
          <w:sz w:val="24"/>
          <w:szCs w:val="24"/>
        </w:rPr>
        <w:t xml:space="preserve">Undang - </w:t>
      </w:r>
      <w:r w:rsidRPr="00EC2C31">
        <w:rPr>
          <w:rFonts w:ascii="Times New Roman" w:hAnsi="Times New Roman"/>
          <w:sz w:val="24"/>
          <w:szCs w:val="24"/>
        </w:rPr>
        <w:t>Undang Dasar 1945, P</w:t>
      </w:r>
      <w:r>
        <w:rPr>
          <w:rFonts w:ascii="Times New Roman" w:hAnsi="Times New Roman"/>
          <w:sz w:val="24"/>
          <w:szCs w:val="24"/>
        </w:rPr>
        <w:t>asal</w:t>
      </w:r>
      <w:r w:rsidRPr="00EC2C31">
        <w:rPr>
          <w:rFonts w:ascii="Times New Roman" w:hAnsi="Times New Roman"/>
          <w:sz w:val="24"/>
          <w:szCs w:val="24"/>
        </w:rPr>
        <w:t>. 2 Aturan Peralihan.</w:t>
      </w:r>
    </w:p>
    <w:p w:rsidR="007547BD" w:rsidRPr="008A2786" w:rsidRDefault="007547BD" w:rsidP="007547BD">
      <w:pPr>
        <w:autoSpaceDE w:val="0"/>
        <w:autoSpaceDN w:val="0"/>
        <w:adjustRightInd w:val="0"/>
        <w:spacing w:after="0" w:line="240" w:lineRule="auto"/>
        <w:jc w:val="both"/>
        <w:rPr>
          <w:rFonts w:ascii="Times New Roman" w:hAnsi="Times New Roman"/>
          <w:sz w:val="24"/>
          <w:szCs w:val="24"/>
        </w:rPr>
      </w:pPr>
    </w:p>
    <w:p w:rsidR="007547BD" w:rsidRDefault="007547BD" w:rsidP="007547BD">
      <w:pPr>
        <w:pStyle w:val="FootnoteText"/>
        <w:ind w:left="851" w:hanging="425"/>
        <w:jc w:val="both"/>
        <w:rPr>
          <w:rFonts w:ascii="Times New Roman" w:hAnsi="Times New Roman"/>
          <w:sz w:val="24"/>
          <w:szCs w:val="24"/>
        </w:rPr>
      </w:pPr>
      <w:r w:rsidRPr="00EC2C31">
        <w:rPr>
          <w:rFonts w:ascii="Times New Roman" w:hAnsi="Times New Roman"/>
          <w:sz w:val="24"/>
          <w:szCs w:val="24"/>
        </w:rPr>
        <w:t>Undang</w:t>
      </w:r>
      <w:r>
        <w:rPr>
          <w:rFonts w:ascii="Times New Roman" w:hAnsi="Times New Roman"/>
          <w:sz w:val="24"/>
          <w:szCs w:val="24"/>
        </w:rPr>
        <w:t xml:space="preserve"> </w:t>
      </w:r>
      <w:r w:rsidRPr="00EC2C31">
        <w:rPr>
          <w:rFonts w:ascii="Times New Roman" w:hAnsi="Times New Roman"/>
          <w:sz w:val="24"/>
          <w:szCs w:val="24"/>
        </w:rPr>
        <w:t>-</w:t>
      </w:r>
      <w:r>
        <w:rPr>
          <w:rFonts w:ascii="Times New Roman" w:hAnsi="Times New Roman"/>
          <w:sz w:val="24"/>
          <w:szCs w:val="24"/>
        </w:rPr>
        <w:t xml:space="preserve"> </w:t>
      </w:r>
      <w:r w:rsidRPr="00EC2C31">
        <w:rPr>
          <w:rFonts w:ascii="Times New Roman" w:hAnsi="Times New Roman"/>
          <w:sz w:val="24"/>
          <w:szCs w:val="24"/>
        </w:rPr>
        <w:t>Undang Jabatan Wakil Notaris Dan Wakil Notaris Sementara, UU No.33 tahun 1954, LN No.101 Tahun 2004. TLN No.700, P</w:t>
      </w:r>
      <w:r>
        <w:rPr>
          <w:rFonts w:ascii="Times New Roman" w:hAnsi="Times New Roman"/>
          <w:sz w:val="24"/>
          <w:szCs w:val="24"/>
        </w:rPr>
        <w:t>asal</w:t>
      </w:r>
      <w:r w:rsidRPr="00EC2C31">
        <w:rPr>
          <w:rFonts w:ascii="Times New Roman" w:hAnsi="Times New Roman"/>
          <w:sz w:val="24"/>
          <w:szCs w:val="24"/>
        </w:rPr>
        <w:t>.</w:t>
      </w:r>
      <w:r>
        <w:rPr>
          <w:rFonts w:ascii="Times New Roman" w:hAnsi="Times New Roman"/>
          <w:sz w:val="24"/>
          <w:szCs w:val="24"/>
        </w:rPr>
        <w:t xml:space="preserve"> </w:t>
      </w:r>
      <w:r w:rsidRPr="00EC2C31">
        <w:rPr>
          <w:rFonts w:ascii="Times New Roman" w:hAnsi="Times New Roman"/>
          <w:sz w:val="24"/>
          <w:szCs w:val="24"/>
        </w:rPr>
        <w:t>2.</w:t>
      </w:r>
    </w:p>
    <w:p w:rsidR="009C5569" w:rsidRDefault="009C5569" w:rsidP="007547BD">
      <w:pPr>
        <w:pStyle w:val="FootnoteText"/>
        <w:ind w:left="851" w:hanging="425"/>
        <w:jc w:val="both"/>
        <w:rPr>
          <w:rFonts w:ascii="Times New Roman" w:hAnsi="Times New Roman"/>
          <w:sz w:val="24"/>
          <w:szCs w:val="24"/>
        </w:rPr>
      </w:pPr>
    </w:p>
    <w:p w:rsidR="007547BD" w:rsidRDefault="007547BD" w:rsidP="007547BD">
      <w:pPr>
        <w:pStyle w:val="FootnoteText"/>
        <w:ind w:left="851" w:hanging="425"/>
        <w:jc w:val="both"/>
        <w:rPr>
          <w:rFonts w:ascii="Times New Roman" w:hAnsi="Times New Roman"/>
          <w:sz w:val="24"/>
          <w:szCs w:val="24"/>
        </w:rPr>
      </w:pPr>
      <w:r>
        <w:rPr>
          <w:rFonts w:ascii="Times New Roman" w:hAnsi="Times New Roman"/>
          <w:sz w:val="24"/>
          <w:szCs w:val="24"/>
        </w:rPr>
        <w:t>Undang  - Undang</w:t>
      </w:r>
      <w:r w:rsidRPr="00EC2C31">
        <w:rPr>
          <w:rFonts w:ascii="Times New Roman" w:hAnsi="Times New Roman"/>
          <w:sz w:val="24"/>
          <w:szCs w:val="24"/>
        </w:rPr>
        <w:t xml:space="preserve"> No 2 Tahun 2014 tentang </w:t>
      </w:r>
      <w:r w:rsidRPr="00EC2C31">
        <w:rPr>
          <w:rFonts w:ascii="Times New Roman" w:hAnsi="Times New Roman"/>
          <w:i/>
          <w:iCs/>
          <w:sz w:val="24"/>
          <w:szCs w:val="24"/>
        </w:rPr>
        <w:t>Perubahan Atas Undang-Undang No 30 Tahun 2004 tentang Jabatan Notaris</w:t>
      </w:r>
      <w:r w:rsidRPr="00EC2C31">
        <w:rPr>
          <w:rFonts w:ascii="Times New Roman" w:hAnsi="Times New Roman"/>
          <w:sz w:val="24"/>
          <w:szCs w:val="24"/>
        </w:rPr>
        <w:t>.</w:t>
      </w:r>
    </w:p>
    <w:p w:rsidR="00E363E2" w:rsidRDefault="00E363E2" w:rsidP="007547BD">
      <w:pPr>
        <w:pStyle w:val="FootnoteText"/>
        <w:ind w:left="851" w:hanging="425"/>
        <w:jc w:val="both"/>
        <w:rPr>
          <w:rFonts w:ascii="Times New Roman" w:hAnsi="Times New Roman"/>
          <w:sz w:val="24"/>
          <w:szCs w:val="24"/>
        </w:rPr>
      </w:pPr>
    </w:p>
    <w:p w:rsidR="00E363E2" w:rsidRDefault="00E363E2" w:rsidP="007547BD">
      <w:pPr>
        <w:pStyle w:val="FootnoteText"/>
        <w:ind w:left="851" w:hanging="425"/>
        <w:jc w:val="both"/>
        <w:rPr>
          <w:rFonts w:ascii="Times New Roman" w:hAnsi="Times New Roman"/>
          <w:sz w:val="24"/>
        </w:rPr>
      </w:pPr>
      <w:r w:rsidRPr="0098240C">
        <w:rPr>
          <w:rFonts w:ascii="Times New Roman" w:hAnsi="Times New Roman"/>
          <w:sz w:val="24"/>
        </w:rPr>
        <w:t>Undang-Undang No. 16 Tahun 2011 Tentang Bantuan Hukum</w:t>
      </w:r>
    </w:p>
    <w:p w:rsidR="00AE6E58" w:rsidRDefault="00AE6E58" w:rsidP="007547BD">
      <w:pPr>
        <w:pStyle w:val="FootnoteText"/>
        <w:ind w:left="851" w:hanging="425"/>
        <w:jc w:val="both"/>
        <w:rPr>
          <w:rFonts w:ascii="Times New Roman" w:hAnsi="Times New Roman"/>
          <w:sz w:val="24"/>
        </w:rPr>
      </w:pPr>
    </w:p>
    <w:p w:rsidR="00AE6E58" w:rsidRDefault="00AE6E58" w:rsidP="007547BD">
      <w:pPr>
        <w:pStyle w:val="FootnoteText"/>
        <w:ind w:left="851" w:hanging="425"/>
        <w:jc w:val="both"/>
        <w:rPr>
          <w:rFonts w:ascii="Times New Roman" w:hAnsi="Times New Roman"/>
          <w:sz w:val="24"/>
          <w:szCs w:val="24"/>
        </w:rPr>
      </w:pPr>
    </w:p>
    <w:p w:rsidR="00AE6E58" w:rsidRDefault="00AE6E58" w:rsidP="00B407DB">
      <w:pPr>
        <w:pStyle w:val="ListParagraph"/>
        <w:numPr>
          <w:ilvl w:val="0"/>
          <w:numId w:val="38"/>
        </w:numPr>
        <w:autoSpaceDE w:val="0"/>
        <w:autoSpaceDN w:val="0"/>
        <w:adjustRightInd w:val="0"/>
        <w:spacing w:after="0" w:line="240" w:lineRule="auto"/>
        <w:ind w:left="426" w:hanging="426"/>
        <w:jc w:val="both"/>
        <w:rPr>
          <w:rFonts w:ascii="Times New Roman" w:hAnsi="Times New Roman"/>
          <w:b/>
          <w:sz w:val="24"/>
          <w:szCs w:val="24"/>
        </w:rPr>
      </w:pPr>
      <w:r>
        <w:rPr>
          <w:rFonts w:ascii="Times New Roman" w:hAnsi="Times New Roman"/>
          <w:b/>
          <w:sz w:val="24"/>
          <w:szCs w:val="24"/>
        </w:rPr>
        <w:t>Jurnal</w:t>
      </w:r>
    </w:p>
    <w:p w:rsidR="007547BD" w:rsidRDefault="007547BD" w:rsidP="007547BD">
      <w:pPr>
        <w:autoSpaceDE w:val="0"/>
        <w:autoSpaceDN w:val="0"/>
        <w:adjustRightInd w:val="0"/>
        <w:spacing w:after="0" w:line="240" w:lineRule="auto"/>
        <w:jc w:val="both"/>
        <w:rPr>
          <w:rFonts w:ascii="Times New Roman" w:hAnsi="Times New Roman"/>
          <w:sz w:val="24"/>
          <w:szCs w:val="24"/>
        </w:rPr>
      </w:pPr>
    </w:p>
    <w:p w:rsidR="00AE6E58" w:rsidRPr="00B24EBC" w:rsidRDefault="00AE6E58" w:rsidP="00AE6E58">
      <w:pPr>
        <w:pStyle w:val="Default"/>
        <w:ind w:left="850" w:hanging="425"/>
        <w:jc w:val="both"/>
        <w:rPr>
          <w:iCs/>
          <w:sz w:val="22"/>
          <w:szCs w:val="22"/>
        </w:rPr>
      </w:pPr>
      <w:r>
        <w:rPr>
          <w:sz w:val="22"/>
          <w:szCs w:val="22"/>
        </w:rPr>
        <w:t xml:space="preserve">Nuryanti Puji Utami, Jurnal Ilmiah Administrasi Publik, </w:t>
      </w:r>
      <w:r w:rsidRPr="00DE7D17">
        <w:rPr>
          <w:i/>
          <w:szCs w:val="30"/>
        </w:rPr>
        <w:t xml:space="preserve">Penerapan Pemberian Jasa Hukum Di Bidang Kenotariatan Secara </w:t>
      </w:r>
      <w:r>
        <w:rPr>
          <w:i/>
          <w:szCs w:val="30"/>
        </w:rPr>
        <w:t xml:space="preserve">Cuma-Cuma Oleh Notaris Berdasar </w:t>
      </w:r>
      <w:r w:rsidRPr="00DE7D17">
        <w:rPr>
          <w:i/>
          <w:szCs w:val="30"/>
        </w:rPr>
        <w:t>Undang-Undang Nomor 2 Tahun 2014 di Kabupaten Malang</w:t>
      </w:r>
      <w:r>
        <w:rPr>
          <w:szCs w:val="30"/>
        </w:rPr>
        <w:t xml:space="preserve">, </w:t>
      </w:r>
      <w:r w:rsidRPr="00F86633">
        <w:rPr>
          <w:iCs/>
          <w:szCs w:val="18"/>
        </w:rPr>
        <w:t>JIAP Vol. 3, No. 1</w:t>
      </w:r>
      <w:r>
        <w:rPr>
          <w:iCs/>
          <w:szCs w:val="18"/>
        </w:rPr>
        <w:t xml:space="preserve">, </w:t>
      </w:r>
      <w:r>
        <w:rPr>
          <w:i/>
          <w:iCs/>
          <w:sz w:val="22"/>
          <w:szCs w:val="22"/>
        </w:rPr>
        <w:t>Universitas Brawijaya, Malang, Jawa Timur, Indonesia</w:t>
      </w:r>
      <w:r>
        <w:rPr>
          <w:iCs/>
          <w:sz w:val="22"/>
          <w:szCs w:val="22"/>
        </w:rPr>
        <w:t>, hlm. 3, 2017</w:t>
      </w:r>
    </w:p>
    <w:p w:rsidR="00AE6E58" w:rsidRPr="00AE6E58" w:rsidRDefault="00AE6E58" w:rsidP="00AE6E58">
      <w:pPr>
        <w:pStyle w:val="ListParagraph"/>
        <w:autoSpaceDE w:val="0"/>
        <w:autoSpaceDN w:val="0"/>
        <w:adjustRightInd w:val="0"/>
        <w:spacing w:after="0" w:line="240" w:lineRule="auto"/>
        <w:ind w:left="426"/>
        <w:jc w:val="both"/>
        <w:rPr>
          <w:rFonts w:ascii="Times New Roman" w:hAnsi="Times New Roman"/>
          <w:b/>
          <w:sz w:val="24"/>
          <w:szCs w:val="24"/>
        </w:rPr>
      </w:pPr>
    </w:p>
    <w:p w:rsidR="007547BD" w:rsidRPr="008A2786" w:rsidRDefault="007547BD" w:rsidP="00B407DB">
      <w:pPr>
        <w:pStyle w:val="ListParagraph"/>
        <w:numPr>
          <w:ilvl w:val="0"/>
          <w:numId w:val="38"/>
        </w:numPr>
        <w:autoSpaceDE w:val="0"/>
        <w:autoSpaceDN w:val="0"/>
        <w:adjustRightInd w:val="0"/>
        <w:spacing w:after="0" w:line="240" w:lineRule="auto"/>
        <w:ind w:left="426" w:hanging="426"/>
        <w:jc w:val="both"/>
        <w:rPr>
          <w:rFonts w:ascii="Times New Roman" w:hAnsi="Times New Roman"/>
          <w:b/>
          <w:sz w:val="24"/>
          <w:szCs w:val="24"/>
        </w:rPr>
      </w:pPr>
      <w:r w:rsidRPr="008A2786">
        <w:rPr>
          <w:rFonts w:ascii="Times New Roman" w:hAnsi="Times New Roman"/>
          <w:b/>
          <w:sz w:val="24"/>
          <w:szCs w:val="24"/>
        </w:rPr>
        <w:t>Internet/lainnya</w:t>
      </w:r>
      <w:bookmarkStart w:id="1" w:name="_GoBack"/>
      <w:bookmarkEnd w:id="1"/>
    </w:p>
    <w:p w:rsidR="007547BD" w:rsidRDefault="007547BD" w:rsidP="007547BD">
      <w:pPr>
        <w:autoSpaceDE w:val="0"/>
        <w:autoSpaceDN w:val="0"/>
        <w:adjustRightInd w:val="0"/>
        <w:spacing w:after="0" w:line="240" w:lineRule="auto"/>
        <w:jc w:val="both"/>
        <w:rPr>
          <w:rFonts w:ascii="Times New Roman" w:hAnsi="Times New Roman"/>
          <w:sz w:val="24"/>
          <w:szCs w:val="24"/>
        </w:rPr>
      </w:pPr>
    </w:p>
    <w:p w:rsidR="007547BD" w:rsidRDefault="007547BD" w:rsidP="007547BD">
      <w:pPr>
        <w:autoSpaceDE w:val="0"/>
        <w:autoSpaceDN w:val="0"/>
        <w:adjustRightInd w:val="0"/>
        <w:spacing w:after="0" w:line="240" w:lineRule="auto"/>
        <w:ind w:left="851" w:hanging="425"/>
        <w:jc w:val="both"/>
        <w:rPr>
          <w:rFonts w:ascii="Times New Roman" w:hAnsi="Times New Roman"/>
          <w:sz w:val="24"/>
          <w:szCs w:val="24"/>
        </w:rPr>
      </w:pPr>
      <w:r w:rsidRPr="008A2786">
        <w:rPr>
          <w:rFonts w:ascii="Times New Roman" w:hAnsi="Times New Roman"/>
          <w:sz w:val="24"/>
          <w:szCs w:val="24"/>
          <w:u w:val="single"/>
        </w:rPr>
        <w:t>http://hukum.kompasiana.com/2015/08/06/mengurai-uu-bantuan-hukum-1-482891.html</w:t>
      </w:r>
    </w:p>
    <w:p w:rsidR="007547BD" w:rsidRPr="00EC2C31" w:rsidRDefault="007547BD" w:rsidP="007547BD">
      <w:pPr>
        <w:autoSpaceDE w:val="0"/>
        <w:autoSpaceDN w:val="0"/>
        <w:adjustRightInd w:val="0"/>
        <w:spacing w:after="0" w:line="240" w:lineRule="auto"/>
        <w:jc w:val="both"/>
        <w:rPr>
          <w:rFonts w:ascii="Times New Roman" w:hAnsi="Times New Roman"/>
          <w:sz w:val="24"/>
          <w:szCs w:val="24"/>
        </w:rPr>
      </w:pPr>
    </w:p>
    <w:p w:rsidR="007547BD" w:rsidRDefault="007547BD" w:rsidP="007547BD">
      <w:pPr>
        <w:autoSpaceDE w:val="0"/>
        <w:autoSpaceDN w:val="0"/>
        <w:adjustRightInd w:val="0"/>
        <w:spacing w:after="0" w:line="240" w:lineRule="auto"/>
        <w:ind w:left="851" w:hanging="425"/>
        <w:jc w:val="both"/>
        <w:rPr>
          <w:rFonts w:ascii="Times New Roman" w:hAnsi="Times New Roman"/>
          <w:i/>
          <w:iCs/>
          <w:sz w:val="24"/>
          <w:szCs w:val="24"/>
          <w:lang w:eastAsia="id-ID"/>
        </w:rPr>
      </w:pPr>
      <w:r w:rsidRPr="00EC2C31">
        <w:rPr>
          <w:rFonts w:ascii="Times New Roman" w:hAnsi="Times New Roman"/>
          <w:sz w:val="24"/>
          <w:szCs w:val="24"/>
          <w:lang w:eastAsia="id-ID"/>
        </w:rPr>
        <w:t xml:space="preserve">Dwi Suryahartati, </w:t>
      </w:r>
      <w:r w:rsidRPr="00EC2C31">
        <w:rPr>
          <w:rFonts w:ascii="Times New Roman" w:hAnsi="Times New Roman"/>
          <w:i/>
          <w:iCs/>
          <w:sz w:val="24"/>
          <w:szCs w:val="24"/>
          <w:lang w:eastAsia="id-ID"/>
        </w:rPr>
        <w:t>Peran Perguruan Tinggi Dalam Praktik Terkini Profesi Notaris yang Luhur dan Bermartabat,</w:t>
      </w:r>
    </w:p>
    <w:p w:rsidR="007547BD" w:rsidRPr="00B24EBC" w:rsidRDefault="007547BD" w:rsidP="007547BD">
      <w:pPr>
        <w:autoSpaceDE w:val="0"/>
        <w:autoSpaceDN w:val="0"/>
        <w:adjustRightInd w:val="0"/>
        <w:spacing w:after="0" w:line="240" w:lineRule="auto"/>
        <w:ind w:left="851"/>
        <w:jc w:val="both"/>
        <w:rPr>
          <w:rFonts w:ascii="Times New Roman" w:hAnsi="Times New Roman"/>
          <w:sz w:val="24"/>
          <w:szCs w:val="24"/>
          <w:lang w:eastAsia="id-ID"/>
        </w:rPr>
      </w:pPr>
      <w:hyperlink r:id="rId16" w:history="1">
        <w:r w:rsidRPr="00B24EBC">
          <w:rPr>
            <w:rStyle w:val="Hyperlink"/>
            <w:rFonts w:ascii="Times New Roman" w:hAnsi="Times New Roman"/>
            <w:i/>
            <w:iCs/>
            <w:color w:val="auto"/>
            <w:sz w:val="24"/>
            <w:szCs w:val="24"/>
            <w:lang w:eastAsia="id-ID"/>
          </w:rPr>
          <w:t>http://webunja.unja.ac.id/artikel/88-peranan-perguruan-tinggi-dalam-praktik-terkini-profesinotaris-yang-luhur-dan-bermartabat</w:t>
        </w:r>
      </w:hyperlink>
      <w:r w:rsidRPr="00B24EBC">
        <w:rPr>
          <w:rFonts w:ascii="Times New Roman" w:hAnsi="Times New Roman"/>
          <w:sz w:val="24"/>
          <w:szCs w:val="24"/>
          <w:lang w:eastAsia="id-ID"/>
        </w:rPr>
        <w:t>,</w:t>
      </w:r>
    </w:p>
    <w:p w:rsidR="00B24EBC" w:rsidRDefault="00B24EBC" w:rsidP="007547BD">
      <w:pPr>
        <w:autoSpaceDE w:val="0"/>
        <w:autoSpaceDN w:val="0"/>
        <w:adjustRightInd w:val="0"/>
        <w:spacing w:after="0" w:line="240" w:lineRule="auto"/>
        <w:ind w:left="851"/>
        <w:jc w:val="both"/>
        <w:rPr>
          <w:rFonts w:ascii="Times New Roman" w:hAnsi="Times New Roman"/>
          <w:sz w:val="24"/>
          <w:szCs w:val="24"/>
          <w:lang w:eastAsia="id-ID"/>
        </w:rPr>
      </w:pPr>
    </w:p>
    <w:p w:rsidR="00B24EBC" w:rsidRPr="00B24EBC" w:rsidRDefault="00B24EBC" w:rsidP="00B24EBC">
      <w:pPr>
        <w:pStyle w:val="FootnoteText"/>
        <w:ind w:left="851" w:hanging="425"/>
        <w:jc w:val="both"/>
        <w:rPr>
          <w:rFonts w:ascii="Times New Roman" w:hAnsi="Times New Roman"/>
          <w:sz w:val="24"/>
          <w:szCs w:val="24"/>
        </w:rPr>
      </w:pPr>
      <w:r w:rsidRPr="00B24EBC">
        <w:rPr>
          <w:rFonts w:ascii="Times New Roman" w:hAnsi="Times New Roman"/>
          <w:sz w:val="24"/>
          <w:szCs w:val="24"/>
        </w:rPr>
        <w:t xml:space="preserve">Pasal 163 Indische Staatsregeling, diakses dari </w:t>
      </w:r>
      <w:r w:rsidRPr="00B24EBC">
        <w:rPr>
          <w:rFonts w:ascii="Times New Roman" w:hAnsi="Times New Roman"/>
          <w:sz w:val="24"/>
          <w:szCs w:val="24"/>
          <w:u w:val="single"/>
        </w:rPr>
        <w:t>http://id.wikipedia.org/wiki/Pasal_163_Indische_Staatsregeling</w:t>
      </w:r>
      <w:r w:rsidRPr="00B24EBC">
        <w:rPr>
          <w:rFonts w:ascii="Times New Roman" w:hAnsi="Times New Roman"/>
          <w:sz w:val="24"/>
          <w:szCs w:val="24"/>
        </w:rPr>
        <w:t>, pada tanggal 25 Juli 2018 pukul 19:52.</w:t>
      </w:r>
    </w:p>
    <w:p w:rsidR="00B24EBC" w:rsidRDefault="00B24EBC" w:rsidP="007547BD">
      <w:pPr>
        <w:autoSpaceDE w:val="0"/>
        <w:autoSpaceDN w:val="0"/>
        <w:adjustRightInd w:val="0"/>
        <w:spacing w:after="0" w:line="240" w:lineRule="auto"/>
        <w:ind w:left="851"/>
        <w:jc w:val="both"/>
        <w:rPr>
          <w:rFonts w:ascii="Times New Roman" w:hAnsi="Times New Roman"/>
          <w:sz w:val="24"/>
          <w:szCs w:val="24"/>
          <w:lang w:eastAsia="id-ID"/>
        </w:rPr>
      </w:pPr>
    </w:p>
    <w:p w:rsidR="007547BD" w:rsidRPr="002A17F5" w:rsidRDefault="002A17F5" w:rsidP="002A17F5">
      <w:pPr>
        <w:autoSpaceDE w:val="0"/>
        <w:autoSpaceDN w:val="0"/>
        <w:adjustRightInd w:val="0"/>
        <w:spacing w:after="0" w:line="240" w:lineRule="auto"/>
        <w:ind w:left="851" w:hanging="425"/>
        <w:jc w:val="both"/>
        <w:rPr>
          <w:rFonts w:ascii="Times New Roman" w:hAnsi="Times New Roman"/>
          <w:sz w:val="24"/>
          <w:szCs w:val="24"/>
          <w:lang w:eastAsia="id-ID"/>
        </w:rPr>
      </w:pPr>
      <w:r w:rsidRPr="002A17F5">
        <w:rPr>
          <w:rFonts w:ascii="Times New Roman" w:hAnsi="Times New Roman"/>
          <w:sz w:val="24"/>
          <w:szCs w:val="24"/>
          <w:u w:val="single"/>
        </w:rPr>
        <w:t xml:space="preserve">http://enitawahyuni.blogspot.co.id/2015/10/etika-profesi-notaris.html. </w:t>
      </w:r>
      <w:r w:rsidRPr="002A17F5">
        <w:rPr>
          <w:rFonts w:ascii="Times New Roman" w:hAnsi="Times New Roman"/>
          <w:sz w:val="24"/>
          <w:szCs w:val="24"/>
        </w:rPr>
        <w:t>di akses tanggal 10 Agustus 2018</w:t>
      </w:r>
    </w:p>
    <w:sectPr w:rsidR="007547BD" w:rsidRPr="002A17F5" w:rsidSect="00917C07">
      <w:footerReference w:type="default" r:id="rId17"/>
      <w:pgSz w:w="11906" w:h="16838" w:code="9"/>
      <w:pgMar w:top="2268" w:right="1701" w:bottom="1701" w:left="226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4F30" w:rsidRDefault="00164F30" w:rsidP="003011A5">
      <w:pPr>
        <w:spacing w:after="0" w:line="240" w:lineRule="auto"/>
      </w:pPr>
      <w:r>
        <w:separator/>
      </w:r>
    </w:p>
  </w:endnote>
  <w:endnote w:type="continuationSeparator" w:id="0">
    <w:p w:rsidR="00164F30" w:rsidRDefault="00164F30" w:rsidP="003011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1002AFF" w:usb1="4000ACFF" w:usb2="00000009" w:usb3="00000000" w:csb0="000001FF" w:csb1="00000000"/>
  </w:font>
  <w:font w:name="CG Times">
    <w:altName w:val="Times New Roman"/>
    <w:charset w:val="00"/>
    <w:family w:val="roman"/>
    <w:pitch w:val="variable"/>
    <w:sig w:usb0="00000007" w:usb1="00000000" w:usb2="00000000" w:usb3="00000000" w:csb0="00000093"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429D" w:rsidRDefault="0075429D">
    <w:pPr>
      <w:pStyle w:val="Footer"/>
      <w:jc w:val="center"/>
    </w:pPr>
    <w:r>
      <w:fldChar w:fldCharType="begin"/>
    </w:r>
    <w:r>
      <w:instrText xml:space="preserve"> PAGE   \* MERGEFORMAT </w:instrText>
    </w:r>
    <w:r>
      <w:fldChar w:fldCharType="separate"/>
    </w:r>
    <w:r w:rsidR="00917C07">
      <w:rPr>
        <w:noProof/>
      </w:rPr>
      <w:t>iv</w:t>
    </w:r>
    <w:r>
      <w:fldChar w:fldCharType="end"/>
    </w:r>
  </w:p>
  <w:p w:rsidR="0075429D" w:rsidRDefault="0075429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7C07" w:rsidRDefault="00917C07">
    <w:pPr>
      <w:pStyle w:val="Footer"/>
      <w:jc w:val="center"/>
    </w:pPr>
    <w:r>
      <w:fldChar w:fldCharType="begin"/>
    </w:r>
    <w:r>
      <w:instrText xml:space="preserve"> PAGE   \* MERGEFORMAT </w:instrText>
    </w:r>
    <w:r>
      <w:fldChar w:fldCharType="separate"/>
    </w:r>
    <w:r w:rsidR="00A9402E">
      <w:rPr>
        <w:noProof/>
      </w:rPr>
      <w:t>xiv</w:t>
    </w:r>
    <w:r>
      <w:fldChar w:fldCharType="end"/>
    </w:r>
  </w:p>
  <w:p w:rsidR="00917C07" w:rsidRDefault="00917C0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7C07" w:rsidRDefault="00917C07">
    <w:pPr>
      <w:pStyle w:val="Footer"/>
      <w:jc w:val="center"/>
    </w:pPr>
    <w:r>
      <w:fldChar w:fldCharType="begin"/>
    </w:r>
    <w:r>
      <w:instrText xml:space="preserve"> PAGE   \* MERGEFORMAT </w:instrText>
    </w:r>
    <w:r>
      <w:fldChar w:fldCharType="separate"/>
    </w:r>
    <w:r w:rsidR="00A9402E">
      <w:rPr>
        <w:noProof/>
      </w:rPr>
      <w:t>1</w:t>
    </w:r>
    <w:r>
      <w:fldChar w:fldCharType="end"/>
    </w:r>
  </w:p>
  <w:p w:rsidR="0075429D" w:rsidRDefault="0075429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7518" w:rsidRDefault="003E7518">
    <w:pPr>
      <w:pStyle w:val="Footer"/>
      <w:jc w:val="center"/>
    </w:pPr>
    <w:r>
      <w:fldChar w:fldCharType="begin"/>
    </w:r>
    <w:r>
      <w:instrText xml:space="preserve"> PAGE   \* MERGEFORMAT </w:instrText>
    </w:r>
    <w:r>
      <w:fldChar w:fldCharType="separate"/>
    </w:r>
    <w:r w:rsidR="00A9402E">
      <w:rPr>
        <w:noProof/>
      </w:rPr>
      <w:t>98</w:t>
    </w:r>
    <w:r>
      <w:fldChar w:fldCharType="end"/>
    </w:r>
  </w:p>
  <w:p w:rsidR="00917C07" w:rsidRDefault="00917C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4F30" w:rsidRDefault="00164F30" w:rsidP="003011A5">
      <w:pPr>
        <w:spacing w:after="0" w:line="240" w:lineRule="auto"/>
      </w:pPr>
      <w:r>
        <w:separator/>
      </w:r>
    </w:p>
  </w:footnote>
  <w:footnote w:type="continuationSeparator" w:id="0">
    <w:p w:rsidR="00164F30" w:rsidRDefault="00164F30" w:rsidP="003011A5">
      <w:pPr>
        <w:spacing w:after="0" w:line="240" w:lineRule="auto"/>
      </w:pPr>
      <w:r>
        <w:continuationSeparator/>
      </w:r>
    </w:p>
  </w:footnote>
  <w:footnote w:id="1">
    <w:p w:rsidR="00873D5E" w:rsidRPr="00873D5E" w:rsidRDefault="00873D5E" w:rsidP="00873D5E">
      <w:pPr>
        <w:pStyle w:val="FootnoteText"/>
        <w:ind w:firstLine="720"/>
        <w:jc w:val="both"/>
        <w:rPr>
          <w:rFonts w:ascii="Times New Roman" w:hAnsi="Times New Roman"/>
        </w:rPr>
      </w:pPr>
      <w:r w:rsidRPr="00873D5E">
        <w:rPr>
          <w:rStyle w:val="FootnoteReference"/>
          <w:rFonts w:ascii="Times New Roman" w:hAnsi="Times New Roman"/>
        </w:rPr>
        <w:footnoteRef/>
      </w:r>
      <w:r w:rsidRPr="00873D5E">
        <w:rPr>
          <w:rFonts w:ascii="Times New Roman" w:hAnsi="Times New Roman"/>
        </w:rPr>
        <w:t xml:space="preserve"> Ridwan HR, Hukum Administrasi Negara, UII Press, Yogyakarta, 2002, hlm. 68.</w:t>
      </w:r>
    </w:p>
  </w:footnote>
  <w:footnote w:id="2">
    <w:p w:rsidR="00873D5E" w:rsidRPr="00873D5E" w:rsidRDefault="00873D5E" w:rsidP="00873D5E">
      <w:pPr>
        <w:pStyle w:val="FootnoteText"/>
        <w:ind w:firstLine="720"/>
        <w:jc w:val="both"/>
        <w:rPr>
          <w:rFonts w:ascii="Times New Roman" w:hAnsi="Times New Roman"/>
        </w:rPr>
      </w:pPr>
      <w:r w:rsidRPr="00873D5E">
        <w:rPr>
          <w:rStyle w:val="FootnoteReference"/>
          <w:rFonts w:ascii="Times New Roman" w:hAnsi="Times New Roman"/>
        </w:rPr>
        <w:footnoteRef/>
      </w:r>
      <w:r w:rsidRPr="00873D5E">
        <w:rPr>
          <w:rFonts w:ascii="Times New Roman" w:hAnsi="Times New Roman"/>
        </w:rPr>
        <w:t xml:space="preserve"> Ni’matul Huda, Hukum Tata Negara Indonesia, Rajawali Pers, Jakarta, 2010, hlm. 80.</w:t>
      </w:r>
    </w:p>
  </w:footnote>
  <w:footnote w:id="3">
    <w:p w:rsidR="00873D5E" w:rsidRPr="00873D5E" w:rsidRDefault="00873D5E" w:rsidP="00873D5E">
      <w:pPr>
        <w:pStyle w:val="FootnoteText"/>
        <w:ind w:firstLine="720"/>
        <w:jc w:val="both"/>
        <w:rPr>
          <w:rFonts w:ascii="Times New Roman" w:hAnsi="Times New Roman"/>
        </w:rPr>
      </w:pPr>
      <w:r w:rsidRPr="00873D5E">
        <w:rPr>
          <w:rStyle w:val="FootnoteReference"/>
          <w:rFonts w:ascii="Times New Roman" w:hAnsi="Times New Roman"/>
        </w:rPr>
        <w:footnoteRef/>
      </w:r>
      <w:r w:rsidR="00BF14D3">
        <w:rPr>
          <w:rFonts w:ascii="Times New Roman" w:hAnsi="Times New Roman"/>
        </w:rPr>
        <w:t xml:space="preserve"> Zainal Asikin</w:t>
      </w:r>
      <w:r w:rsidRPr="00873D5E">
        <w:rPr>
          <w:rFonts w:ascii="Times New Roman" w:hAnsi="Times New Roman"/>
        </w:rPr>
        <w:t xml:space="preserve">, </w:t>
      </w:r>
      <w:r w:rsidRPr="00873D5E">
        <w:rPr>
          <w:rFonts w:ascii="Times New Roman" w:hAnsi="Times New Roman"/>
          <w:i/>
          <w:iCs/>
        </w:rPr>
        <w:t>Pengantar Ilmu Hukum</w:t>
      </w:r>
      <w:r w:rsidRPr="00873D5E">
        <w:rPr>
          <w:rFonts w:ascii="Times New Roman" w:hAnsi="Times New Roman"/>
        </w:rPr>
        <w:t>, Rajawali Pers, jakarta</w:t>
      </w:r>
      <w:r w:rsidR="00BF14D3">
        <w:rPr>
          <w:rFonts w:ascii="Times New Roman" w:hAnsi="Times New Roman"/>
        </w:rPr>
        <w:t>2012</w:t>
      </w:r>
      <w:r w:rsidRPr="00873D5E">
        <w:rPr>
          <w:rFonts w:ascii="Times New Roman" w:hAnsi="Times New Roman"/>
        </w:rPr>
        <w:t>, hlm. 33.</w:t>
      </w:r>
    </w:p>
  </w:footnote>
  <w:footnote w:id="4">
    <w:p w:rsidR="00087C2E" w:rsidRPr="00087C2E" w:rsidRDefault="00087C2E" w:rsidP="00087C2E">
      <w:pPr>
        <w:autoSpaceDE w:val="0"/>
        <w:autoSpaceDN w:val="0"/>
        <w:adjustRightInd w:val="0"/>
        <w:spacing w:after="0" w:line="240" w:lineRule="auto"/>
        <w:ind w:firstLine="720"/>
        <w:jc w:val="both"/>
        <w:rPr>
          <w:rFonts w:ascii="Times New Roman" w:hAnsi="Times New Roman"/>
          <w:sz w:val="20"/>
          <w:szCs w:val="20"/>
        </w:rPr>
      </w:pPr>
      <w:r w:rsidRPr="00087C2E">
        <w:rPr>
          <w:rStyle w:val="FootnoteReference"/>
          <w:rFonts w:ascii="Times New Roman" w:hAnsi="Times New Roman"/>
          <w:sz w:val="20"/>
          <w:szCs w:val="20"/>
        </w:rPr>
        <w:footnoteRef/>
      </w:r>
      <w:r w:rsidRPr="00087C2E">
        <w:rPr>
          <w:rFonts w:ascii="Times New Roman" w:hAnsi="Times New Roman"/>
          <w:sz w:val="20"/>
          <w:szCs w:val="20"/>
        </w:rPr>
        <w:t xml:space="preserve"> Habib Adjie, </w:t>
      </w:r>
      <w:r w:rsidRPr="00087C2E">
        <w:rPr>
          <w:rFonts w:ascii="Times New Roman" w:hAnsi="Times New Roman"/>
          <w:i/>
          <w:iCs/>
          <w:sz w:val="20"/>
          <w:szCs w:val="20"/>
        </w:rPr>
        <w:t>Sanksi Perdata dan Administrasi Terhadap Notaris Sebagai Pejabat Publik</w:t>
      </w:r>
      <w:r w:rsidRPr="00087C2E">
        <w:rPr>
          <w:rFonts w:ascii="Times New Roman" w:hAnsi="Times New Roman"/>
          <w:sz w:val="20"/>
          <w:szCs w:val="20"/>
        </w:rPr>
        <w:t>, Refika</w:t>
      </w:r>
      <w:r>
        <w:rPr>
          <w:rFonts w:ascii="Times New Roman" w:hAnsi="Times New Roman"/>
          <w:sz w:val="20"/>
          <w:szCs w:val="20"/>
        </w:rPr>
        <w:t xml:space="preserve"> </w:t>
      </w:r>
      <w:r w:rsidRPr="00087C2E">
        <w:rPr>
          <w:rFonts w:ascii="Times New Roman" w:hAnsi="Times New Roman"/>
          <w:sz w:val="20"/>
          <w:szCs w:val="20"/>
        </w:rPr>
        <w:t>Aditama, Bandung, 2013, hlm. 48-48.</w:t>
      </w:r>
    </w:p>
  </w:footnote>
  <w:footnote w:id="5">
    <w:p w:rsidR="0028543E" w:rsidRDefault="0028543E" w:rsidP="0023359F">
      <w:pPr>
        <w:pStyle w:val="FootnoteText"/>
        <w:ind w:firstLine="720"/>
        <w:jc w:val="both"/>
      </w:pPr>
      <w:r>
        <w:rPr>
          <w:rStyle w:val="FootnoteReference"/>
        </w:rPr>
        <w:footnoteRef/>
      </w:r>
      <w:r>
        <w:t xml:space="preserve"> </w:t>
      </w:r>
      <w:r w:rsidRPr="0028543E">
        <w:rPr>
          <w:rFonts w:ascii="Times New Roman" w:hAnsi="Times New Roman"/>
        </w:rPr>
        <w:t xml:space="preserve">Sidharta, </w:t>
      </w:r>
      <w:r w:rsidRPr="0028543E">
        <w:rPr>
          <w:rFonts w:ascii="Times New Roman" w:hAnsi="Times New Roman"/>
          <w:i/>
          <w:iCs/>
        </w:rPr>
        <w:t xml:space="preserve">Moralitas Profesi Hukum Suatu Tawaran Kerangka Berpikir, </w:t>
      </w:r>
      <w:r w:rsidRPr="0028543E">
        <w:rPr>
          <w:rFonts w:ascii="Times New Roman" w:hAnsi="Times New Roman"/>
        </w:rPr>
        <w:t>(Bandung: Refika Aditama, 2006), hlm. 9.</w:t>
      </w:r>
    </w:p>
  </w:footnote>
  <w:footnote w:id="6">
    <w:p w:rsidR="00485E6D" w:rsidRPr="00485E6D" w:rsidRDefault="00485E6D" w:rsidP="00485E6D">
      <w:pPr>
        <w:pStyle w:val="FootnoteText"/>
        <w:ind w:firstLine="720"/>
        <w:jc w:val="both"/>
        <w:rPr>
          <w:rFonts w:ascii="Times New Roman" w:hAnsi="Times New Roman"/>
        </w:rPr>
      </w:pPr>
      <w:r w:rsidRPr="00485E6D">
        <w:rPr>
          <w:rStyle w:val="FootnoteReference"/>
          <w:rFonts w:ascii="Times New Roman" w:hAnsi="Times New Roman"/>
        </w:rPr>
        <w:footnoteRef/>
      </w:r>
      <w:r w:rsidRPr="00485E6D">
        <w:rPr>
          <w:rFonts w:ascii="Times New Roman" w:hAnsi="Times New Roman"/>
        </w:rPr>
        <w:t xml:space="preserve"> Agus Santoso, </w:t>
      </w:r>
      <w:r w:rsidRPr="00485E6D">
        <w:rPr>
          <w:rFonts w:ascii="Times New Roman" w:hAnsi="Times New Roman"/>
          <w:i/>
          <w:iCs/>
        </w:rPr>
        <w:t>Hukum, Moral dan Keadilan</w:t>
      </w:r>
      <w:r w:rsidRPr="00485E6D">
        <w:rPr>
          <w:rFonts w:ascii="Times New Roman" w:hAnsi="Times New Roman"/>
        </w:rPr>
        <w:t>, Kencana, Jakarta, 2014, hlm. 91.</w:t>
      </w:r>
    </w:p>
  </w:footnote>
  <w:footnote w:id="7">
    <w:p w:rsidR="00485E6D" w:rsidRPr="00485E6D" w:rsidRDefault="00485E6D" w:rsidP="00485E6D">
      <w:pPr>
        <w:pStyle w:val="FootnoteText"/>
        <w:ind w:firstLine="720"/>
        <w:jc w:val="both"/>
        <w:rPr>
          <w:rFonts w:ascii="Times New Roman" w:hAnsi="Times New Roman"/>
        </w:rPr>
      </w:pPr>
      <w:r w:rsidRPr="00485E6D">
        <w:rPr>
          <w:rStyle w:val="FootnoteReference"/>
          <w:rFonts w:ascii="Times New Roman" w:hAnsi="Times New Roman"/>
        </w:rPr>
        <w:footnoteRef/>
      </w:r>
      <w:r w:rsidR="00CB3E3A">
        <w:rPr>
          <w:rFonts w:ascii="Times New Roman" w:hAnsi="Times New Roman"/>
        </w:rPr>
        <w:t xml:space="preserve"> </w:t>
      </w:r>
      <w:r w:rsidRPr="00485E6D">
        <w:rPr>
          <w:rFonts w:ascii="Times New Roman" w:hAnsi="Times New Roman"/>
          <w:i/>
          <w:iCs/>
        </w:rPr>
        <w:t>Ibid</w:t>
      </w:r>
      <w:r w:rsidRPr="00485E6D">
        <w:rPr>
          <w:rFonts w:ascii="Times New Roman" w:hAnsi="Times New Roman"/>
        </w:rPr>
        <w:t>,.hlm. 95.</w:t>
      </w:r>
    </w:p>
  </w:footnote>
  <w:footnote w:id="8">
    <w:p w:rsidR="008F3021" w:rsidRPr="008F3021" w:rsidRDefault="008F3021" w:rsidP="0023359F">
      <w:pPr>
        <w:pStyle w:val="FootnoteText"/>
        <w:ind w:firstLine="720"/>
        <w:jc w:val="both"/>
        <w:rPr>
          <w:rFonts w:ascii="Times New Roman" w:hAnsi="Times New Roman"/>
        </w:rPr>
      </w:pPr>
      <w:r w:rsidRPr="008F3021">
        <w:rPr>
          <w:rStyle w:val="FootnoteReference"/>
          <w:rFonts w:ascii="Times New Roman" w:hAnsi="Times New Roman"/>
        </w:rPr>
        <w:footnoteRef/>
      </w:r>
      <w:r w:rsidR="00CB3E3A">
        <w:rPr>
          <w:rFonts w:ascii="Times New Roman" w:hAnsi="Times New Roman"/>
        </w:rPr>
        <w:t xml:space="preserve"> </w:t>
      </w:r>
      <w:r w:rsidRPr="008F3021">
        <w:rPr>
          <w:rFonts w:ascii="Times New Roman" w:hAnsi="Times New Roman"/>
        </w:rPr>
        <w:t xml:space="preserve">Achmad Zuabaidi., </w:t>
      </w:r>
      <w:r w:rsidRPr="008F3021">
        <w:rPr>
          <w:rFonts w:ascii="Times New Roman" w:hAnsi="Times New Roman"/>
          <w:i/>
          <w:iCs/>
        </w:rPr>
        <w:t xml:space="preserve">Pendidikan Kewarganegaraan, </w:t>
      </w:r>
      <w:r w:rsidRPr="008F3021">
        <w:rPr>
          <w:rFonts w:ascii="Times New Roman" w:hAnsi="Times New Roman"/>
        </w:rPr>
        <w:t>(Yogyakarta: Paradigma, 2007), hlm. 92</w:t>
      </w:r>
    </w:p>
  </w:footnote>
  <w:footnote w:id="9">
    <w:p w:rsidR="00CB3E3A" w:rsidRPr="00CB3E3A" w:rsidRDefault="00CB3E3A" w:rsidP="00CB3E3A">
      <w:pPr>
        <w:autoSpaceDE w:val="0"/>
        <w:autoSpaceDN w:val="0"/>
        <w:adjustRightInd w:val="0"/>
        <w:spacing w:after="0" w:line="240" w:lineRule="auto"/>
        <w:ind w:firstLine="720"/>
        <w:jc w:val="both"/>
        <w:rPr>
          <w:rFonts w:ascii="Times New Roman" w:hAnsi="Times New Roman"/>
          <w:sz w:val="20"/>
          <w:szCs w:val="20"/>
        </w:rPr>
      </w:pPr>
      <w:r w:rsidRPr="00CB3E3A">
        <w:rPr>
          <w:rStyle w:val="FootnoteReference"/>
          <w:rFonts w:ascii="Times New Roman" w:hAnsi="Times New Roman"/>
          <w:sz w:val="20"/>
          <w:szCs w:val="20"/>
        </w:rPr>
        <w:footnoteRef/>
      </w:r>
      <w:r w:rsidRPr="00CB3E3A">
        <w:rPr>
          <w:rFonts w:ascii="Times New Roman" w:hAnsi="Times New Roman"/>
          <w:sz w:val="20"/>
          <w:szCs w:val="20"/>
        </w:rPr>
        <w:t xml:space="preserve"> Kaelan, </w:t>
      </w:r>
      <w:r w:rsidRPr="00CB3E3A">
        <w:rPr>
          <w:rFonts w:ascii="Times New Roman" w:hAnsi="Times New Roman"/>
          <w:i/>
          <w:iCs/>
          <w:sz w:val="20"/>
          <w:szCs w:val="20"/>
        </w:rPr>
        <w:t>Pendidikan Kewarganegaraan Untuk Perguruan Tinggi</w:t>
      </w:r>
      <w:r w:rsidRPr="00CB3E3A">
        <w:rPr>
          <w:rFonts w:ascii="Times New Roman" w:hAnsi="Times New Roman"/>
          <w:sz w:val="20"/>
          <w:szCs w:val="20"/>
        </w:rPr>
        <w:t>, Yogyakarta, Paradigma, 2007,</w:t>
      </w:r>
    </w:p>
    <w:p w:rsidR="00CB3E3A" w:rsidRDefault="00CB3E3A" w:rsidP="00CB3E3A">
      <w:pPr>
        <w:pStyle w:val="FootnoteText"/>
        <w:jc w:val="both"/>
      </w:pPr>
      <w:r w:rsidRPr="00CB3E3A">
        <w:rPr>
          <w:rFonts w:ascii="Times New Roman" w:hAnsi="Times New Roman"/>
        </w:rPr>
        <w:t>hlm. 36.</w:t>
      </w:r>
    </w:p>
  </w:footnote>
  <w:footnote w:id="10">
    <w:p w:rsidR="00B0074D" w:rsidRPr="00B0074D" w:rsidRDefault="00B0074D" w:rsidP="00B0074D">
      <w:pPr>
        <w:autoSpaceDE w:val="0"/>
        <w:autoSpaceDN w:val="0"/>
        <w:adjustRightInd w:val="0"/>
        <w:spacing w:after="0" w:line="240" w:lineRule="auto"/>
        <w:ind w:firstLine="720"/>
        <w:jc w:val="both"/>
        <w:rPr>
          <w:rFonts w:ascii="Times New Roman" w:hAnsi="Times New Roman"/>
          <w:sz w:val="20"/>
          <w:szCs w:val="20"/>
        </w:rPr>
      </w:pPr>
      <w:r w:rsidRPr="00B0074D">
        <w:rPr>
          <w:rStyle w:val="FootnoteReference"/>
          <w:rFonts w:ascii="Times New Roman" w:hAnsi="Times New Roman"/>
          <w:sz w:val="20"/>
          <w:szCs w:val="20"/>
        </w:rPr>
        <w:footnoteRef/>
      </w:r>
      <w:r w:rsidRPr="00B0074D">
        <w:rPr>
          <w:rFonts w:ascii="Times New Roman" w:hAnsi="Times New Roman"/>
          <w:sz w:val="20"/>
          <w:szCs w:val="20"/>
        </w:rPr>
        <w:t xml:space="preserve"> Habib Adjie, </w:t>
      </w:r>
      <w:r w:rsidRPr="00B0074D">
        <w:rPr>
          <w:rFonts w:ascii="Times New Roman" w:hAnsi="Times New Roman"/>
          <w:i/>
          <w:iCs/>
          <w:sz w:val="20"/>
          <w:szCs w:val="20"/>
        </w:rPr>
        <w:t>Sekilas Dunia Notaris dan PPAT Indonesia</w:t>
      </w:r>
      <w:r w:rsidRPr="00B0074D">
        <w:rPr>
          <w:rFonts w:ascii="Times New Roman" w:hAnsi="Times New Roman"/>
          <w:sz w:val="20"/>
          <w:szCs w:val="20"/>
        </w:rPr>
        <w:t>, CV Mandar Maju, Bandung, 2009,</w:t>
      </w:r>
      <w:r>
        <w:rPr>
          <w:rFonts w:ascii="Times New Roman" w:hAnsi="Times New Roman"/>
          <w:sz w:val="20"/>
          <w:szCs w:val="20"/>
        </w:rPr>
        <w:t xml:space="preserve"> </w:t>
      </w:r>
      <w:r w:rsidRPr="00B0074D">
        <w:rPr>
          <w:rFonts w:ascii="Times New Roman" w:hAnsi="Times New Roman"/>
          <w:sz w:val="20"/>
          <w:szCs w:val="20"/>
        </w:rPr>
        <w:t>hlm. 22.</w:t>
      </w:r>
    </w:p>
  </w:footnote>
  <w:footnote w:id="11">
    <w:p w:rsidR="008353A9" w:rsidRPr="008353A9" w:rsidRDefault="008353A9" w:rsidP="008353A9">
      <w:pPr>
        <w:autoSpaceDE w:val="0"/>
        <w:autoSpaceDN w:val="0"/>
        <w:adjustRightInd w:val="0"/>
        <w:spacing w:after="0" w:line="240" w:lineRule="auto"/>
        <w:ind w:firstLine="720"/>
        <w:jc w:val="both"/>
        <w:rPr>
          <w:rFonts w:ascii="Times New Roman" w:hAnsi="Times New Roman"/>
          <w:sz w:val="20"/>
          <w:szCs w:val="20"/>
        </w:rPr>
      </w:pPr>
      <w:r w:rsidRPr="008353A9">
        <w:rPr>
          <w:rStyle w:val="FootnoteReference"/>
          <w:rFonts w:ascii="Times New Roman" w:hAnsi="Times New Roman"/>
          <w:sz w:val="20"/>
          <w:szCs w:val="20"/>
        </w:rPr>
        <w:footnoteRef/>
      </w:r>
      <w:r w:rsidRPr="008353A9">
        <w:rPr>
          <w:rFonts w:ascii="Times New Roman" w:hAnsi="Times New Roman"/>
          <w:sz w:val="20"/>
          <w:szCs w:val="20"/>
        </w:rPr>
        <w:t xml:space="preserve"> Hartanti Sulihandari, Nisya Rifiani, </w:t>
      </w:r>
      <w:r w:rsidRPr="008353A9">
        <w:rPr>
          <w:rFonts w:ascii="Times New Roman" w:hAnsi="Times New Roman"/>
          <w:i/>
          <w:iCs/>
          <w:sz w:val="20"/>
          <w:szCs w:val="20"/>
        </w:rPr>
        <w:t>Prinsip-Prinsip Dasar Profesi Notaris</w:t>
      </w:r>
      <w:r w:rsidRPr="008353A9">
        <w:rPr>
          <w:rFonts w:ascii="Times New Roman" w:hAnsi="Times New Roman"/>
          <w:sz w:val="20"/>
          <w:szCs w:val="20"/>
        </w:rPr>
        <w:t>, Dunia Cerdas,</w:t>
      </w:r>
      <w:r>
        <w:rPr>
          <w:rFonts w:ascii="Times New Roman" w:hAnsi="Times New Roman"/>
          <w:sz w:val="20"/>
          <w:szCs w:val="20"/>
        </w:rPr>
        <w:t xml:space="preserve"> </w:t>
      </w:r>
      <w:r w:rsidRPr="008353A9">
        <w:rPr>
          <w:rFonts w:ascii="Times New Roman" w:hAnsi="Times New Roman"/>
          <w:sz w:val="20"/>
          <w:szCs w:val="20"/>
        </w:rPr>
        <w:t>Jakarta, 2013, hlm. 18-19.</w:t>
      </w:r>
    </w:p>
  </w:footnote>
  <w:footnote w:id="12">
    <w:p w:rsidR="000E439D" w:rsidRDefault="000E439D" w:rsidP="000E439D">
      <w:pPr>
        <w:pStyle w:val="FootnoteText"/>
        <w:ind w:firstLine="720"/>
      </w:pPr>
      <w:r>
        <w:rPr>
          <w:rStyle w:val="FootnoteReference"/>
        </w:rPr>
        <w:footnoteRef/>
      </w:r>
      <w:r>
        <w:t xml:space="preserve"> </w:t>
      </w:r>
      <w:r w:rsidRPr="00F26386">
        <w:rPr>
          <w:rFonts w:ascii="Times New Roman" w:hAnsi="Times New Roman"/>
        </w:rPr>
        <w:t xml:space="preserve">Muhammad Erwin, </w:t>
      </w:r>
      <w:r w:rsidRPr="00F26386">
        <w:rPr>
          <w:rFonts w:ascii="Times New Roman" w:hAnsi="Times New Roman"/>
          <w:i/>
          <w:iCs/>
        </w:rPr>
        <w:t xml:space="preserve">Filsafat Hukum Refleksi Kritis terhadap Hukum, </w:t>
      </w:r>
      <w:r w:rsidRPr="00F26386">
        <w:rPr>
          <w:rFonts w:ascii="Times New Roman" w:hAnsi="Times New Roman"/>
        </w:rPr>
        <w:t>Rajawali Pers, Jakarta,</w:t>
      </w:r>
      <w:r>
        <w:rPr>
          <w:rFonts w:ascii="Times New Roman" w:hAnsi="Times New Roman"/>
        </w:rPr>
        <w:t xml:space="preserve"> </w:t>
      </w:r>
      <w:r w:rsidRPr="00F26386">
        <w:rPr>
          <w:rFonts w:ascii="Times New Roman" w:hAnsi="Times New Roman"/>
        </w:rPr>
        <w:t>2011, hlm. 24-25.</w:t>
      </w:r>
    </w:p>
  </w:footnote>
  <w:footnote w:id="13">
    <w:p w:rsidR="000703F4" w:rsidRDefault="000703F4" w:rsidP="000703F4">
      <w:pPr>
        <w:pStyle w:val="FootnoteText"/>
        <w:ind w:firstLine="720"/>
      </w:pPr>
      <w:r>
        <w:rPr>
          <w:rStyle w:val="FootnoteReference"/>
        </w:rPr>
        <w:footnoteRef/>
      </w:r>
      <w:r>
        <w:t xml:space="preserve"> </w:t>
      </w:r>
      <w:r w:rsidRPr="003F6D59">
        <w:rPr>
          <w:rFonts w:ascii="Times New Roman" w:hAnsi="Times New Roman"/>
        </w:rPr>
        <w:t xml:space="preserve">Gatot, </w:t>
      </w:r>
      <w:r w:rsidRPr="003F6D59">
        <w:rPr>
          <w:rFonts w:ascii="Times New Roman" w:hAnsi="Times New Roman"/>
          <w:i/>
          <w:iCs/>
        </w:rPr>
        <w:t>Bantuan Hukum Akses Masyarakat Marjinal terhadap Keadilan</w:t>
      </w:r>
      <w:r w:rsidRPr="003F6D59">
        <w:rPr>
          <w:rFonts w:ascii="Times New Roman" w:hAnsi="Times New Roman"/>
        </w:rPr>
        <w:t>, Lembaga Bantuan</w:t>
      </w:r>
      <w:r>
        <w:rPr>
          <w:rFonts w:ascii="Times New Roman" w:hAnsi="Times New Roman"/>
        </w:rPr>
        <w:t xml:space="preserve"> </w:t>
      </w:r>
      <w:r w:rsidRPr="003F6D59">
        <w:rPr>
          <w:rFonts w:ascii="Times New Roman" w:hAnsi="Times New Roman"/>
        </w:rPr>
        <w:t>Hukum Jakarta, Jakarta, 2007, hlm. 6.</w:t>
      </w:r>
    </w:p>
  </w:footnote>
  <w:footnote w:id="14">
    <w:p w:rsidR="006C5AE4" w:rsidRPr="007D6366" w:rsidRDefault="006C5AE4" w:rsidP="007D6366">
      <w:pPr>
        <w:pStyle w:val="FootnoteText"/>
        <w:ind w:firstLine="720"/>
        <w:rPr>
          <w:rFonts w:ascii="Times New Roman" w:hAnsi="Times New Roman"/>
        </w:rPr>
      </w:pPr>
      <w:r>
        <w:rPr>
          <w:rStyle w:val="FootnoteReference"/>
        </w:rPr>
        <w:footnoteRef/>
      </w:r>
      <w:r>
        <w:t xml:space="preserve"> </w:t>
      </w:r>
      <w:r w:rsidRPr="003F6D59">
        <w:rPr>
          <w:rFonts w:ascii="Times New Roman" w:hAnsi="Times New Roman"/>
        </w:rPr>
        <w:t>Frans</w:t>
      </w:r>
      <w:r w:rsidR="007D6366">
        <w:rPr>
          <w:rFonts w:ascii="Times New Roman" w:hAnsi="Times New Roman"/>
        </w:rPr>
        <w:t xml:space="preserve"> </w:t>
      </w:r>
      <w:r w:rsidRPr="003F6D59">
        <w:rPr>
          <w:rFonts w:ascii="Times New Roman" w:hAnsi="Times New Roman"/>
        </w:rPr>
        <w:t xml:space="preserve">Hendra Winarta, </w:t>
      </w:r>
      <w:r w:rsidRPr="003F6D59">
        <w:rPr>
          <w:rFonts w:ascii="Times New Roman" w:hAnsi="Times New Roman"/>
          <w:i/>
          <w:iCs/>
        </w:rPr>
        <w:t>Probono Publico</w:t>
      </w:r>
      <w:r w:rsidRPr="003F6D59">
        <w:rPr>
          <w:rFonts w:ascii="Times New Roman" w:hAnsi="Times New Roman"/>
        </w:rPr>
        <w:t>, PT Gramedia Pustaka Utama, Jakarta, 2009, hlm. 164-165.</w:t>
      </w:r>
    </w:p>
  </w:footnote>
  <w:footnote w:id="15">
    <w:p w:rsidR="006C5AE4" w:rsidRDefault="006C5AE4" w:rsidP="006C5AE4">
      <w:pPr>
        <w:pStyle w:val="FootnoteText"/>
        <w:ind w:firstLine="720"/>
      </w:pPr>
      <w:r>
        <w:rPr>
          <w:rStyle w:val="FootnoteReference"/>
        </w:rPr>
        <w:footnoteRef/>
      </w:r>
      <w:r>
        <w:t xml:space="preserve"> </w:t>
      </w:r>
      <w:r w:rsidRPr="00D772FB">
        <w:rPr>
          <w:rFonts w:ascii="Times New Roman" w:hAnsi="Times New Roman"/>
        </w:rPr>
        <w:t xml:space="preserve">Achmad Ali, </w:t>
      </w:r>
      <w:r w:rsidRPr="00D772FB">
        <w:rPr>
          <w:rFonts w:ascii="Times New Roman" w:hAnsi="Times New Roman"/>
          <w:i/>
          <w:iCs/>
        </w:rPr>
        <w:t>Menguak Teori Hukum (Legal Theory) Dan Teori Peradilan (Judicialprudence)Termasuk Interpretasi Undang-Undang (Legisprudence</w:t>
      </w:r>
      <w:r w:rsidRPr="00D772FB">
        <w:rPr>
          <w:rFonts w:ascii="Times New Roman" w:hAnsi="Times New Roman"/>
        </w:rPr>
        <w:t>), Kencana, Jakarta, 2013, hlm. X.</w:t>
      </w:r>
    </w:p>
  </w:footnote>
  <w:footnote w:id="16">
    <w:p w:rsidR="005F1F76" w:rsidRPr="005F1F76" w:rsidRDefault="005F1F76" w:rsidP="005F1F76">
      <w:pPr>
        <w:pStyle w:val="FootnoteText"/>
        <w:ind w:firstLine="720"/>
        <w:jc w:val="both"/>
        <w:rPr>
          <w:rFonts w:ascii="Times New Roman" w:hAnsi="Times New Roman"/>
        </w:rPr>
      </w:pPr>
      <w:r>
        <w:rPr>
          <w:rStyle w:val="FootnoteReference"/>
        </w:rPr>
        <w:footnoteRef/>
      </w:r>
      <w:r>
        <w:t xml:space="preserve"> </w:t>
      </w:r>
      <w:r w:rsidRPr="00B139F0">
        <w:rPr>
          <w:rFonts w:ascii="Times New Roman" w:hAnsi="Times New Roman"/>
        </w:rPr>
        <w:t xml:space="preserve">M. Solly Lubis, </w:t>
      </w:r>
      <w:r w:rsidRPr="00B139F0">
        <w:rPr>
          <w:rFonts w:ascii="Times New Roman" w:hAnsi="Times New Roman"/>
          <w:i/>
          <w:iCs/>
        </w:rPr>
        <w:t>Filsafat ilmu dan Penelitian</w:t>
      </w:r>
      <w:r w:rsidRPr="00B139F0">
        <w:rPr>
          <w:rFonts w:ascii="Times New Roman" w:hAnsi="Times New Roman"/>
        </w:rPr>
        <w:t>, CV M</w:t>
      </w:r>
      <w:r>
        <w:rPr>
          <w:rFonts w:ascii="Times New Roman" w:hAnsi="Times New Roman"/>
        </w:rPr>
        <w:t>andar Maju, Bandung, 1994, hlm 80.</w:t>
      </w:r>
    </w:p>
  </w:footnote>
  <w:footnote w:id="17">
    <w:p w:rsidR="005F1F76" w:rsidRDefault="005F1F76" w:rsidP="005F1F76">
      <w:pPr>
        <w:pStyle w:val="FootnoteText"/>
        <w:ind w:firstLine="720"/>
      </w:pPr>
      <w:r>
        <w:rPr>
          <w:rStyle w:val="FootnoteReference"/>
        </w:rPr>
        <w:footnoteRef/>
      </w:r>
      <w:r>
        <w:t xml:space="preserve"> </w:t>
      </w:r>
      <w:r w:rsidRPr="005029F1">
        <w:rPr>
          <w:rFonts w:ascii="Times New Roman" w:hAnsi="Times New Roman"/>
        </w:rPr>
        <w:t xml:space="preserve">Salim HS dan Erlies Septiana Nurbaini, </w:t>
      </w:r>
      <w:r w:rsidRPr="005029F1">
        <w:rPr>
          <w:rFonts w:ascii="Times New Roman" w:hAnsi="Times New Roman"/>
          <w:i/>
          <w:iCs/>
        </w:rPr>
        <w:t>Penerapan Teori Hukum pada Penelitian Tesis dan</w:t>
      </w:r>
      <w:r>
        <w:rPr>
          <w:rFonts w:ascii="Times New Roman" w:hAnsi="Times New Roman"/>
          <w:i/>
          <w:iCs/>
        </w:rPr>
        <w:t xml:space="preserve"> </w:t>
      </w:r>
      <w:r w:rsidRPr="005029F1">
        <w:rPr>
          <w:rFonts w:ascii="Times New Roman" w:hAnsi="Times New Roman"/>
          <w:i/>
          <w:iCs/>
        </w:rPr>
        <w:t>Disertasi</w:t>
      </w:r>
      <w:r w:rsidRPr="005029F1">
        <w:rPr>
          <w:rFonts w:ascii="Times New Roman" w:hAnsi="Times New Roman"/>
        </w:rPr>
        <w:t>, Rajawali Pers, Jakarta, 2016, hlm. 301.</w:t>
      </w:r>
    </w:p>
  </w:footnote>
  <w:footnote w:id="18">
    <w:p w:rsidR="00A3684D" w:rsidRDefault="00A3684D" w:rsidP="00A3684D">
      <w:pPr>
        <w:pStyle w:val="FootnoteText"/>
        <w:ind w:firstLine="720"/>
      </w:pPr>
      <w:r>
        <w:rPr>
          <w:rStyle w:val="FootnoteReference"/>
        </w:rPr>
        <w:footnoteRef/>
      </w:r>
      <w:r>
        <w:t xml:space="preserve"> </w:t>
      </w:r>
      <w:r w:rsidRPr="00B8715E">
        <w:rPr>
          <w:rFonts w:ascii="Times New Roman" w:hAnsi="Times New Roman"/>
        </w:rPr>
        <w:t>Satjipto Rahardjo, Membedah Hukum Progr</w:t>
      </w:r>
      <w:r>
        <w:rPr>
          <w:rFonts w:ascii="Times New Roman" w:hAnsi="Times New Roman"/>
        </w:rPr>
        <w:t>esif (Jakarta: Kompas, 2007), hal.</w:t>
      </w:r>
      <w:r w:rsidRPr="00B8715E">
        <w:rPr>
          <w:rFonts w:ascii="Times New Roman" w:hAnsi="Times New Roman"/>
        </w:rPr>
        <w:t xml:space="preserve"> 154</w:t>
      </w:r>
    </w:p>
  </w:footnote>
  <w:footnote w:id="19">
    <w:p w:rsidR="002B37EF" w:rsidRDefault="002B37EF" w:rsidP="002B37EF">
      <w:pPr>
        <w:pStyle w:val="FootnoteText"/>
        <w:ind w:firstLine="720"/>
      </w:pPr>
      <w:r>
        <w:rPr>
          <w:rStyle w:val="FootnoteReference"/>
        </w:rPr>
        <w:footnoteRef/>
      </w:r>
      <w:r>
        <w:t xml:space="preserve"> </w:t>
      </w:r>
      <w:r w:rsidRPr="004C0377">
        <w:rPr>
          <w:rFonts w:ascii="Times New Roman" w:hAnsi="Times New Roman"/>
        </w:rPr>
        <w:t>Satjipto Rahardjo, Ilmu Hukum; Pencarian, Pembebasan dan Pencerahan (Surakarta: Muhammadiyah Press University, 2004), hl</w:t>
      </w:r>
      <w:r>
        <w:rPr>
          <w:rFonts w:ascii="Times New Roman" w:hAnsi="Times New Roman"/>
        </w:rPr>
        <w:t>m</w:t>
      </w:r>
      <w:r w:rsidRPr="004C0377">
        <w:rPr>
          <w:rFonts w:ascii="Times New Roman" w:hAnsi="Times New Roman"/>
        </w:rPr>
        <w:t>. 17</w:t>
      </w:r>
    </w:p>
  </w:footnote>
  <w:footnote w:id="20">
    <w:p w:rsidR="002B37EF" w:rsidRDefault="002B37EF" w:rsidP="002B37EF">
      <w:pPr>
        <w:pStyle w:val="FootnoteText"/>
        <w:ind w:firstLine="720"/>
      </w:pPr>
      <w:r>
        <w:rPr>
          <w:rStyle w:val="FootnoteReference"/>
        </w:rPr>
        <w:footnoteRef/>
      </w:r>
      <w:r>
        <w:t xml:space="preserve"> </w:t>
      </w:r>
      <w:r w:rsidRPr="003E10B2">
        <w:rPr>
          <w:rFonts w:ascii="Times New Roman" w:hAnsi="Times New Roman"/>
        </w:rPr>
        <w:t xml:space="preserve">Nur Basuki Winanrno, </w:t>
      </w:r>
      <w:r w:rsidRPr="003E10B2">
        <w:rPr>
          <w:rFonts w:ascii="Times New Roman" w:hAnsi="Times New Roman"/>
          <w:i/>
          <w:iCs/>
        </w:rPr>
        <w:t>Penyalahgunaan Wewenang dan Tindak Pidana Korupsi</w:t>
      </w:r>
      <w:r w:rsidRPr="003E10B2">
        <w:rPr>
          <w:rFonts w:ascii="Times New Roman" w:hAnsi="Times New Roman"/>
        </w:rPr>
        <w:t>, laksbang mediatama, Yogyakarta, 2008, hlm. 65.</w:t>
      </w:r>
    </w:p>
  </w:footnote>
  <w:footnote w:id="21">
    <w:p w:rsidR="002B37EF" w:rsidRDefault="002B37EF" w:rsidP="002B37EF">
      <w:pPr>
        <w:pStyle w:val="FootnoteText"/>
        <w:ind w:firstLine="720"/>
      </w:pPr>
      <w:r>
        <w:rPr>
          <w:rStyle w:val="FootnoteReference"/>
        </w:rPr>
        <w:footnoteRef/>
      </w:r>
      <w:r>
        <w:t xml:space="preserve"> </w:t>
      </w:r>
      <w:r>
        <w:rPr>
          <w:rFonts w:ascii="Times New Roman" w:hAnsi="Times New Roman"/>
          <w:i/>
        </w:rPr>
        <w:t>Ibid</w:t>
      </w:r>
      <w:r>
        <w:rPr>
          <w:rFonts w:ascii="Times New Roman" w:hAnsi="Times New Roman"/>
        </w:rPr>
        <w:t>. hlm. 65</w:t>
      </w:r>
    </w:p>
  </w:footnote>
  <w:footnote w:id="22">
    <w:p w:rsidR="00950A36" w:rsidRDefault="00950A36" w:rsidP="00950A36">
      <w:pPr>
        <w:pStyle w:val="FootnoteText"/>
        <w:ind w:firstLine="720"/>
      </w:pPr>
      <w:r>
        <w:rPr>
          <w:rStyle w:val="FootnoteReference"/>
        </w:rPr>
        <w:footnoteRef/>
      </w:r>
      <w:r>
        <w:t xml:space="preserve"> </w:t>
      </w:r>
      <w:r>
        <w:rPr>
          <w:rFonts w:ascii="Times New Roman" w:hAnsi="Times New Roman"/>
          <w:i/>
        </w:rPr>
        <w:t>Ibid</w:t>
      </w:r>
      <w:r>
        <w:rPr>
          <w:rFonts w:ascii="Times New Roman" w:hAnsi="Times New Roman"/>
        </w:rPr>
        <w:t>. hlm. 65</w:t>
      </w:r>
    </w:p>
  </w:footnote>
  <w:footnote w:id="23">
    <w:p w:rsidR="009D697A" w:rsidRPr="009D697A" w:rsidRDefault="009D697A" w:rsidP="009D697A">
      <w:pPr>
        <w:pStyle w:val="FootnoteText"/>
        <w:ind w:firstLine="720"/>
        <w:jc w:val="both"/>
        <w:rPr>
          <w:rFonts w:ascii="Times New Roman" w:hAnsi="Times New Roman"/>
        </w:rPr>
      </w:pPr>
      <w:r w:rsidRPr="009D697A">
        <w:rPr>
          <w:rStyle w:val="FootnoteReference"/>
          <w:rFonts w:ascii="Times New Roman" w:hAnsi="Times New Roman"/>
        </w:rPr>
        <w:footnoteRef/>
      </w:r>
      <w:r w:rsidRPr="009D697A">
        <w:rPr>
          <w:rFonts w:ascii="Times New Roman" w:hAnsi="Times New Roman"/>
        </w:rPr>
        <w:t xml:space="preserve"> Soejono Soekanto, </w:t>
      </w:r>
      <w:r w:rsidRPr="009D697A">
        <w:rPr>
          <w:rFonts w:ascii="Times New Roman" w:hAnsi="Times New Roman"/>
          <w:i/>
          <w:iCs/>
        </w:rPr>
        <w:t>Pengantar Penelitian Hukum</w:t>
      </w:r>
      <w:r w:rsidRPr="009D697A">
        <w:rPr>
          <w:rFonts w:ascii="Times New Roman" w:hAnsi="Times New Roman"/>
        </w:rPr>
        <w:t>, UI Press, Jakarta, 1986, hlm. 6.</w:t>
      </w:r>
    </w:p>
  </w:footnote>
  <w:footnote w:id="24">
    <w:p w:rsidR="000B0AFA" w:rsidRPr="000B0AFA" w:rsidRDefault="000B0AFA" w:rsidP="000B0AFA">
      <w:pPr>
        <w:pStyle w:val="FootnoteText"/>
        <w:ind w:firstLine="720"/>
        <w:jc w:val="both"/>
        <w:rPr>
          <w:rFonts w:ascii="Times New Roman" w:hAnsi="Times New Roman"/>
        </w:rPr>
      </w:pPr>
      <w:r w:rsidRPr="000B0AFA">
        <w:rPr>
          <w:rStyle w:val="FootnoteReference"/>
          <w:rFonts w:ascii="Times New Roman" w:hAnsi="Times New Roman"/>
        </w:rPr>
        <w:footnoteRef/>
      </w:r>
      <w:r w:rsidRPr="000B0AFA">
        <w:rPr>
          <w:rFonts w:ascii="Times New Roman" w:hAnsi="Times New Roman"/>
        </w:rPr>
        <w:t xml:space="preserve"> Zainuddin Ali, </w:t>
      </w:r>
      <w:r w:rsidRPr="000B0AFA">
        <w:rPr>
          <w:rFonts w:ascii="Times New Roman" w:hAnsi="Times New Roman"/>
          <w:i/>
          <w:iCs/>
        </w:rPr>
        <w:t>Metode Penelitian Hukum</w:t>
      </w:r>
      <w:r w:rsidRPr="000B0AFA">
        <w:rPr>
          <w:rFonts w:ascii="Times New Roman" w:hAnsi="Times New Roman"/>
        </w:rPr>
        <w:t>, Sinar Grafika, Jakarta, 2011, hlm. 47.</w:t>
      </w:r>
    </w:p>
  </w:footnote>
  <w:footnote w:id="25">
    <w:p w:rsidR="00B139F0" w:rsidRPr="00B139F0" w:rsidRDefault="00B139F0" w:rsidP="00B139F0">
      <w:pPr>
        <w:pStyle w:val="FootnoteText"/>
        <w:ind w:firstLine="720"/>
        <w:jc w:val="both"/>
        <w:rPr>
          <w:rFonts w:ascii="Times New Roman" w:hAnsi="Times New Roman"/>
        </w:rPr>
      </w:pPr>
      <w:r w:rsidRPr="00B139F0">
        <w:rPr>
          <w:rStyle w:val="FootnoteReference"/>
          <w:rFonts w:ascii="Times New Roman" w:hAnsi="Times New Roman"/>
        </w:rPr>
        <w:footnoteRef/>
      </w:r>
      <w:r w:rsidRPr="00B139F0">
        <w:rPr>
          <w:rFonts w:ascii="Times New Roman" w:hAnsi="Times New Roman"/>
        </w:rPr>
        <w:t xml:space="preserve"> M. Solly Lubis, </w:t>
      </w:r>
      <w:r w:rsidRPr="00B139F0">
        <w:rPr>
          <w:rFonts w:ascii="Times New Roman" w:hAnsi="Times New Roman"/>
          <w:i/>
          <w:iCs/>
        </w:rPr>
        <w:t>Filsafat ilmu dan Penelitian</w:t>
      </w:r>
      <w:r w:rsidRPr="00B139F0">
        <w:rPr>
          <w:rFonts w:ascii="Times New Roman" w:hAnsi="Times New Roman"/>
        </w:rPr>
        <w:t>, CV M</w:t>
      </w:r>
      <w:r w:rsidR="000E2F63">
        <w:rPr>
          <w:rFonts w:ascii="Times New Roman" w:hAnsi="Times New Roman"/>
        </w:rPr>
        <w:t xml:space="preserve">andar Maju, Bandung, 1994, hlm </w:t>
      </w:r>
      <w:r w:rsidRPr="00B139F0">
        <w:rPr>
          <w:rFonts w:ascii="Times New Roman" w:hAnsi="Times New Roman"/>
        </w:rPr>
        <w:t>80.</w:t>
      </w:r>
    </w:p>
  </w:footnote>
  <w:footnote w:id="26">
    <w:p w:rsidR="005A145D" w:rsidRPr="005A145D" w:rsidRDefault="005A145D" w:rsidP="005A145D">
      <w:pPr>
        <w:pStyle w:val="FootnoteText"/>
        <w:ind w:firstLine="720"/>
        <w:jc w:val="both"/>
        <w:rPr>
          <w:rFonts w:ascii="Times New Roman" w:hAnsi="Times New Roman"/>
        </w:rPr>
      </w:pPr>
      <w:r w:rsidRPr="005A145D">
        <w:rPr>
          <w:rStyle w:val="FootnoteReference"/>
          <w:rFonts w:ascii="Times New Roman" w:hAnsi="Times New Roman"/>
        </w:rPr>
        <w:footnoteRef/>
      </w:r>
      <w:r w:rsidRPr="005A145D">
        <w:rPr>
          <w:rFonts w:ascii="Times New Roman" w:hAnsi="Times New Roman"/>
        </w:rPr>
        <w:t xml:space="preserve"> Abdurrahman,Aspek-Aspek Bantuan Hukum di Indonesia, (Jakarta : Cendana Press, 1983), hlm. 40.</w:t>
      </w:r>
    </w:p>
  </w:footnote>
  <w:footnote w:id="27">
    <w:p w:rsidR="0097657B" w:rsidRPr="0097657B" w:rsidRDefault="0097657B" w:rsidP="005A145D">
      <w:pPr>
        <w:spacing w:after="0"/>
        <w:ind w:firstLine="720"/>
        <w:jc w:val="both"/>
        <w:rPr>
          <w:rFonts w:ascii="Times New Roman" w:hAnsi="Times New Roman"/>
        </w:rPr>
      </w:pPr>
      <w:r w:rsidRPr="0097657B">
        <w:rPr>
          <w:rStyle w:val="FootnoteReference"/>
          <w:rFonts w:ascii="Times New Roman" w:hAnsi="Times New Roman"/>
          <w:sz w:val="20"/>
        </w:rPr>
        <w:footnoteRef/>
      </w:r>
      <w:r w:rsidRPr="0097657B">
        <w:rPr>
          <w:rFonts w:ascii="Times New Roman" w:hAnsi="Times New Roman"/>
          <w:sz w:val="20"/>
        </w:rPr>
        <w:t xml:space="preserve"> Frans Hendra Winarta, Bantuan Hukum: Suatu Hak Asasi Manusia Bukan Belas Kasihan, Elex Media Komputindo, Jakarta, 2000, hlm. 29.</w:t>
      </w:r>
    </w:p>
  </w:footnote>
  <w:footnote w:id="28">
    <w:p w:rsidR="005A145D" w:rsidRPr="005A145D" w:rsidRDefault="005A145D" w:rsidP="005A145D">
      <w:pPr>
        <w:pStyle w:val="FootnoteText"/>
        <w:ind w:firstLine="720"/>
        <w:jc w:val="both"/>
        <w:rPr>
          <w:rFonts w:ascii="Times New Roman" w:hAnsi="Times New Roman"/>
        </w:rPr>
      </w:pPr>
      <w:r w:rsidRPr="005A145D">
        <w:rPr>
          <w:rStyle w:val="FootnoteReference"/>
          <w:rFonts w:ascii="Times New Roman" w:hAnsi="Times New Roman"/>
        </w:rPr>
        <w:footnoteRef/>
      </w:r>
      <w:r w:rsidRPr="005A145D">
        <w:rPr>
          <w:rFonts w:ascii="Times New Roman" w:hAnsi="Times New Roman"/>
        </w:rPr>
        <w:t xml:space="preserve"> Pasal 163 Indische Staatsregeling, diakses dari http://id.wikipedia.org/wiki/Pasal_163_Indische_Staatsregeling, pada tanggal 25 Juli 2018 pukul 19:52.</w:t>
      </w:r>
    </w:p>
  </w:footnote>
  <w:footnote w:id="29">
    <w:p w:rsidR="007547BD" w:rsidRPr="009B1F2E" w:rsidRDefault="007547BD" w:rsidP="007547BD">
      <w:pPr>
        <w:autoSpaceDE w:val="0"/>
        <w:autoSpaceDN w:val="0"/>
        <w:adjustRightInd w:val="0"/>
        <w:spacing w:after="0" w:line="240" w:lineRule="auto"/>
        <w:ind w:firstLine="720"/>
        <w:jc w:val="both"/>
        <w:rPr>
          <w:rFonts w:ascii="Times New Roman" w:hAnsi="Times New Roman"/>
          <w:sz w:val="20"/>
          <w:szCs w:val="20"/>
          <w:lang w:eastAsia="id-ID"/>
        </w:rPr>
      </w:pPr>
      <w:r w:rsidRPr="009B1F2E">
        <w:rPr>
          <w:rStyle w:val="FootnoteReference"/>
          <w:rFonts w:ascii="Times New Roman" w:hAnsi="Times New Roman"/>
          <w:sz w:val="20"/>
          <w:szCs w:val="20"/>
        </w:rPr>
        <w:footnoteRef/>
      </w:r>
      <w:r w:rsidRPr="009B1F2E">
        <w:rPr>
          <w:rFonts w:ascii="Times New Roman" w:hAnsi="Times New Roman"/>
          <w:sz w:val="20"/>
          <w:szCs w:val="20"/>
        </w:rPr>
        <w:t xml:space="preserve"> </w:t>
      </w:r>
      <w:r w:rsidRPr="009B1F2E">
        <w:rPr>
          <w:rFonts w:ascii="Times New Roman" w:hAnsi="Times New Roman"/>
          <w:sz w:val="20"/>
          <w:szCs w:val="20"/>
          <w:lang w:eastAsia="id-ID"/>
        </w:rPr>
        <w:t xml:space="preserve">CST. Kansil., </w:t>
      </w:r>
      <w:r w:rsidRPr="009B1F2E">
        <w:rPr>
          <w:rFonts w:ascii="Times New Roman" w:hAnsi="Times New Roman"/>
          <w:i/>
          <w:iCs/>
          <w:sz w:val="20"/>
          <w:szCs w:val="20"/>
          <w:lang w:eastAsia="id-ID"/>
        </w:rPr>
        <w:t xml:space="preserve">Pokok-pokok Etika Profesi Hukum </w:t>
      </w:r>
      <w:r w:rsidRPr="009B1F2E">
        <w:rPr>
          <w:rFonts w:ascii="Times New Roman" w:hAnsi="Times New Roman"/>
          <w:sz w:val="20"/>
          <w:szCs w:val="20"/>
          <w:lang w:eastAsia="id-ID"/>
        </w:rPr>
        <w:t>(Jakarta: Praidnya Paramita, 1997), hlm. 7.</w:t>
      </w:r>
    </w:p>
  </w:footnote>
  <w:footnote w:id="30">
    <w:p w:rsidR="007547BD" w:rsidRPr="00C869C3" w:rsidRDefault="007547BD" w:rsidP="007547BD">
      <w:pPr>
        <w:pStyle w:val="FootnoteText"/>
        <w:ind w:firstLine="720"/>
        <w:jc w:val="both"/>
        <w:rPr>
          <w:rFonts w:ascii="Times New Roman" w:hAnsi="Times New Roman"/>
        </w:rPr>
      </w:pPr>
      <w:r w:rsidRPr="00C869C3">
        <w:rPr>
          <w:rStyle w:val="FootnoteReference"/>
          <w:rFonts w:ascii="Times New Roman" w:hAnsi="Times New Roman"/>
        </w:rPr>
        <w:footnoteRef/>
      </w:r>
      <w:r w:rsidRPr="00C869C3">
        <w:rPr>
          <w:rFonts w:ascii="Times New Roman" w:hAnsi="Times New Roman"/>
        </w:rPr>
        <w:t xml:space="preserve"> Poerwadarminta, W.J.S., Kamus Umum Bahasa Indonesia, Jakarta: PT.Balai Pustaka, 1995, hlm 751</w:t>
      </w:r>
    </w:p>
  </w:footnote>
  <w:footnote w:id="31">
    <w:p w:rsidR="007547BD" w:rsidRPr="00170390" w:rsidRDefault="007547BD" w:rsidP="007547BD">
      <w:pPr>
        <w:pStyle w:val="FootnoteText"/>
        <w:ind w:firstLine="720"/>
        <w:jc w:val="both"/>
        <w:rPr>
          <w:rFonts w:ascii="Times New Roman" w:hAnsi="Times New Roman"/>
        </w:rPr>
      </w:pPr>
      <w:r w:rsidRPr="00170390">
        <w:rPr>
          <w:rStyle w:val="FootnoteReference"/>
          <w:rFonts w:ascii="Times New Roman" w:hAnsi="Times New Roman"/>
        </w:rPr>
        <w:footnoteRef/>
      </w:r>
      <w:r w:rsidRPr="00170390">
        <w:rPr>
          <w:rFonts w:ascii="Times New Roman" w:hAnsi="Times New Roman"/>
        </w:rPr>
        <w:t>http:</w:t>
      </w:r>
      <w:r w:rsidR="00414E2C">
        <w:rPr>
          <w:rFonts w:ascii="Times New Roman" w:hAnsi="Times New Roman"/>
        </w:rPr>
        <w:t>//</w:t>
      </w:r>
      <w:r w:rsidRPr="00170390">
        <w:rPr>
          <w:rFonts w:ascii="Times New Roman" w:hAnsi="Times New Roman"/>
        </w:rPr>
        <w:t>hukum.kompasiana.com/2015/08/06/mengurai-uu-bantuan-hukum-1-</w:t>
      </w:r>
      <w:r>
        <w:rPr>
          <w:rFonts w:ascii="Times New Roman" w:hAnsi="Times New Roman"/>
        </w:rPr>
        <w:t>482891.html (Diakses pada 4 juni 2018, pukul 06:51</w:t>
      </w:r>
      <w:r w:rsidRPr="00170390">
        <w:rPr>
          <w:rFonts w:ascii="Times New Roman" w:hAnsi="Times New Roman"/>
        </w:rPr>
        <w:t xml:space="preserve"> WIB)</w:t>
      </w:r>
    </w:p>
  </w:footnote>
  <w:footnote w:id="32">
    <w:p w:rsidR="007547BD" w:rsidRPr="00602A79" w:rsidRDefault="007547BD" w:rsidP="007547BD">
      <w:pPr>
        <w:pStyle w:val="FootnoteText"/>
        <w:ind w:firstLine="720"/>
        <w:jc w:val="both"/>
        <w:rPr>
          <w:rFonts w:ascii="Times New Roman" w:hAnsi="Times New Roman"/>
        </w:rPr>
      </w:pPr>
      <w:r w:rsidRPr="00602A79">
        <w:rPr>
          <w:rStyle w:val="FootnoteReference"/>
          <w:rFonts w:ascii="Times New Roman" w:hAnsi="Times New Roman"/>
        </w:rPr>
        <w:footnoteRef/>
      </w:r>
      <w:r w:rsidRPr="00602A79">
        <w:rPr>
          <w:rFonts w:ascii="Times New Roman" w:hAnsi="Times New Roman"/>
        </w:rPr>
        <w:t xml:space="preserve"> Adnan Buyung Nasution, Bantuan Hukum di Indonesia, LP3ES, Jakarta, 1988, hlm. 4</w:t>
      </w:r>
    </w:p>
  </w:footnote>
  <w:footnote w:id="33">
    <w:p w:rsidR="00CD19AD" w:rsidRPr="00CD19AD" w:rsidRDefault="00CD19AD" w:rsidP="00CD19AD">
      <w:pPr>
        <w:autoSpaceDE w:val="0"/>
        <w:autoSpaceDN w:val="0"/>
        <w:adjustRightInd w:val="0"/>
        <w:spacing w:after="0" w:line="240" w:lineRule="auto"/>
        <w:ind w:firstLine="720"/>
        <w:jc w:val="both"/>
        <w:rPr>
          <w:rFonts w:ascii="Times New Roman" w:hAnsi="Times New Roman"/>
          <w:sz w:val="20"/>
          <w:szCs w:val="20"/>
          <w:lang w:eastAsia="id-ID"/>
        </w:rPr>
      </w:pPr>
      <w:r w:rsidRPr="00CD19AD">
        <w:rPr>
          <w:rStyle w:val="FootnoteReference"/>
          <w:rFonts w:ascii="Times New Roman" w:hAnsi="Times New Roman"/>
          <w:sz w:val="20"/>
          <w:szCs w:val="20"/>
        </w:rPr>
        <w:footnoteRef/>
      </w:r>
      <w:r w:rsidRPr="00CD19AD">
        <w:rPr>
          <w:rFonts w:ascii="Times New Roman" w:hAnsi="Times New Roman"/>
          <w:sz w:val="20"/>
          <w:szCs w:val="20"/>
        </w:rPr>
        <w:t xml:space="preserve"> </w:t>
      </w:r>
      <w:r w:rsidRPr="00CD19AD">
        <w:rPr>
          <w:rFonts w:ascii="Times New Roman" w:hAnsi="Times New Roman"/>
          <w:sz w:val="20"/>
          <w:szCs w:val="20"/>
          <w:lang w:eastAsia="id-ID"/>
        </w:rPr>
        <w:t xml:space="preserve">Berdasarkan sejarah istilah Notaris berasal dari </w:t>
      </w:r>
      <w:r w:rsidRPr="00CD19AD">
        <w:rPr>
          <w:rFonts w:ascii="Times New Roman" w:hAnsi="Times New Roman"/>
          <w:b/>
          <w:bCs/>
          <w:i/>
          <w:iCs/>
          <w:sz w:val="20"/>
          <w:szCs w:val="20"/>
          <w:lang w:eastAsia="id-ID"/>
        </w:rPr>
        <w:t xml:space="preserve">Notarii </w:t>
      </w:r>
      <w:r w:rsidRPr="00CD19AD">
        <w:rPr>
          <w:rFonts w:ascii="Times New Roman" w:hAnsi="Times New Roman"/>
          <w:sz w:val="20"/>
          <w:szCs w:val="20"/>
          <w:lang w:eastAsia="id-ID"/>
        </w:rPr>
        <w:t xml:space="preserve">atau </w:t>
      </w:r>
      <w:r w:rsidRPr="00CD19AD">
        <w:rPr>
          <w:rFonts w:ascii="Times New Roman" w:hAnsi="Times New Roman"/>
          <w:b/>
          <w:bCs/>
          <w:i/>
          <w:iCs/>
          <w:sz w:val="20"/>
          <w:szCs w:val="20"/>
          <w:lang w:eastAsia="id-ID"/>
        </w:rPr>
        <w:t xml:space="preserve">Notarius, </w:t>
      </w:r>
      <w:r w:rsidRPr="00CD19AD">
        <w:rPr>
          <w:rFonts w:ascii="Times New Roman" w:hAnsi="Times New Roman"/>
          <w:sz w:val="20"/>
          <w:szCs w:val="20"/>
          <w:lang w:eastAsia="id-ID"/>
        </w:rPr>
        <w:t>yaitu mereka yang mencatat atau</w:t>
      </w:r>
      <w:r>
        <w:rPr>
          <w:rFonts w:ascii="Times New Roman" w:hAnsi="Times New Roman"/>
          <w:sz w:val="20"/>
          <w:szCs w:val="20"/>
          <w:lang w:eastAsia="id-ID"/>
        </w:rPr>
        <w:t xml:space="preserve"> </w:t>
      </w:r>
      <w:r w:rsidRPr="00CD19AD">
        <w:rPr>
          <w:rFonts w:ascii="Times New Roman" w:hAnsi="Times New Roman"/>
          <w:sz w:val="20"/>
          <w:szCs w:val="20"/>
          <w:lang w:eastAsia="id-ID"/>
        </w:rPr>
        <w:t xml:space="preserve">menuliskan pidato yang diucapkan oleh </w:t>
      </w:r>
      <w:r w:rsidRPr="00CD19AD">
        <w:rPr>
          <w:rFonts w:ascii="Times New Roman" w:hAnsi="Times New Roman"/>
          <w:b/>
          <w:bCs/>
          <w:i/>
          <w:iCs/>
          <w:sz w:val="20"/>
          <w:szCs w:val="20"/>
          <w:lang w:eastAsia="id-ID"/>
        </w:rPr>
        <w:t xml:space="preserve">Cato </w:t>
      </w:r>
      <w:r w:rsidRPr="00CD19AD">
        <w:rPr>
          <w:rFonts w:ascii="Times New Roman" w:hAnsi="Times New Roman"/>
          <w:sz w:val="20"/>
          <w:szCs w:val="20"/>
          <w:lang w:eastAsia="id-ID"/>
        </w:rPr>
        <w:t>dalam Senat Romawi sekita</w:t>
      </w:r>
      <w:r>
        <w:rPr>
          <w:rFonts w:ascii="Times New Roman" w:hAnsi="Times New Roman"/>
          <w:sz w:val="20"/>
          <w:szCs w:val="20"/>
          <w:lang w:eastAsia="id-ID"/>
        </w:rPr>
        <w:t xml:space="preserve">r abad ke-5 dan abad ke-6. Nama </w:t>
      </w:r>
      <w:r w:rsidRPr="00CD19AD">
        <w:rPr>
          <w:rFonts w:ascii="Times New Roman" w:hAnsi="Times New Roman"/>
          <w:i/>
          <w:iCs/>
          <w:sz w:val="20"/>
          <w:szCs w:val="20"/>
          <w:lang w:eastAsia="id-ID"/>
        </w:rPr>
        <w:t xml:space="preserve">Notarii </w:t>
      </w:r>
      <w:r w:rsidRPr="00CD19AD">
        <w:rPr>
          <w:rFonts w:ascii="Times New Roman" w:hAnsi="Times New Roman"/>
          <w:sz w:val="20"/>
          <w:szCs w:val="20"/>
          <w:lang w:eastAsia="id-ID"/>
        </w:rPr>
        <w:t>diberikan kepada mereka sebagai penulis atau pencatat khusus untu</w:t>
      </w:r>
      <w:r>
        <w:rPr>
          <w:rFonts w:ascii="Times New Roman" w:hAnsi="Times New Roman"/>
          <w:sz w:val="20"/>
          <w:szCs w:val="20"/>
          <w:lang w:eastAsia="id-ID"/>
        </w:rPr>
        <w:t xml:space="preserve">k Kaisar berkaitan dengan hasil </w:t>
      </w:r>
      <w:r w:rsidRPr="00CD19AD">
        <w:rPr>
          <w:rFonts w:ascii="Times New Roman" w:hAnsi="Times New Roman"/>
          <w:sz w:val="20"/>
          <w:szCs w:val="20"/>
          <w:lang w:eastAsia="id-ID"/>
        </w:rPr>
        <w:t xml:space="preserve">rapat dan musyawarah kerajaan, jabatan </w:t>
      </w:r>
      <w:r w:rsidRPr="00CD19AD">
        <w:rPr>
          <w:rFonts w:ascii="Times New Roman" w:hAnsi="Times New Roman"/>
          <w:i/>
          <w:iCs/>
          <w:sz w:val="20"/>
          <w:szCs w:val="20"/>
          <w:lang w:eastAsia="id-ID"/>
        </w:rPr>
        <w:t xml:space="preserve">notarii </w:t>
      </w:r>
      <w:r w:rsidRPr="00CD19AD">
        <w:rPr>
          <w:rFonts w:ascii="Times New Roman" w:hAnsi="Times New Roman"/>
          <w:sz w:val="20"/>
          <w:szCs w:val="20"/>
          <w:lang w:eastAsia="id-ID"/>
        </w:rPr>
        <w:t>merupakan jabatan keper</w:t>
      </w:r>
      <w:r>
        <w:rPr>
          <w:rFonts w:ascii="Times New Roman" w:hAnsi="Times New Roman"/>
          <w:sz w:val="20"/>
          <w:szCs w:val="20"/>
          <w:lang w:eastAsia="id-ID"/>
        </w:rPr>
        <w:t xml:space="preserve">cayaan yang harus diangkat oleh </w:t>
      </w:r>
      <w:r w:rsidRPr="00CD19AD">
        <w:rPr>
          <w:rFonts w:ascii="Times New Roman" w:hAnsi="Times New Roman"/>
          <w:sz w:val="20"/>
          <w:szCs w:val="20"/>
          <w:lang w:eastAsia="id-ID"/>
        </w:rPr>
        <w:t>kaisar sendiri. Dr.Habib Adjie,</w:t>
      </w:r>
      <w:r w:rsidRPr="00CD19AD">
        <w:rPr>
          <w:rFonts w:ascii="Times New Roman" w:hAnsi="Times New Roman"/>
          <w:b/>
          <w:bCs/>
          <w:i/>
          <w:iCs/>
          <w:sz w:val="20"/>
          <w:szCs w:val="20"/>
          <w:lang w:eastAsia="id-ID"/>
        </w:rPr>
        <w:t xml:space="preserve">’’Hukum Notaris Indonesia” </w:t>
      </w:r>
      <w:r w:rsidRPr="00CD19AD">
        <w:rPr>
          <w:rFonts w:ascii="Times New Roman" w:hAnsi="Times New Roman"/>
          <w:sz w:val="20"/>
          <w:szCs w:val="20"/>
          <w:lang w:eastAsia="id-ID"/>
        </w:rPr>
        <w:t>Refika Aditama, Bandung. 2009.</w:t>
      </w:r>
    </w:p>
  </w:footnote>
  <w:footnote w:id="34">
    <w:p w:rsidR="00B87A50" w:rsidRPr="00B87A50" w:rsidRDefault="00B87A50" w:rsidP="00B87A50">
      <w:pPr>
        <w:autoSpaceDE w:val="0"/>
        <w:autoSpaceDN w:val="0"/>
        <w:adjustRightInd w:val="0"/>
        <w:spacing w:after="0" w:line="240" w:lineRule="auto"/>
        <w:ind w:firstLine="720"/>
        <w:jc w:val="both"/>
        <w:rPr>
          <w:rFonts w:ascii="Times New Roman" w:hAnsi="Times New Roman"/>
          <w:sz w:val="20"/>
          <w:szCs w:val="20"/>
          <w:lang w:eastAsia="id-ID"/>
        </w:rPr>
      </w:pPr>
      <w:r w:rsidRPr="00B87A50">
        <w:rPr>
          <w:rStyle w:val="FootnoteReference"/>
          <w:rFonts w:ascii="Times New Roman" w:hAnsi="Times New Roman"/>
          <w:sz w:val="20"/>
          <w:szCs w:val="20"/>
        </w:rPr>
        <w:footnoteRef/>
      </w:r>
      <w:r w:rsidRPr="00B87A50">
        <w:rPr>
          <w:rFonts w:ascii="Times New Roman" w:hAnsi="Times New Roman"/>
          <w:sz w:val="20"/>
          <w:szCs w:val="20"/>
        </w:rPr>
        <w:t xml:space="preserve"> </w:t>
      </w:r>
      <w:r w:rsidRPr="00B87A50">
        <w:rPr>
          <w:rFonts w:ascii="Times New Roman" w:hAnsi="Times New Roman"/>
          <w:sz w:val="20"/>
          <w:szCs w:val="20"/>
          <w:lang w:eastAsia="id-ID"/>
        </w:rPr>
        <w:t>Gubernur Jenderal adalah pangkat pegawai negeri Belanda tertinggi di Indonesia pada masa</w:t>
      </w:r>
      <w:r>
        <w:rPr>
          <w:rFonts w:ascii="Times New Roman" w:hAnsi="Times New Roman"/>
          <w:sz w:val="20"/>
          <w:szCs w:val="20"/>
          <w:lang w:eastAsia="id-ID"/>
        </w:rPr>
        <w:t xml:space="preserve"> </w:t>
      </w:r>
      <w:r w:rsidRPr="00B87A50">
        <w:rPr>
          <w:rFonts w:ascii="Times New Roman" w:hAnsi="Times New Roman"/>
          <w:sz w:val="20"/>
          <w:szCs w:val="20"/>
          <w:lang w:eastAsia="id-ID"/>
        </w:rPr>
        <w:t xml:space="preserve">penjajahan,dengan tugas menjalankan pemerintahan umum atas nama </w:t>
      </w:r>
      <w:r>
        <w:rPr>
          <w:rFonts w:ascii="Times New Roman" w:hAnsi="Times New Roman"/>
          <w:sz w:val="20"/>
          <w:szCs w:val="20"/>
          <w:lang w:eastAsia="id-ID"/>
        </w:rPr>
        <w:t xml:space="preserve">Kepala Negara (Raja) Belanda di </w:t>
      </w:r>
      <w:r w:rsidRPr="00B87A50">
        <w:rPr>
          <w:rFonts w:ascii="Times New Roman" w:hAnsi="Times New Roman"/>
          <w:sz w:val="20"/>
          <w:szCs w:val="20"/>
          <w:lang w:eastAsia="id-ID"/>
        </w:rPr>
        <w:t xml:space="preserve">daerah jajahannya, </w:t>
      </w:r>
      <w:r w:rsidRPr="00B87A50">
        <w:rPr>
          <w:rFonts w:ascii="Times New Roman" w:hAnsi="Times New Roman"/>
          <w:b/>
          <w:bCs/>
          <w:i/>
          <w:iCs/>
          <w:sz w:val="20"/>
          <w:szCs w:val="20"/>
          <w:lang w:eastAsia="id-ID"/>
        </w:rPr>
        <w:t>Ensiklopedi Nasional Indonesia</w:t>
      </w:r>
      <w:r w:rsidRPr="00B87A50">
        <w:rPr>
          <w:rFonts w:ascii="Times New Roman" w:hAnsi="Times New Roman"/>
          <w:sz w:val="20"/>
          <w:szCs w:val="20"/>
          <w:lang w:eastAsia="id-ID"/>
        </w:rPr>
        <w:t>, Delta Pamungkas,Jakarta 2004, halaman 247.</w:t>
      </w:r>
    </w:p>
  </w:footnote>
  <w:footnote w:id="35">
    <w:p w:rsidR="007547BD" w:rsidRPr="00552EB8" w:rsidRDefault="007547BD" w:rsidP="007547BD">
      <w:pPr>
        <w:pStyle w:val="FootnoteText"/>
        <w:ind w:firstLine="720"/>
        <w:jc w:val="both"/>
        <w:rPr>
          <w:rFonts w:ascii="Times New Roman" w:hAnsi="Times New Roman"/>
        </w:rPr>
      </w:pPr>
      <w:r w:rsidRPr="00552EB8">
        <w:rPr>
          <w:rStyle w:val="FootnoteReference"/>
          <w:rFonts w:ascii="Times New Roman" w:hAnsi="Times New Roman"/>
        </w:rPr>
        <w:footnoteRef/>
      </w:r>
      <w:r w:rsidRPr="00552EB8">
        <w:rPr>
          <w:rFonts w:ascii="Times New Roman" w:hAnsi="Times New Roman"/>
        </w:rPr>
        <w:t xml:space="preserve"> Anke Dwi Saputro, 2008, Jati Diri Notaris Indonesia Dulu, Sekarang dan Di Masa Datang: 100 Tahun Ikatan Notaris Indonesia, PT. Gramedia Pustaka, Jakarta, hal. 40-41.</w:t>
      </w:r>
    </w:p>
  </w:footnote>
  <w:footnote w:id="36">
    <w:p w:rsidR="007547BD" w:rsidRPr="005A7CE5" w:rsidRDefault="007547BD" w:rsidP="007547BD">
      <w:pPr>
        <w:pStyle w:val="FootnoteText"/>
        <w:ind w:firstLine="720"/>
        <w:jc w:val="both"/>
        <w:rPr>
          <w:rFonts w:ascii="Times New Roman" w:hAnsi="Times New Roman"/>
        </w:rPr>
      </w:pPr>
      <w:r w:rsidRPr="005A7CE5">
        <w:rPr>
          <w:rStyle w:val="FootnoteReference"/>
          <w:rFonts w:ascii="Times New Roman" w:hAnsi="Times New Roman"/>
        </w:rPr>
        <w:footnoteRef/>
      </w:r>
      <w:r w:rsidRPr="005A7CE5">
        <w:rPr>
          <w:rFonts w:ascii="Times New Roman" w:hAnsi="Times New Roman"/>
        </w:rPr>
        <w:t xml:space="preserve"> Ibid., hal. 41-42</w:t>
      </w:r>
    </w:p>
  </w:footnote>
  <w:footnote w:id="37">
    <w:p w:rsidR="007547BD" w:rsidRPr="00E569BE" w:rsidRDefault="007547BD" w:rsidP="007547BD">
      <w:pPr>
        <w:pStyle w:val="FootnoteText"/>
        <w:ind w:firstLine="720"/>
        <w:jc w:val="both"/>
        <w:rPr>
          <w:rFonts w:ascii="Times New Roman" w:hAnsi="Times New Roman"/>
        </w:rPr>
      </w:pPr>
      <w:r w:rsidRPr="00E569BE">
        <w:rPr>
          <w:rStyle w:val="FootnoteReference"/>
          <w:rFonts w:ascii="Times New Roman" w:hAnsi="Times New Roman"/>
        </w:rPr>
        <w:footnoteRef/>
      </w:r>
      <w:r w:rsidRPr="00E569BE">
        <w:rPr>
          <w:rFonts w:ascii="Times New Roman" w:hAnsi="Times New Roman"/>
        </w:rPr>
        <w:t xml:space="preserve"> Indonesia, Undang Undang Dasar 1945, Ps. 2 Aturan Peralihan.</w:t>
      </w:r>
    </w:p>
  </w:footnote>
  <w:footnote w:id="38">
    <w:p w:rsidR="007547BD" w:rsidRPr="00E569BE" w:rsidRDefault="007547BD" w:rsidP="007547BD">
      <w:pPr>
        <w:pStyle w:val="FootnoteText"/>
        <w:ind w:firstLine="720"/>
        <w:jc w:val="both"/>
        <w:rPr>
          <w:rFonts w:ascii="Times New Roman" w:hAnsi="Times New Roman"/>
        </w:rPr>
      </w:pPr>
      <w:r w:rsidRPr="00E569BE">
        <w:rPr>
          <w:rStyle w:val="FootnoteReference"/>
          <w:rFonts w:ascii="Times New Roman" w:hAnsi="Times New Roman"/>
        </w:rPr>
        <w:footnoteRef/>
      </w:r>
      <w:r w:rsidRPr="00E569BE">
        <w:rPr>
          <w:rFonts w:ascii="Times New Roman" w:hAnsi="Times New Roman"/>
        </w:rPr>
        <w:t xml:space="preserve"> Indonesia, Undang-Undang Jabatan Wakil Notaris Dan Wakil Notaris Sementara, UU No.33 tahun 1954, LN No.101 Tahun 2004. TLN No.700, Ps.2.</w:t>
      </w:r>
    </w:p>
  </w:footnote>
  <w:footnote w:id="39">
    <w:p w:rsidR="007547BD" w:rsidRPr="00E53E0D" w:rsidRDefault="007547BD" w:rsidP="007547BD">
      <w:pPr>
        <w:pStyle w:val="FootnoteText"/>
        <w:ind w:firstLine="720"/>
        <w:jc w:val="both"/>
        <w:rPr>
          <w:rFonts w:ascii="Times New Roman" w:hAnsi="Times New Roman"/>
        </w:rPr>
      </w:pPr>
      <w:r w:rsidRPr="00E53E0D">
        <w:rPr>
          <w:rStyle w:val="FootnoteReference"/>
          <w:rFonts w:ascii="Times New Roman" w:hAnsi="Times New Roman"/>
        </w:rPr>
        <w:footnoteRef/>
      </w:r>
      <w:r w:rsidRPr="00E53E0D">
        <w:rPr>
          <w:rFonts w:ascii="Times New Roman" w:hAnsi="Times New Roman"/>
        </w:rPr>
        <w:t xml:space="preserve"> Abdul Ghofur Anshori, 2010, Lembaga Kenotariatan Indonesia Perspektif Hukum dan Etika, Cetakan kedua, UII Press, Yogyakarta, hal. 8.</w:t>
      </w:r>
    </w:p>
  </w:footnote>
  <w:footnote w:id="40">
    <w:p w:rsidR="007547BD" w:rsidRDefault="007547BD" w:rsidP="007547BD">
      <w:pPr>
        <w:pStyle w:val="FootnoteText"/>
        <w:ind w:firstLine="720"/>
      </w:pPr>
      <w:r>
        <w:rPr>
          <w:rStyle w:val="FootnoteReference"/>
        </w:rPr>
        <w:footnoteRef/>
      </w:r>
      <w:r>
        <w:t xml:space="preserve"> </w:t>
      </w:r>
      <w:r w:rsidRPr="00E53E0D">
        <w:rPr>
          <w:rFonts w:ascii="Times New Roman" w:hAnsi="Times New Roman"/>
        </w:rPr>
        <w:t>R.Subekti dan R. Tjitrosudibio, 2004, Kitab Undang-Undang Hukum Perdata, Pradnya Paramita, Jakarta.</w:t>
      </w:r>
    </w:p>
  </w:footnote>
  <w:footnote w:id="41">
    <w:p w:rsidR="007547BD" w:rsidRDefault="007547BD" w:rsidP="007547BD">
      <w:pPr>
        <w:pStyle w:val="FootnoteText"/>
        <w:ind w:firstLine="720"/>
      </w:pPr>
      <w:r>
        <w:rPr>
          <w:rStyle w:val="FootnoteReference"/>
        </w:rPr>
        <w:footnoteRef/>
      </w:r>
      <w:r>
        <w:t xml:space="preserve"> </w:t>
      </w:r>
      <w:r w:rsidRPr="008046A2">
        <w:rPr>
          <w:rFonts w:ascii="Times New Roman" w:hAnsi="Times New Roman"/>
        </w:rPr>
        <w:t>Sutrisno, Tanggapan Terhadap Undang-undang No.30 Tahun 2004 tentangJabatan Notaris, (Bahan Kuliah Etika Profesi Notaris), MKn USU, 2007, hal 9-10</w:t>
      </w:r>
    </w:p>
  </w:footnote>
  <w:footnote w:id="42">
    <w:p w:rsidR="007547BD" w:rsidRPr="00E17DBB" w:rsidRDefault="007547BD" w:rsidP="007547BD">
      <w:pPr>
        <w:pStyle w:val="FootnoteText"/>
        <w:ind w:firstLine="720"/>
        <w:jc w:val="both"/>
        <w:rPr>
          <w:rFonts w:ascii="Times New Roman" w:hAnsi="Times New Roman"/>
        </w:rPr>
      </w:pPr>
      <w:r w:rsidRPr="00E17DBB">
        <w:rPr>
          <w:rStyle w:val="FootnoteReference"/>
          <w:rFonts w:ascii="Times New Roman" w:hAnsi="Times New Roman"/>
        </w:rPr>
        <w:footnoteRef/>
      </w:r>
      <w:r w:rsidRPr="00E17DBB">
        <w:rPr>
          <w:rFonts w:ascii="Times New Roman" w:hAnsi="Times New Roman"/>
        </w:rPr>
        <w:t xml:space="preserve"> R. Soegondo Notodisoerjo, 1993, Hukum Notariat Di Indonesia, Suatu Penjelasan, Jakarta, Raja Grafindo Persada, hlm. 44.</w:t>
      </w:r>
    </w:p>
  </w:footnote>
  <w:footnote w:id="43">
    <w:p w:rsidR="007547BD" w:rsidRPr="00E17DBB" w:rsidRDefault="007547BD" w:rsidP="007547BD">
      <w:pPr>
        <w:pStyle w:val="FootnoteText"/>
        <w:ind w:firstLine="720"/>
        <w:jc w:val="both"/>
        <w:rPr>
          <w:rFonts w:ascii="Times New Roman" w:hAnsi="Times New Roman"/>
        </w:rPr>
      </w:pPr>
      <w:r w:rsidRPr="00E17DBB">
        <w:rPr>
          <w:rStyle w:val="FootnoteReference"/>
          <w:rFonts w:ascii="Times New Roman" w:hAnsi="Times New Roman"/>
        </w:rPr>
        <w:footnoteRef/>
      </w:r>
      <w:r w:rsidRPr="00E17DBB">
        <w:rPr>
          <w:rFonts w:ascii="Times New Roman" w:hAnsi="Times New Roman"/>
        </w:rPr>
        <w:t xml:space="preserve"> Pasal 1 ayat 1 Undang-Undang Republik Indonesia Nomor 30 Tahun 2004 Jo Undangundang Republik Indonesia Nomor 2 Tahun 2014, Tentang Jabatan Notaris.</w:t>
      </w:r>
    </w:p>
  </w:footnote>
  <w:footnote w:id="44">
    <w:p w:rsidR="007547BD" w:rsidRPr="00E17DBB" w:rsidRDefault="007547BD" w:rsidP="007547BD">
      <w:pPr>
        <w:pStyle w:val="FootnoteText"/>
        <w:ind w:firstLine="720"/>
        <w:jc w:val="both"/>
        <w:rPr>
          <w:rFonts w:ascii="Times New Roman" w:hAnsi="Times New Roman"/>
        </w:rPr>
      </w:pPr>
      <w:r w:rsidRPr="00E17DBB">
        <w:rPr>
          <w:rStyle w:val="FootnoteReference"/>
          <w:rFonts w:ascii="Times New Roman" w:hAnsi="Times New Roman"/>
        </w:rPr>
        <w:footnoteRef/>
      </w:r>
      <w:r w:rsidRPr="00E17DBB">
        <w:rPr>
          <w:rFonts w:ascii="Times New Roman" w:hAnsi="Times New Roman"/>
        </w:rPr>
        <w:t xml:space="preserve"> G.H.S Lumban Tobing, 1999, Peraturan Jabatan Notaris (Notaris Reglement), Pen</w:t>
      </w:r>
      <w:r>
        <w:rPr>
          <w:rFonts w:ascii="Times New Roman" w:hAnsi="Times New Roman"/>
        </w:rPr>
        <w:t>erbit Erlangga, Jakarta, hal, 20</w:t>
      </w:r>
      <w:r w:rsidRPr="00E17DBB">
        <w:rPr>
          <w:rFonts w:ascii="Times New Roman" w:hAnsi="Times New Roman"/>
        </w:rPr>
        <w:t>.</w:t>
      </w:r>
    </w:p>
  </w:footnote>
  <w:footnote w:id="45">
    <w:p w:rsidR="0079549C" w:rsidRPr="0079549C" w:rsidRDefault="0079549C" w:rsidP="0079549C">
      <w:pPr>
        <w:pStyle w:val="FootnoteText"/>
        <w:ind w:firstLine="720"/>
        <w:jc w:val="both"/>
        <w:rPr>
          <w:rFonts w:ascii="Times New Roman" w:hAnsi="Times New Roman"/>
        </w:rPr>
      </w:pPr>
      <w:r w:rsidRPr="0079549C">
        <w:rPr>
          <w:rStyle w:val="FootnoteReference"/>
          <w:rFonts w:ascii="Times New Roman" w:hAnsi="Times New Roman"/>
        </w:rPr>
        <w:footnoteRef/>
      </w:r>
      <w:r w:rsidR="00D15201">
        <w:rPr>
          <w:rFonts w:ascii="Times New Roman" w:hAnsi="Times New Roman"/>
        </w:rPr>
        <w:t xml:space="preserve"> Habib Adjie, 2008, op, C</w:t>
      </w:r>
      <w:r w:rsidRPr="0079549C">
        <w:rPr>
          <w:rFonts w:ascii="Times New Roman" w:hAnsi="Times New Roman"/>
        </w:rPr>
        <w:t>it.,hlm 13</w:t>
      </w:r>
    </w:p>
  </w:footnote>
  <w:footnote w:id="46">
    <w:p w:rsidR="00622CA6" w:rsidRDefault="00622CA6" w:rsidP="00622CA6">
      <w:pPr>
        <w:pStyle w:val="FootnoteText"/>
        <w:ind w:firstLine="720"/>
      </w:pPr>
      <w:r>
        <w:rPr>
          <w:rStyle w:val="FootnoteReference"/>
        </w:rPr>
        <w:footnoteRef/>
      </w:r>
      <w:r>
        <w:t xml:space="preserve"> </w:t>
      </w:r>
      <w:r w:rsidRPr="00E17DBB">
        <w:rPr>
          <w:rFonts w:ascii="Times New Roman" w:hAnsi="Times New Roman"/>
        </w:rPr>
        <w:t>G.H.S Lumban Tobing, 1999</w:t>
      </w:r>
      <w:r>
        <w:rPr>
          <w:rFonts w:ascii="Times New Roman" w:hAnsi="Times New Roman"/>
        </w:rPr>
        <w:t>,</w:t>
      </w:r>
      <w:r w:rsidR="00D15201">
        <w:rPr>
          <w:rFonts w:ascii="Times New Roman" w:hAnsi="Times New Roman"/>
        </w:rPr>
        <w:t xml:space="preserve"> loc. C</w:t>
      </w:r>
      <w:r>
        <w:rPr>
          <w:rFonts w:ascii="Times New Roman" w:hAnsi="Times New Roman"/>
        </w:rPr>
        <w:t>it. hlm 31</w:t>
      </w:r>
    </w:p>
  </w:footnote>
  <w:footnote w:id="47">
    <w:p w:rsidR="00622CA6" w:rsidRPr="00622CA6" w:rsidRDefault="00622CA6" w:rsidP="00622CA6">
      <w:pPr>
        <w:pStyle w:val="FootnoteText"/>
        <w:ind w:firstLine="720"/>
        <w:jc w:val="both"/>
        <w:rPr>
          <w:rFonts w:ascii="Times New Roman" w:hAnsi="Times New Roman"/>
        </w:rPr>
      </w:pPr>
      <w:r w:rsidRPr="00622CA6">
        <w:rPr>
          <w:rStyle w:val="FootnoteReference"/>
          <w:rFonts w:ascii="Times New Roman" w:hAnsi="Times New Roman"/>
        </w:rPr>
        <w:footnoteRef/>
      </w:r>
      <w:r w:rsidRPr="00622CA6">
        <w:rPr>
          <w:rFonts w:ascii="Times New Roman" w:hAnsi="Times New Roman"/>
        </w:rPr>
        <w:t xml:space="preserve"> </w:t>
      </w:r>
      <w:r w:rsidRPr="00622CA6">
        <w:rPr>
          <w:rFonts w:ascii="Times New Roman" w:hAnsi="Times New Roman"/>
          <w:i/>
          <w:iCs/>
        </w:rPr>
        <w:t xml:space="preserve">Engelbrecht De Wetboeken wetten en Veroordeningen, Benevens de Gronwet van de Republiek Indonesie, Ichtiar Baru-Van Voeve, </w:t>
      </w:r>
      <w:r w:rsidRPr="00622CA6">
        <w:rPr>
          <w:rFonts w:ascii="Times New Roman" w:hAnsi="Times New Roman"/>
        </w:rPr>
        <w:t>1998, Jakarta, hal.882.</w:t>
      </w:r>
    </w:p>
  </w:footnote>
  <w:footnote w:id="48">
    <w:p w:rsidR="007547BD" w:rsidRPr="00E17DBB" w:rsidRDefault="007547BD" w:rsidP="007547BD">
      <w:pPr>
        <w:pStyle w:val="FootnoteText"/>
        <w:ind w:firstLine="720"/>
        <w:jc w:val="both"/>
        <w:rPr>
          <w:rFonts w:ascii="Times New Roman" w:hAnsi="Times New Roman"/>
        </w:rPr>
      </w:pPr>
      <w:r w:rsidRPr="00E17DBB">
        <w:rPr>
          <w:rStyle w:val="FootnoteReference"/>
          <w:rFonts w:ascii="Times New Roman" w:hAnsi="Times New Roman"/>
        </w:rPr>
        <w:footnoteRef/>
      </w:r>
      <w:r w:rsidRPr="00E17DBB">
        <w:rPr>
          <w:rFonts w:ascii="Times New Roman" w:hAnsi="Times New Roman"/>
        </w:rPr>
        <w:t xml:space="preserve"> Tim Penyusun Kamus Pusat Pembinaan dan Pengembangan Bahasa, Kamus Besar Bahasa Indonesia, Penerbit Balai Pustaka, Cetakan ke-3, Jakarta, 1990, hal.618.</w:t>
      </w:r>
    </w:p>
  </w:footnote>
  <w:footnote w:id="49">
    <w:p w:rsidR="007547BD" w:rsidRDefault="007547BD" w:rsidP="007547BD">
      <w:pPr>
        <w:pStyle w:val="FootnoteText"/>
        <w:ind w:firstLine="720"/>
      </w:pPr>
      <w:r>
        <w:rPr>
          <w:rStyle w:val="FootnoteReference"/>
        </w:rPr>
        <w:footnoteRef/>
      </w:r>
      <w:r>
        <w:t xml:space="preserve"> </w:t>
      </w:r>
      <w:r w:rsidRPr="00E17DBB">
        <w:rPr>
          <w:rFonts w:ascii="Times New Roman" w:hAnsi="Times New Roman"/>
        </w:rPr>
        <w:t>G.H.S Lumban Tobing</w:t>
      </w:r>
      <w:r>
        <w:rPr>
          <w:rFonts w:ascii="Times New Roman" w:hAnsi="Times New Roman"/>
        </w:rPr>
        <w:t>, op. Cit., hal 31</w:t>
      </w:r>
    </w:p>
  </w:footnote>
  <w:footnote w:id="50">
    <w:p w:rsidR="00622CA6" w:rsidRPr="00622CA6" w:rsidRDefault="00622CA6" w:rsidP="00622CA6">
      <w:pPr>
        <w:pStyle w:val="FootnoteText"/>
        <w:ind w:firstLine="720"/>
        <w:jc w:val="both"/>
        <w:rPr>
          <w:rFonts w:ascii="Times New Roman" w:hAnsi="Times New Roman"/>
        </w:rPr>
      </w:pPr>
      <w:r w:rsidRPr="00622CA6">
        <w:rPr>
          <w:rStyle w:val="FootnoteReference"/>
          <w:rFonts w:ascii="Times New Roman" w:hAnsi="Times New Roman"/>
        </w:rPr>
        <w:footnoteRef/>
      </w:r>
      <w:r w:rsidRPr="00622CA6">
        <w:rPr>
          <w:rFonts w:ascii="Times New Roman" w:hAnsi="Times New Roman"/>
        </w:rPr>
        <w:t xml:space="preserve"> Habib Adjie I, </w:t>
      </w:r>
      <w:r w:rsidRPr="00622CA6">
        <w:rPr>
          <w:rFonts w:ascii="Times New Roman" w:hAnsi="Times New Roman"/>
          <w:i/>
          <w:iCs/>
        </w:rPr>
        <w:t xml:space="preserve">loc. Cit, </w:t>
      </w:r>
      <w:r w:rsidRPr="00622CA6">
        <w:rPr>
          <w:rFonts w:ascii="Times New Roman" w:hAnsi="Times New Roman"/>
        </w:rPr>
        <w:t>hal. 32-34</w:t>
      </w:r>
    </w:p>
  </w:footnote>
  <w:footnote w:id="51">
    <w:p w:rsidR="00CA396A" w:rsidRPr="00CA396A" w:rsidRDefault="00CA396A" w:rsidP="00CA396A">
      <w:pPr>
        <w:pStyle w:val="FootnoteText"/>
        <w:ind w:firstLine="720"/>
        <w:rPr>
          <w:rFonts w:ascii="Times New Roman" w:hAnsi="Times New Roman"/>
        </w:rPr>
      </w:pPr>
      <w:r w:rsidRPr="00CA396A">
        <w:rPr>
          <w:rStyle w:val="FootnoteReference"/>
          <w:rFonts w:ascii="Times New Roman" w:hAnsi="Times New Roman"/>
        </w:rPr>
        <w:footnoteRef/>
      </w:r>
      <w:r w:rsidRPr="00CA396A">
        <w:rPr>
          <w:rFonts w:ascii="Times New Roman" w:hAnsi="Times New Roman"/>
        </w:rPr>
        <w:t xml:space="preserve"> 15Sutrisno, </w:t>
      </w:r>
      <w:r w:rsidRPr="00CA396A">
        <w:rPr>
          <w:rFonts w:ascii="Times New Roman" w:hAnsi="Times New Roman"/>
          <w:i/>
          <w:iCs/>
        </w:rPr>
        <w:t xml:space="preserve">Tanggapan Terhadap Undang-undang No.30 Tahun 2004 tentangJabatan Notaris, </w:t>
      </w:r>
      <w:r w:rsidRPr="00CA396A">
        <w:rPr>
          <w:rFonts w:ascii="Times New Roman" w:hAnsi="Times New Roman"/>
        </w:rPr>
        <w:t>(Bahan Kuliah Etika Profesi Notaris), MKn USU, 2007, hal 11</w:t>
      </w:r>
    </w:p>
  </w:footnote>
  <w:footnote w:id="52">
    <w:p w:rsidR="007547BD" w:rsidRPr="0004343E" w:rsidRDefault="007547BD" w:rsidP="007547BD">
      <w:pPr>
        <w:pStyle w:val="FootnoteText"/>
        <w:ind w:firstLine="720"/>
        <w:jc w:val="both"/>
        <w:rPr>
          <w:rFonts w:ascii="Times New Roman" w:hAnsi="Times New Roman"/>
        </w:rPr>
      </w:pPr>
      <w:r w:rsidRPr="0004343E">
        <w:rPr>
          <w:rStyle w:val="FootnoteReference"/>
          <w:rFonts w:ascii="Times New Roman" w:hAnsi="Times New Roman"/>
        </w:rPr>
        <w:footnoteRef/>
      </w:r>
      <w:r w:rsidRPr="0004343E">
        <w:rPr>
          <w:rFonts w:ascii="Times New Roman" w:hAnsi="Times New Roman"/>
        </w:rPr>
        <w:t xml:space="preserve"> </w:t>
      </w:r>
      <w:r w:rsidRPr="0004343E">
        <w:rPr>
          <w:rFonts w:ascii="Times New Roman" w:hAnsi="Times New Roman"/>
          <w:lang w:eastAsia="id-ID"/>
        </w:rPr>
        <w:t xml:space="preserve">Habib Adjie </w:t>
      </w:r>
      <w:r w:rsidRPr="0004343E">
        <w:rPr>
          <w:rFonts w:ascii="Times New Roman" w:hAnsi="Times New Roman"/>
          <w:i/>
          <w:iCs/>
          <w:lang w:eastAsia="id-ID"/>
        </w:rPr>
        <w:t>op</w:t>
      </w:r>
      <w:r w:rsidRPr="0004343E">
        <w:rPr>
          <w:rFonts w:ascii="Times New Roman" w:hAnsi="Times New Roman"/>
          <w:lang w:eastAsia="id-ID"/>
        </w:rPr>
        <w:t xml:space="preserve">. </w:t>
      </w:r>
      <w:r w:rsidRPr="0004343E">
        <w:rPr>
          <w:rFonts w:ascii="Times New Roman" w:hAnsi="Times New Roman"/>
          <w:i/>
          <w:iCs/>
          <w:lang w:eastAsia="id-ID"/>
        </w:rPr>
        <w:t>cit</w:t>
      </w:r>
      <w:r w:rsidRPr="0004343E">
        <w:rPr>
          <w:rFonts w:ascii="Times New Roman" w:hAnsi="Times New Roman"/>
          <w:lang w:eastAsia="id-ID"/>
        </w:rPr>
        <w:t>., hal. 15-16.</w:t>
      </w:r>
    </w:p>
  </w:footnote>
  <w:footnote w:id="53">
    <w:p w:rsidR="00D15201" w:rsidRPr="00B41A8D" w:rsidRDefault="00D15201" w:rsidP="00B41A8D">
      <w:pPr>
        <w:pStyle w:val="FootnoteText"/>
        <w:ind w:firstLine="720"/>
        <w:jc w:val="both"/>
        <w:rPr>
          <w:rFonts w:ascii="Times New Roman" w:hAnsi="Times New Roman"/>
        </w:rPr>
      </w:pPr>
      <w:r w:rsidRPr="00B41A8D">
        <w:rPr>
          <w:rStyle w:val="FootnoteReference"/>
          <w:rFonts w:ascii="Times New Roman" w:hAnsi="Times New Roman"/>
        </w:rPr>
        <w:footnoteRef/>
      </w:r>
      <w:r w:rsidRPr="00B41A8D">
        <w:rPr>
          <w:rFonts w:ascii="Times New Roman" w:hAnsi="Times New Roman"/>
        </w:rPr>
        <w:t xml:space="preserve"> </w:t>
      </w:r>
      <w:r w:rsidR="00B41A8D" w:rsidRPr="00B41A8D">
        <w:rPr>
          <w:rFonts w:ascii="Times New Roman" w:hAnsi="Times New Roman"/>
        </w:rPr>
        <w:t>Liliana Tedjosaputro, 2003, Etika Profesi dan Profesi Hukum, Semarang, Aneka Ilmu, hal. 93.</w:t>
      </w:r>
    </w:p>
  </w:footnote>
  <w:footnote w:id="54">
    <w:p w:rsidR="007547BD" w:rsidRPr="006D3FB9" w:rsidRDefault="007547BD" w:rsidP="007547BD">
      <w:pPr>
        <w:autoSpaceDE w:val="0"/>
        <w:autoSpaceDN w:val="0"/>
        <w:adjustRightInd w:val="0"/>
        <w:spacing w:after="0" w:line="240" w:lineRule="auto"/>
        <w:ind w:firstLine="720"/>
        <w:jc w:val="both"/>
        <w:rPr>
          <w:rFonts w:ascii="Times New Roman" w:hAnsi="Times New Roman"/>
          <w:i/>
          <w:iCs/>
          <w:sz w:val="20"/>
          <w:szCs w:val="20"/>
          <w:lang w:eastAsia="id-ID"/>
        </w:rPr>
      </w:pPr>
      <w:r w:rsidRPr="006D3FB9">
        <w:rPr>
          <w:rStyle w:val="FootnoteReference"/>
          <w:rFonts w:ascii="Times New Roman" w:hAnsi="Times New Roman"/>
          <w:sz w:val="20"/>
          <w:szCs w:val="20"/>
        </w:rPr>
        <w:footnoteRef/>
      </w:r>
      <w:r w:rsidRPr="006D3FB9">
        <w:rPr>
          <w:rFonts w:ascii="Times New Roman" w:hAnsi="Times New Roman"/>
          <w:sz w:val="20"/>
          <w:szCs w:val="20"/>
        </w:rPr>
        <w:t xml:space="preserve"> </w:t>
      </w:r>
      <w:r w:rsidRPr="006D3FB9">
        <w:rPr>
          <w:rFonts w:ascii="Times New Roman" w:hAnsi="Times New Roman"/>
          <w:sz w:val="20"/>
          <w:szCs w:val="20"/>
          <w:lang w:eastAsia="id-ID"/>
        </w:rPr>
        <w:t xml:space="preserve">Habib Adjie, </w:t>
      </w:r>
      <w:r w:rsidRPr="006D3FB9">
        <w:rPr>
          <w:rFonts w:ascii="Times New Roman" w:hAnsi="Times New Roman"/>
          <w:i/>
          <w:iCs/>
          <w:sz w:val="20"/>
          <w:szCs w:val="20"/>
          <w:lang w:eastAsia="id-ID"/>
        </w:rPr>
        <w:t xml:space="preserve">Hukum Notaris Indonesia, Tafsir tematik terhadap UU No. 30 Tahun 2004 Tentang Jabatan Notaris, </w:t>
      </w:r>
      <w:r w:rsidRPr="006D3FB9">
        <w:rPr>
          <w:rFonts w:ascii="Times New Roman" w:hAnsi="Times New Roman"/>
          <w:sz w:val="20"/>
          <w:szCs w:val="20"/>
          <w:lang w:eastAsia="id-ID"/>
        </w:rPr>
        <w:t>Refika Aditama, Bandung, 2008, hal. 108.</w:t>
      </w:r>
    </w:p>
  </w:footnote>
  <w:footnote w:id="55">
    <w:p w:rsidR="007547BD" w:rsidRPr="008046A2" w:rsidRDefault="007547BD" w:rsidP="007547BD">
      <w:pPr>
        <w:pStyle w:val="FootnoteText"/>
        <w:ind w:firstLine="720"/>
        <w:rPr>
          <w:rFonts w:ascii="Times New Roman" w:hAnsi="Times New Roman"/>
        </w:rPr>
      </w:pPr>
      <w:r w:rsidRPr="008046A2">
        <w:rPr>
          <w:rStyle w:val="FootnoteReference"/>
          <w:rFonts w:ascii="Times New Roman" w:hAnsi="Times New Roman"/>
        </w:rPr>
        <w:footnoteRef/>
      </w:r>
      <w:r w:rsidRPr="008046A2">
        <w:rPr>
          <w:rFonts w:ascii="Times New Roman" w:hAnsi="Times New Roman"/>
        </w:rPr>
        <w:t xml:space="preserve"> Komar Andasasmita, Notaris I, Sumur Bandung, 1991, hal 12</w:t>
      </w:r>
    </w:p>
  </w:footnote>
  <w:footnote w:id="56">
    <w:p w:rsidR="007547BD" w:rsidRPr="00453D90" w:rsidRDefault="007547BD" w:rsidP="007547BD">
      <w:pPr>
        <w:autoSpaceDE w:val="0"/>
        <w:autoSpaceDN w:val="0"/>
        <w:adjustRightInd w:val="0"/>
        <w:spacing w:after="0" w:line="240" w:lineRule="auto"/>
        <w:ind w:firstLine="720"/>
        <w:jc w:val="both"/>
        <w:rPr>
          <w:rFonts w:ascii="Times New Roman" w:hAnsi="Times New Roman"/>
          <w:sz w:val="20"/>
          <w:szCs w:val="20"/>
          <w:lang w:eastAsia="id-ID"/>
        </w:rPr>
      </w:pPr>
      <w:r w:rsidRPr="00453D90">
        <w:rPr>
          <w:rStyle w:val="FootnoteReference"/>
          <w:rFonts w:ascii="Times New Roman" w:hAnsi="Times New Roman"/>
          <w:sz w:val="20"/>
          <w:szCs w:val="20"/>
        </w:rPr>
        <w:footnoteRef/>
      </w:r>
      <w:r w:rsidRPr="00453D90">
        <w:rPr>
          <w:rFonts w:ascii="Times New Roman" w:hAnsi="Times New Roman"/>
          <w:sz w:val="20"/>
          <w:szCs w:val="20"/>
        </w:rPr>
        <w:t xml:space="preserve"> </w:t>
      </w:r>
      <w:r w:rsidRPr="00453D90">
        <w:rPr>
          <w:rFonts w:ascii="Times New Roman" w:hAnsi="Times New Roman"/>
          <w:sz w:val="20"/>
          <w:szCs w:val="20"/>
          <w:lang w:eastAsia="id-ID"/>
        </w:rPr>
        <w:t xml:space="preserve">Habib Adjie, </w:t>
      </w:r>
      <w:r w:rsidRPr="00453D90">
        <w:rPr>
          <w:rFonts w:ascii="Times New Roman" w:hAnsi="Times New Roman"/>
          <w:i/>
          <w:iCs/>
          <w:sz w:val="20"/>
          <w:szCs w:val="20"/>
          <w:lang w:eastAsia="id-ID"/>
        </w:rPr>
        <w:t xml:space="preserve">Meneropong Khazanah Notaris &amp; PPAT Indonesia </w:t>
      </w:r>
      <w:r w:rsidRPr="00453D90">
        <w:rPr>
          <w:rFonts w:ascii="Times New Roman" w:hAnsi="Times New Roman"/>
          <w:sz w:val="20"/>
          <w:szCs w:val="20"/>
          <w:lang w:eastAsia="id-ID"/>
        </w:rPr>
        <w:t>(kumpulan tulisan tentang</w:t>
      </w:r>
      <w:r>
        <w:rPr>
          <w:rFonts w:ascii="Times New Roman" w:hAnsi="Times New Roman"/>
          <w:sz w:val="20"/>
          <w:szCs w:val="20"/>
          <w:lang w:eastAsia="id-ID"/>
        </w:rPr>
        <w:t xml:space="preserve"> </w:t>
      </w:r>
      <w:r w:rsidRPr="00453D90">
        <w:rPr>
          <w:rFonts w:ascii="Times New Roman" w:hAnsi="Times New Roman"/>
          <w:sz w:val="20"/>
          <w:szCs w:val="20"/>
          <w:lang w:eastAsia="id-ID"/>
        </w:rPr>
        <w:t>Notaris dan PPAT), Citra ADitya Bakti, Bandung, 2009, hal. 1-2</w:t>
      </w:r>
    </w:p>
  </w:footnote>
  <w:footnote w:id="57">
    <w:p w:rsidR="00253183" w:rsidRPr="00253183" w:rsidRDefault="00253183">
      <w:pPr>
        <w:pStyle w:val="FootnoteText"/>
        <w:rPr>
          <w:rFonts w:ascii="Times New Roman" w:hAnsi="Times New Roman"/>
        </w:rPr>
      </w:pPr>
      <w:r w:rsidRPr="00253183">
        <w:rPr>
          <w:rStyle w:val="FootnoteReference"/>
          <w:rFonts w:ascii="Times New Roman" w:hAnsi="Times New Roman"/>
        </w:rPr>
        <w:footnoteRef/>
      </w:r>
      <w:r w:rsidRPr="00253183">
        <w:rPr>
          <w:rFonts w:ascii="Times New Roman" w:hAnsi="Times New Roman"/>
        </w:rPr>
        <w:t xml:space="preserve"> Anwar, Yesmil dan Adang, 2008. Pengantar Sos</w:t>
      </w:r>
      <w:r>
        <w:rPr>
          <w:rFonts w:ascii="Times New Roman" w:hAnsi="Times New Roman"/>
        </w:rPr>
        <w:t>iologi Hukum. Jakarta: Grasindo, hlm 246.</w:t>
      </w:r>
    </w:p>
  </w:footnote>
  <w:footnote w:id="58">
    <w:p w:rsidR="0098240C" w:rsidRPr="0098240C" w:rsidRDefault="0098240C" w:rsidP="0098240C">
      <w:pPr>
        <w:pStyle w:val="FootnoteText"/>
        <w:ind w:firstLine="720"/>
        <w:jc w:val="both"/>
        <w:rPr>
          <w:rFonts w:ascii="Times New Roman" w:hAnsi="Times New Roman"/>
        </w:rPr>
      </w:pPr>
      <w:r w:rsidRPr="0098240C">
        <w:rPr>
          <w:rStyle w:val="FootnoteReference"/>
          <w:rFonts w:ascii="Times New Roman" w:hAnsi="Times New Roman"/>
        </w:rPr>
        <w:footnoteRef/>
      </w:r>
      <w:r w:rsidRPr="0098240C">
        <w:rPr>
          <w:rFonts w:ascii="Times New Roman" w:hAnsi="Times New Roman"/>
        </w:rPr>
        <w:t xml:space="preserve"> Pasal 3 angka 7 Kode Etik Notaris</w:t>
      </w:r>
      <w:r>
        <w:rPr>
          <w:rFonts w:ascii="Times New Roman" w:hAnsi="Times New Roman"/>
        </w:rPr>
        <w:t>.</w:t>
      </w:r>
    </w:p>
  </w:footnote>
  <w:footnote w:id="59">
    <w:p w:rsidR="00AB1441" w:rsidRDefault="00AB1441" w:rsidP="00AB1441">
      <w:pPr>
        <w:pStyle w:val="FootnoteText"/>
        <w:ind w:firstLine="720"/>
      </w:pPr>
      <w:r>
        <w:rPr>
          <w:rStyle w:val="FootnoteReference"/>
        </w:rPr>
        <w:footnoteRef/>
      </w:r>
      <w:r>
        <w:t xml:space="preserve"> </w:t>
      </w:r>
      <w:r>
        <w:rPr>
          <w:rFonts w:ascii="Times New Roman" w:hAnsi="Times New Roman"/>
        </w:rPr>
        <w:t>Pasal 1 angka 1 dan 2 UUBH No. 16 Tahun 2016</w:t>
      </w:r>
      <w:r w:rsidRPr="0098240C">
        <w:rPr>
          <w:rFonts w:ascii="Times New Roman" w:hAnsi="Times New Roman"/>
        </w:rPr>
        <w:t>.</w:t>
      </w:r>
    </w:p>
  </w:footnote>
  <w:footnote w:id="60">
    <w:p w:rsidR="0098240C" w:rsidRPr="0098240C" w:rsidRDefault="0098240C" w:rsidP="0098240C">
      <w:pPr>
        <w:pStyle w:val="FootnoteText"/>
        <w:ind w:firstLine="720"/>
        <w:rPr>
          <w:rFonts w:ascii="Times New Roman" w:hAnsi="Times New Roman"/>
        </w:rPr>
      </w:pPr>
      <w:r w:rsidRPr="0098240C">
        <w:rPr>
          <w:rStyle w:val="FootnoteReference"/>
          <w:rFonts w:ascii="Times New Roman" w:hAnsi="Times New Roman"/>
        </w:rPr>
        <w:footnoteRef/>
      </w:r>
      <w:r w:rsidR="00AB1441">
        <w:rPr>
          <w:rFonts w:ascii="Times New Roman" w:hAnsi="Times New Roman"/>
        </w:rPr>
        <w:t xml:space="preserve"> Pasal 2 UUBH No. 16 Tahun 2016</w:t>
      </w:r>
      <w:r w:rsidRPr="0098240C">
        <w:rPr>
          <w:rFonts w:ascii="Times New Roman" w:hAnsi="Times New Roman"/>
        </w:rPr>
        <w:t>.</w:t>
      </w:r>
    </w:p>
  </w:footnote>
  <w:footnote w:id="61">
    <w:p w:rsidR="00E363E2" w:rsidRDefault="00E363E2" w:rsidP="00E363E2">
      <w:pPr>
        <w:pStyle w:val="FootnoteText"/>
        <w:ind w:firstLine="720"/>
      </w:pPr>
      <w:r>
        <w:rPr>
          <w:rStyle w:val="FootnoteReference"/>
        </w:rPr>
        <w:footnoteRef/>
      </w:r>
      <w:r>
        <w:t xml:space="preserve"> </w:t>
      </w:r>
      <w:r>
        <w:rPr>
          <w:rFonts w:ascii="Times New Roman" w:hAnsi="Times New Roman"/>
        </w:rPr>
        <w:t>Pasal 3</w:t>
      </w:r>
      <w:r w:rsidR="00AB1441">
        <w:rPr>
          <w:rFonts w:ascii="Times New Roman" w:hAnsi="Times New Roman"/>
        </w:rPr>
        <w:t xml:space="preserve"> UUBH No. 16 Tahun 2016</w:t>
      </w:r>
      <w:r w:rsidRPr="0098240C">
        <w:rPr>
          <w:rFonts w:ascii="Times New Roman" w:hAnsi="Times New Roman"/>
        </w:rPr>
        <w:t>.</w:t>
      </w:r>
    </w:p>
  </w:footnote>
  <w:footnote w:id="62">
    <w:p w:rsidR="00E363E2" w:rsidRDefault="00E363E2" w:rsidP="00E363E2">
      <w:pPr>
        <w:pStyle w:val="FootnoteText"/>
        <w:ind w:firstLine="720"/>
      </w:pPr>
      <w:r>
        <w:rPr>
          <w:rStyle w:val="FootnoteReference"/>
        </w:rPr>
        <w:footnoteRef/>
      </w:r>
      <w:r>
        <w:t xml:space="preserve"> </w:t>
      </w:r>
      <w:r>
        <w:rPr>
          <w:rFonts w:ascii="Times New Roman" w:hAnsi="Times New Roman"/>
        </w:rPr>
        <w:t>Pasal 4</w:t>
      </w:r>
      <w:r w:rsidR="00AB1441">
        <w:rPr>
          <w:rFonts w:ascii="Times New Roman" w:hAnsi="Times New Roman"/>
        </w:rPr>
        <w:t xml:space="preserve"> UUBH No. 16 Tahun 2016</w:t>
      </w:r>
      <w:r w:rsidRPr="0098240C">
        <w:rPr>
          <w:rFonts w:ascii="Times New Roman" w:hAnsi="Times New Roman"/>
        </w:rPr>
        <w:t>.</w:t>
      </w:r>
    </w:p>
  </w:footnote>
  <w:footnote w:id="63">
    <w:p w:rsidR="00E363E2" w:rsidRPr="00E363E2" w:rsidRDefault="00E363E2" w:rsidP="00E363E2">
      <w:pPr>
        <w:pStyle w:val="FootnoteText"/>
        <w:ind w:firstLine="720"/>
        <w:jc w:val="both"/>
        <w:rPr>
          <w:rFonts w:ascii="Times New Roman" w:hAnsi="Times New Roman"/>
        </w:rPr>
      </w:pPr>
      <w:r w:rsidRPr="00E363E2">
        <w:rPr>
          <w:rStyle w:val="FootnoteReference"/>
          <w:rFonts w:ascii="Times New Roman" w:hAnsi="Times New Roman"/>
        </w:rPr>
        <w:footnoteRef/>
      </w:r>
      <w:r w:rsidRPr="00E363E2">
        <w:rPr>
          <w:rFonts w:ascii="Times New Roman" w:hAnsi="Times New Roman"/>
        </w:rPr>
        <w:t xml:space="preserve"> Pasal 3 PP RI No. 42 Tahun 2013 Tentang </w:t>
      </w:r>
      <w:r w:rsidR="00D562EE">
        <w:rPr>
          <w:rFonts w:ascii="Times New Roman" w:hAnsi="Times New Roman"/>
        </w:rPr>
        <w:t xml:space="preserve"> </w:t>
      </w:r>
      <w:r w:rsidRPr="00E363E2">
        <w:rPr>
          <w:rFonts w:ascii="Times New Roman" w:hAnsi="Times New Roman"/>
        </w:rPr>
        <w:t>Syarat dan Tata Cara Pemberian Bantuan Hukum dan Penyaluran Dana Bantun Hukum</w:t>
      </w:r>
    </w:p>
  </w:footnote>
  <w:footnote w:id="64">
    <w:p w:rsidR="00D562EE" w:rsidRDefault="00D562EE" w:rsidP="00D562EE">
      <w:pPr>
        <w:pStyle w:val="FootnoteText"/>
        <w:ind w:firstLine="720"/>
      </w:pPr>
      <w:r>
        <w:rPr>
          <w:rStyle w:val="FootnoteReference"/>
        </w:rPr>
        <w:footnoteRef/>
      </w:r>
      <w:r>
        <w:t xml:space="preserve"> </w:t>
      </w:r>
      <w:r>
        <w:rPr>
          <w:rFonts w:ascii="Times New Roman" w:hAnsi="Times New Roman"/>
        </w:rPr>
        <w:t>Pasal 6</w:t>
      </w:r>
      <w:r w:rsidRPr="00E363E2">
        <w:rPr>
          <w:rFonts w:ascii="Times New Roman" w:hAnsi="Times New Roman"/>
        </w:rPr>
        <w:t xml:space="preserve"> PP RI No. 42 Tahun 2013 Tentang </w:t>
      </w:r>
      <w:r>
        <w:rPr>
          <w:rFonts w:ascii="Times New Roman" w:hAnsi="Times New Roman"/>
        </w:rPr>
        <w:t xml:space="preserve"> </w:t>
      </w:r>
      <w:r w:rsidRPr="00E363E2">
        <w:rPr>
          <w:rFonts w:ascii="Times New Roman" w:hAnsi="Times New Roman"/>
        </w:rPr>
        <w:t>Syarat dan Tata Cara Pemberian Bantuan Hukum dan Penyaluran Dana Bantun Hukum</w:t>
      </w:r>
    </w:p>
  </w:footnote>
  <w:footnote w:id="65">
    <w:p w:rsidR="007547BD" w:rsidRPr="00EB541C" w:rsidRDefault="007547BD" w:rsidP="007547BD">
      <w:pPr>
        <w:pStyle w:val="FootnoteText"/>
        <w:ind w:firstLine="720"/>
        <w:jc w:val="both"/>
        <w:rPr>
          <w:rFonts w:ascii="Times New Roman" w:hAnsi="Times New Roman"/>
        </w:rPr>
      </w:pPr>
      <w:r w:rsidRPr="00EB541C">
        <w:rPr>
          <w:rStyle w:val="FootnoteReference"/>
          <w:rFonts w:ascii="Times New Roman" w:hAnsi="Times New Roman"/>
        </w:rPr>
        <w:footnoteRef/>
      </w:r>
      <w:r w:rsidRPr="00EB541C">
        <w:rPr>
          <w:rFonts w:ascii="Times New Roman" w:hAnsi="Times New Roman"/>
        </w:rPr>
        <w:t xml:space="preserve"> Pasal 37 Ayat 1 dan 2, UU No 2 Tahun 2014 tentang </w:t>
      </w:r>
      <w:r w:rsidRPr="00EB541C">
        <w:rPr>
          <w:rFonts w:ascii="Times New Roman" w:hAnsi="Times New Roman"/>
          <w:i/>
          <w:iCs/>
        </w:rPr>
        <w:t>Perubahan Atas Undang-Undang No 30 Tahun 2004 tentang Jabatan Notaris</w:t>
      </w:r>
      <w:r w:rsidRPr="00EB541C">
        <w:rPr>
          <w:rFonts w:ascii="Times New Roman" w:hAnsi="Times New Roman"/>
        </w:rPr>
        <w:t>.</w:t>
      </w:r>
    </w:p>
  </w:footnote>
  <w:footnote w:id="66">
    <w:p w:rsidR="007547BD" w:rsidRPr="000110D1" w:rsidRDefault="007547BD" w:rsidP="007547BD">
      <w:pPr>
        <w:pStyle w:val="FootnoteText"/>
        <w:ind w:firstLine="720"/>
        <w:jc w:val="both"/>
        <w:rPr>
          <w:rFonts w:ascii="Times New Roman" w:hAnsi="Times New Roman"/>
        </w:rPr>
      </w:pPr>
      <w:r w:rsidRPr="000110D1">
        <w:rPr>
          <w:rStyle w:val="FootnoteReference"/>
          <w:rFonts w:ascii="Times New Roman" w:hAnsi="Times New Roman"/>
        </w:rPr>
        <w:footnoteRef/>
      </w:r>
      <w:r w:rsidRPr="000110D1">
        <w:rPr>
          <w:rFonts w:ascii="Times New Roman" w:hAnsi="Times New Roman"/>
        </w:rPr>
        <w:t xml:space="preserve"> </w:t>
      </w:r>
      <w:r w:rsidRPr="000110D1">
        <w:rPr>
          <w:rFonts w:ascii="Times New Roman" w:hAnsi="Times New Roman"/>
          <w:lang w:eastAsia="id-ID"/>
        </w:rPr>
        <w:t xml:space="preserve">Ignatius Ridwan Widyadharma, </w:t>
      </w:r>
      <w:r w:rsidRPr="000110D1">
        <w:rPr>
          <w:rFonts w:ascii="Times New Roman" w:hAnsi="Times New Roman"/>
          <w:i/>
          <w:iCs/>
          <w:lang w:eastAsia="id-ID"/>
        </w:rPr>
        <w:t>Kenotariatan Indonesia</w:t>
      </w:r>
      <w:r w:rsidRPr="000110D1">
        <w:rPr>
          <w:rFonts w:ascii="Times New Roman" w:hAnsi="Times New Roman"/>
          <w:lang w:eastAsia="id-ID"/>
        </w:rPr>
        <w:t>, Yogyakarta: UIIPress, 2009, hlm. 106</w:t>
      </w:r>
    </w:p>
  </w:footnote>
  <w:footnote w:id="67">
    <w:p w:rsidR="007547BD" w:rsidRPr="006D3FB9" w:rsidRDefault="007547BD" w:rsidP="007547BD">
      <w:pPr>
        <w:pStyle w:val="FootnoteText"/>
        <w:ind w:firstLine="720"/>
        <w:jc w:val="both"/>
        <w:rPr>
          <w:rFonts w:ascii="Times New Roman" w:hAnsi="Times New Roman"/>
        </w:rPr>
      </w:pPr>
      <w:r w:rsidRPr="006D3FB9">
        <w:rPr>
          <w:rStyle w:val="FootnoteReference"/>
          <w:rFonts w:ascii="Times New Roman" w:hAnsi="Times New Roman"/>
        </w:rPr>
        <w:footnoteRef/>
      </w:r>
      <w:r w:rsidRPr="006D3FB9">
        <w:rPr>
          <w:rFonts w:ascii="Times New Roman" w:hAnsi="Times New Roman"/>
        </w:rPr>
        <w:t xml:space="preserve"> </w:t>
      </w:r>
      <w:r w:rsidRPr="006D3FB9">
        <w:rPr>
          <w:rFonts w:ascii="Times New Roman" w:hAnsi="Times New Roman"/>
          <w:lang w:eastAsia="id-ID"/>
        </w:rPr>
        <w:t xml:space="preserve">Hendrika Suwarti Sugiono, </w:t>
      </w:r>
      <w:r w:rsidRPr="006D3FB9">
        <w:rPr>
          <w:rFonts w:ascii="Times New Roman" w:hAnsi="Times New Roman"/>
          <w:i/>
          <w:iCs/>
          <w:lang w:eastAsia="id-ID"/>
        </w:rPr>
        <w:t>Renvoi</w:t>
      </w:r>
      <w:r w:rsidRPr="006D3FB9">
        <w:rPr>
          <w:rFonts w:ascii="Times New Roman" w:hAnsi="Times New Roman"/>
          <w:lang w:eastAsia="id-ID"/>
        </w:rPr>
        <w:t>, Edisi Nomor 11.47.IV, 2007, hlm. 46</w:t>
      </w:r>
    </w:p>
  </w:footnote>
  <w:footnote w:id="68">
    <w:p w:rsidR="007547BD" w:rsidRPr="00BC6093" w:rsidRDefault="007547BD" w:rsidP="007547BD">
      <w:pPr>
        <w:autoSpaceDE w:val="0"/>
        <w:autoSpaceDN w:val="0"/>
        <w:adjustRightInd w:val="0"/>
        <w:spacing w:after="0" w:line="240" w:lineRule="auto"/>
        <w:ind w:firstLine="720"/>
        <w:jc w:val="both"/>
        <w:rPr>
          <w:rFonts w:ascii="Times New Roman" w:hAnsi="Times New Roman"/>
          <w:sz w:val="20"/>
          <w:szCs w:val="20"/>
          <w:lang w:eastAsia="id-ID"/>
        </w:rPr>
      </w:pPr>
      <w:r w:rsidRPr="00BC6093">
        <w:rPr>
          <w:rStyle w:val="FootnoteReference"/>
          <w:rFonts w:ascii="Times New Roman" w:hAnsi="Times New Roman"/>
          <w:sz w:val="20"/>
          <w:szCs w:val="20"/>
        </w:rPr>
        <w:footnoteRef/>
      </w:r>
      <w:r w:rsidRPr="00BC6093">
        <w:rPr>
          <w:rFonts w:ascii="Times New Roman" w:hAnsi="Times New Roman"/>
          <w:sz w:val="20"/>
          <w:szCs w:val="20"/>
        </w:rPr>
        <w:t xml:space="preserve"> </w:t>
      </w:r>
      <w:r w:rsidRPr="00BC6093">
        <w:rPr>
          <w:rFonts w:ascii="Times New Roman" w:hAnsi="Times New Roman"/>
          <w:sz w:val="20"/>
          <w:szCs w:val="20"/>
          <w:lang w:eastAsia="id-ID"/>
        </w:rPr>
        <w:t xml:space="preserve">Zainuddin bin Abdul Aziz Al-Malibari Al-Fannani, </w:t>
      </w:r>
      <w:r w:rsidRPr="00BC6093">
        <w:rPr>
          <w:rFonts w:ascii="Times New Roman" w:hAnsi="Times New Roman"/>
          <w:i/>
          <w:iCs/>
          <w:sz w:val="20"/>
          <w:szCs w:val="20"/>
          <w:lang w:eastAsia="id-ID"/>
        </w:rPr>
        <w:t>Fathul Mu’in</w:t>
      </w:r>
      <w:r w:rsidRPr="00BC6093">
        <w:rPr>
          <w:rFonts w:ascii="Times New Roman" w:hAnsi="Times New Roman"/>
          <w:sz w:val="20"/>
          <w:szCs w:val="20"/>
          <w:lang w:eastAsia="id-ID"/>
        </w:rPr>
        <w:t>, terj. Oleh Moch.</w:t>
      </w:r>
    </w:p>
    <w:p w:rsidR="007547BD" w:rsidRDefault="007547BD" w:rsidP="007547BD">
      <w:pPr>
        <w:pStyle w:val="FootnoteText"/>
        <w:jc w:val="both"/>
      </w:pPr>
      <w:r w:rsidRPr="00BC6093">
        <w:rPr>
          <w:rFonts w:ascii="Times New Roman" w:hAnsi="Times New Roman"/>
          <w:lang w:eastAsia="id-ID"/>
        </w:rPr>
        <w:t>Anwar dkk, Bandung: Sinar Baru Algensindo, 1994, hlm 883</w:t>
      </w:r>
    </w:p>
  </w:footnote>
  <w:footnote w:id="69">
    <w:p w:rsidR="007547BD" w:rsidRPr="00BC6093" w:rsidRDefault="007547BD" w:rsidP="007547BD">
      <w:pPr>
        <w:pStyle w:val="FootnoteText"/>
        <w:ind w:firstLine="720"/>
        <w:jc w:val="both"/>
        <w:rPr>
          <w:rFonts w:ascii="Times New Roman" w:hAnsi="Times New Roman"/>
        </w:rPr>
      </w:pPr>
      <w:r w:rsidRPr="00BC6093">
        <w:rPr>
          <w:rStyle w:val="FootnoteReference"/>
          <w:rFonts w:ascii="Times New Roman" w:hAnsi="Times New Roman"/>
        </w:rPr>
        <w:footnoteRef/>
      </w:r>
      <w:r w:rsidRPr="00BC6093">
        <w:rPr>
          <w:rFonts w:ascii="Times New Roman" w:hAnsi="Times New Roman"/>
        </w:rPr>
        <w:t xml:space="preserve"> </w:t>
      </w:r>
      <w:r w:rsidRPr="00BC6093">
        <w:rPr>
          <w:rFonts w:ascii="Times New Roman" w:hAnsi="Times New Roman"/>
          <w:lang w:eastAsia="id-ID"/>
        </w:rPr>
        <w:t>Q.S. Al-Maidah ayat 38</w:t>
      </w:r>
    </w:p>
  </w:footnote>
  <w:footnote w:id="70">
    <w:p w:rsidR="007547BD" w:rsidRPr="00BD48BF" w:rsidRDefault="007547BD" w:rsidP="007547BD">
      <w:pPr>
        <w:autoSpaceDE w:val="0"/>
        <w:autoSpaceDN w:val="0"/>
        <w:adjustRightInd w:val="0"/>
        <w:spacing w:after="0" w:line="240" w:lineRule="auto"/>
        <w:ind w:firstLine="720"/>
        <w:jc w:val="both"/>
        <w:rPr>
          <w:rFonts w:ascii="Times New Roman" w:hAnsi="Times New Roman"/>
          <w:sz w:val="20"/>
          <w:szCs w:val="20"/>
          <w:lang w:eastAsia="id-ID"/>
        </w:rPr>
      </w:pPr>
      <w:r w:rsidRPr="00BD48BF">
        <w:rPr>
          <w:rStyle w:val="FootnoteReference"/>
          <w:rFonts w:ascii="Times New Roman" w:hAnsi="Times New Roman"/>
          <w:sz w:val="20"/>
          <w:szCs w:val="20"/>
        </w:rPr>
        <w:footnoteRef/>
      </w:r>
      <w:r w:rsidRPr="00BD48BF">
        <w:rPr>
          <w:rFonts w:ascii="Times New Roman" w:hAnsi="Times New Roman"/>
          <w:sz w:val="20"/>
          <w:szCs w:val="20"/>
        </w:rPr>
        <w:t xml:space="preserve"> </w:t>
      </w:r>
      <w:r w:rsidRPr="00BD48BF">
        <w:rPr>
          <w:rFonts w:ascii="Times New Roman" w:hAnsi="Times New Roman"/>
          <w:sz w:val="20"/>
          <w:szCs w:val="20"/>
          <w:lang w:eastAsia="id-ID"/>
        </w:rPr>
        <w:t xml:space="preserve">Sayyid Sabiq, </w:t>
      </w:r>
      <w:r w:rsidRPr="00BD48BF">
        <w:rPr>
          <w:rFonts w:ascii="Times New Roman" w:hAnsi="Times New Roman"/>
          <w:i/>
          <w:iCs/>
          <w:sz w:val="20"/>
          <w:szCs w:val="20"/>
          <w:lang w:eastAsia="id-ID"/>
        </w:rPr>
        <w:t xml:space="preserve">Fiqh Sunnah 9 </w:t>
      </w:r>
      <w:r w:rsidRPr="00BD48BF">
        <w:rPr>
          <w:rFonts w:ascii="Times New Roman" w:hAnsi="Times New Roman"/>
          <w:sz w:val="20"/>
          <w:szCs w:val="20"/>
          <w:lang w:eastAsia="id-ID"/>
        </w:rPr>
        <w:t>Terjemah oleh Mudzakir A.S, Bandung: Al-Ma’arif,</w:t>
      </w:r>
      <w:r>
        <w:rPr>
          <w:rFonts w:ascii="Times New Roman" w:hAnsi="Times New Roman"/>
          <w:sz w:val="20"/>
          <w:szCs w:val="20"/>
          <w:lang w:eastAsia="id-ID"/>
        </w:rPr>
        <w:t xml:space="preserve"> </w:t>
      </w:r>
      <w:r w:rsidRPr="00BD48BF">
        <w:rPr>
          <w:rFonts w:ascii="Times New Roman" w:hAnsi="Times New Roman"/>
          <w:sz w:val="20"/>
          <w:szCs w:val="20"/>
          <w:lang w:eastAsia="id-ID"/>
        </w:rPr>
        <w:t>1997, hlm 29</w:t>
      </w:r>
    </w:p>
  </w:footnote>
  <w:footnote w:id="71">
    <w:p w:rsidR="007547BD" w:rsidRPr="00BD48BF" w:rsidRDefault="007547BD" w:rsidP="007547BD">
      <w:pPr>
        <w:autoSpaceDE w:val="0"/>
        <w:autoSpaceDN w:val="0"/>
        <w:adjustRightInd w:val="0"/>
        <w:spacing w:after="0" w:line="240" w:lineRule="auto"/>
        <w:ind w:firstLine="720"/>
        <w:jc w:val="both"/>
        <w:rPr>
          <w:rFonts w:ascii="Times New Roman" w:hAnsi="Times New Roman"/>
          <w:sz w:val="20"/>
          <w:szCs w:val="20"/>
          <w:lang w:eastAsia="id-ID"/>
        </w:rPr>
      </w:pPr>
      <w:r w:rsidRPr="00BD48BF">
        <w:rPr>
          <w:rStyle w:val="FootnoteReference"/>
          <w:rFonts w:ascii="Times New Roman" w:hAnsi="Times New Roman"/>
          <w:sz w:val="20"/>
          <w:szCs w:val="20"/>
        </w:rPr>
        <w:footnoteRef/>
      </w:r>
      <w:r w:rsidRPr="00BD48BF">
        <w:rPr>
          <w:rFonts w:ascii="Times New Roman" w:hAnsi="Times New Roman"/>
          <w:sz w:val="20"/>
          <w:szCs w:val="20"/>
        </w:rPr>
        <w:t xml:space="preserve"> </w:t>
      </w:r>
      <w:r w:rsidRPr="00BD48BF">
        <w:rPr>
          <w:rFonts w:ascii="Times New Roman" w:hAnsi="Times New Roman"/>
          <w:sz w:val="20"/>
          <w:szCs w:val="20"/>
          <w:lang w:eastAsia="id-ID"/>
        </w:rPr>
        <w:t xml:space="preserve">Abdul Aziz Dahlan, et. Al (ed). </w:t>
      </w:r>
      <w:r w:rsidRPr="00BD48BF">
        <w:rPr>
          <w:rFonts w:ascii="Times New Roman" w:hAnsi="Times New Roman"/>
          <w:i/>
          <w:iCs/>
          <w:sz w:val="20"/>
          <w:szCs w:val="20"/>
          <w:lang w:eastAsia="id-ID"/>
        </w:rPr>
        <w:t>Ensiklopedia Hukum Islam</w:t>
      </w:r>
      <w:r w:rsidRPr="00BD48BF">
        <w:rPr>
          <w:rFonts w:ascii="Times New Roman" w:hAnsi="Times New Roman"/>
          <w:sz w:val="20"/>
          <w:szCs w:val="20"/>
          <w:lang w:eastAsia="id-ID"/>
        </w:rPr>
        <w:t>, Jakarta: PT Ikhtiar Baru</w:t>
      </w:r>
      <w:r>
        <w:rPr>
          <w:rFonts w:ascii="Times New Roman" w:hAnsi="Times New Roman"/>
          <w:sz w:val="20"/>
          <w:szCs w:val="20"/>
          <w:lang w:eastAsia="id-ID"/>
        </w:rPr>
        <w:t xml:space="preserve"> </w:t>
      </w:r>
      <w:r w:rsidRPr="00BD48BF">
        <w:rPr>
          <w:rFonts w:ascii="Times New Roman" w:hAnsi="Times New Roman"/>
          <w:sz w:val="20"/>
          <w:szCs w:val="20"/>
          <w:lang w:eastAsia="id-ID"/>
        </w:rPr>
        <w:t>Van Hoeve, 1996, hlm 25</w:t>
      </w:r>
    </w:p>
  </w:footnote>
  <w:footnote w:id="72">
    <w:p w:rsidR="007547BD" w:rsidRPr="00662960" w:rsidRDefault="007547BD" w:rsidP="007547BD">
      <w:pPr>
        <w:autoSpaceDE w:val="0"/>
        <w:autoSpaceDN w:val="0"/>
        <w:adjustRightInd w:val="0"/>
        <w:spacing w:after="0" w:line="240" w:lineRule="auto"/>
        <w:ind w:firstLine="720"/>
        <w:jc w:val="both"/>
        <w:rPr>
          <w:rFonts w:ascii="Times New Roman" w:hAnsi="Times New Roman"/>
          <w:sz w:val="20"/>
          <w:szCs w:val="20"/>
          <w:lang w:eastAsia="id-ID"/>
        </w:rPr>
      </w:pPr>
      <w:r w:rsidRPr="00662960">
        <w:rPr>
          <w:rStyle w:val="FootnoteReference"/>
          <w:rFonts w:ascii="Times New Roman" w:hAnsi="Times New Roman"/>
          <w:sz w:val="20"/>
          <w:szCs w:val="20"/>
        </w:rPr>
        <w:footnoteRef/>
      </w:r>
      <w:r w:rsidRPr="00662960">
        <w:rPr>
          <w:rFonts w:ascii="Times New Roman" w:hAnsi="Times New Roman"/>
          <w:sz w:val="20"/>
          <w:szCs w:val="20"/>
        </w:rPr>
        <w:t xml:space="preserve"> </w:t>
      </w:r>
      <w:r w:rsidRPr="00662960">
        <w:rPr>
          <w:rFonts w:ascii="Times New Roman" w:hAnsi="Times New Roman"/>
          <w:sz w:val="20"/>
          <w:szCs w:val="20"/>
          <w:lang w:eastAsia="id-ID"/>
        </w:rPr>
        <w:t xml:space="preserve">Departemen Agama RI, </w:t>
      </w:r>
      <w:r w:rsidRPr="00662960">
        <w:rPr>
          <w:rFonts w:ascii="Times New Roman" w:hAnsi="Times New Roman"/>
          <w:i/>
          <w:iCs/>
          <w:sz w:val="20"/>
          <w:szCs w:val="20"/>
          <w:lang w:eastAsia="id-ID"/>
        </w:rPr>
        <w:t>Al-Qur’an dan Terjemahnya</w:t>
      </w:r>
      <w:r w:rsidRPr="00662960">
        <w:rPr>
          <w:rFonts w:ascii="Times New Roman" w:hAnsi="Times New Roman"/>
          <w:sz w:val="20"/>
          <w:szCs w:val="20"/>
          <w:lang w:eastAsia="id-ID"/>
        </w:rPr>
        <w:t>, Surabaya: Mekar Surabaya,2004,</w:t>
      </w:r>
    </w:p>
    <w:p w:rsidR="007547BD" w:rsidRDefault="007547BD" w:rsidP="007547BD">
      <w:pPr>
        <w:pStyle w:val="FootnoteText"/>
        <w:jc w:val="both"/>
      </w:pPr>
      <w:r w:rsidRPr="00662960">
        <w:rPr>
          <w:rFonts w:ascii="Times New Roman" w:hAnsi="Times New Roman"/>
          <w:lang w:eastAsia="id-ID"/>
        </w:rPr>
        <w:t>hlm 651</w:t>
      </w:r>
    </w:p>
  </w:footnote>
  <w:footnote w:id="73">
    <w:p w:rsidR="007547BD" w:rsidRPr="00F968FE" w:rsidRDefault="007547BD" w:rsidP="007547BD">
      <w:pPr>
        <w:pStyle w:val="FootnoteText"/>
        <w:ind w:firstLine="720"/>
        <w:jc w:val="both"/>
        <w:rPr>
          <w:rFonts w:ascii="Times New Roman" w:hAnsi="Times New Roman"/>
        </w:rPr>
      </w:pPr>
      <w:r w:rsidRPr="00F968FE">
        <w:rPr>
          <w:rStyle w:val="FootnoteReference"/>
          <w:rFonts w:ascii="Times New Roman" w:hAnsi="Times New Roman"/>
        </w:rPr>
        <w:footnoteRef/>
      </w:r>
      <w:r w:rsidRPr="00F968FE">
        <w:rPr>
          <w:rFonts w:ascii="Times New Roman" w:hAnsi="Times New Roman"/>
        </w:rPr>
        <w:t xml:space="preserve"> T.M Hasby As-Shiddieqy, Peradilan dan Hukum Acara Islam, PT Pustaka Rizki Pura, semarang 1997 hal. 73</w:t>
      </w:r>
    </w:p>
  </w:footnote>
  <w:footnote w:id="74">
    <w:p w:rsidR="007547BD" w:rsidRPr="00F968FE" w:rsidRDefault="007547BD" w:rsidP="007547BD">
      <w:pPr>
        <w:pStyle w:val="FootnoteText"/>
        <w:ind w:firstLine="720"/>
        <w:jc w:val="both"/>
        <w:rPr>
          <w:rFonts w:ascii="Times New Roman" w:hAnsi="Times New Roman"/>
        </w:rPr>
      </w:pPr>
      <w:r w:rsidRPr="00F968FE">
        <w:rPr>
          <w:rStyle w:val="FootnoteReference"/>
          <w:rFonts w:ascii="Times New Roman" w:hAnsi="Times New Roman"/>
        </w:rPr>
        <w:footnoteRef/>
      </w:r>
      <w:r w:rsidRPr="00F968FE">
        <w:rPr>
          <w:rFonts w:ascii="Times New Roman" w:hAnsi="Times New Roman"/>
        </w:rPr>
        <w:t xml:space="preserve"> </w:t>
      </w:r>
      <w:r w:rsidRPr="00F968FE">
        <w:rPr>
          <w:rFonts w:ascii="Times New Roman" w:hAnsi="Times New Roman"/>
          <w:i/>
        </w:rPr>
        <w:t>Ibid</w:t>
      </w:r>
      <w:r w:rsidRPr="00F968FE">
        <w:rPr>
          <w:rFonts w:ascii="Times New Roman" w:hAnsi="Times New Roman"/>
        </w:rPr>
        <w:t>, hal 77</w:t>
      </w:r>
    </w:p>
  </w:footnote>
  <w:footnote w:id="75">
    <w:p w:rsidR="0040184E" w:rsidRPr="0040184E" w:rsidRDefault="0040184E" w:rsidP="0040184E">
      <w:pPr>
        <w:autoSpaceDE w:val="0"/>
        <w:autoSpaceDN w:val="0"/>
        <w:adjustRightInd w:val="0"/>
        <w:spacing w:after="0" w:line="240" w:lineRule="auto"/>
        <w:ind w:firstLine="720"/>
        <w:jc w:val="both"/>
        <w:rPr>
          <w:rFonts w:ascii="Times New Roman" w:hAnsi="Times New Roman"/>
          <w:i/>
          <w:iCs/>
          <w:sz w:val="20"/>
          <w:szCs w:val="20"/>
          <w:lang w:eastAsia="id-ID"/>
        </w:rPr>
      </w:pPr>
      <w:r w:rsidRPr="0040184E">
        <w:rPr>
          <w:rStyle w:val="FootnoteReference"/>
          <w:rFonts w:ascii="Times New Roman" w:hAnsi="Times New Roman"/>
          <w:sz w:val="20"/>
          <w:szCs w:val="20"/>
        </w:rPr>
        <w:footnoteRef/>
      </w:r>
      <w:r w:rsidRPr="0040184E">
        <w:rPr>
          <w:rFonts w:ascii="Times New Roman" w:hAnsi="Times New Roman"/>
          <w:sz w:val="20"/>
          <w:szCs w:val="20"/>
        </w:rPr>
        <w:t xml:space="preserve"> </w:t>
      </w:r>
      <w:r w:rsidRPr="0040184E">
        <w:rPr>
          <w:rFonts w:ascii="Times New Roman" w:hAnsi="Times New Roman"/>
          <w:sz w:val="20"/>
          <w:szCs w:val="20"/>
          <w:lang w:eastAsia="id-ID"/>
        </w:rPr>
        <w:t xml:space="preserve">Habib Adjie, </w:t>
      </w:r>
      <w:r w:rsidRPr="0040184E">
        <w:rPr>
          <w:rFonts w:ascii="Times New Roman" w:hAnsi="Times New Roman"/>
          <w:i/>
          <w:iCs/>
          <w:sz w:val="20"/>
          <w:szCs w:val="20"/>
          <w:lang w:eastAsia="id-ID"/>
        </w:rPr>
        <w:t xml:space="preserve">Hukum Notaris Indonesia, Tafsir tematik terhadap UU No. 30 Tahun 2004 Tentang Jabatan Notaris, </w:t>
      </w:r>
      <w:r w:rsidRPr="0040184E">
        <w:rPr>
          <w:rFonts w:ascii="Times New Roman" w:hAnsi="Times New Roman"/>
          <w:sz w:val="20"/>
          <w:szCs w:val="20"/>
          <w:lang w:eastAsia="id-ID"/>
        </w:rPr>
        <w:t>Refika Aditama, Bandung, 2008, hal. 108.</w:t>
      </w:r>
    </w:p>
  </w:footnote>
  <w:footnote w:id="76">
    <w:p w:rsidR="007547BD" w:rsidRPr="009068BE" w:rsidRDefault="007547BD" w:rsidP="007547BD">
      <w:pPr>
        <w:pStyle w:val="FootnoteText"/>
        <w:ind w:firstLine="720"/>
        <w:jc w:val="both"/>
        <w:rPr>
          <w:rFonts w:ascii="Times New Roman" w:hAnsi="Times New Roman"/>
        </w:rPr>
      </w:pPr>
      <w:r w:rsidRPr="009068BE">
        <w:rPr>
          <w:rStyle w:val="FootnoteReference"/>
          <w:rFonts w:ascii="Times New Roman" w:hAnsi="Times New Roman"/>
        </w:rPr>
        <w:footnoteRef/>
      </w:r>
      <w:r w:rsidRPr="009068BE">
        <w:rPr>
          <w:rFonts w:ascii="Times New Roman" w:hAnsi="Times New Roman"/>
        </w:rPr>
        <w:t xml:space="preserve"> Ignatius Ridwan Widyadharma, op. Cit., hal 106</w:t>
      </w:r>
    </w:p>
  </w:footnote>
  <w:footnote w:id="77">
    <w:p w:rsidR="00B665BF" w:rsidRPr="00C023F1" w:rsidRDefault="00B665BF" w:rsidP="00C023F1">
      <w:pPr>
        <w:pStyle w:val="FootnoteText"/>
        <w:ind w:firstLine="720"/>
        <w:jc w:val="both"/>
        <w:rPr>
          <w:rFonts w:ascii="Times New Roman" w:hAnsi="Times New Roman"/>
        </w:rPr>
      </w:pPr>
      <w:r w:rsidRPr="00C023F1">
        <w:rPr>
          <w:rStyle w:val="FootnoteReference"/>
          <w:rFonts w:ascii="Times New Roman" w:hAnsi="Times New Roman"/>
        </w:rPr>
        <w:footnoteRef/>
      </w:r>
      <w:r w:rsidRPr="00C023F1">
        <w:rPr>
          <w:rFonts w:ascii="Times New Roman" w:hAnsi="Times New Roman"/>
        </w:rPr>
        <w:t xml:space="preserve"> </w:t>
      </w:r>
      <w:r w:rsidR="00C023F1" w:rsidRPr="00C023F1">
        <w:rPr>
          <w:rFonts w:ascii="Times New Roman" w:hAnsi="Times New Roman"/>
          <w:lang w:val="id" w:eastAsia="id-ID"/>
        </w:rPr>
        <w:t>Dwi Suryahartati, "</w:t>
      </w:r>
      <w:r w:rsidR="00C023F1" w:rsidRPr="00C023F1">
        <w:rPr>
          <w:rFonts w:ascii="Times New Roman" w:hAnsi="Times New Roman"/>
          <w:i/>
          <w:iCs/>
          <w:lang w:val="id" w:eastAsia="id-ID"/>
        </w:rPr>
        <w:t xml:space="preserve">Peran Perguruan Tinggi Dalam Praktik Terkini Profesi Notaris yang Lihur dan Bermartabat". </w:t>
      </w:r>
      <w:r w:rsidR="00C023F1" w:rsidRPr="00C023F1">
        <w:rPr>
          <w:rFonts w:ascii="Times New Roman" w:hAnsi="Times New Roman"/>
          <w:iCs/>
          <w:lang w:val="id" w:eastAsia="id-ID"/>
        </w:rPr>
        <w:t>Mekanisme Pemberian JAsa Hukum.</w:t>
      </w:r>
      <w:r w:rsidR="00C023F1" w:rsidRPr="00C023F1">
        <w:rPr>
          <w:rFonts w:ascii="Times New Roman" w:hAnsi="Times New Roman"/>
          <w:iCs/>
          <w:color w:val="000000"/>
          <w:lang w:val="id" w:eastAsia="id-ID"/>
        </w:rPr>
        <w:t xml:space="preserve"> Vol. 3 No. 1, 2017, 77-82.</w:t>
      </w:r>
    </w:p>
  </w:footnote>
  <w:footnote w:id="78">
    <w:p w:rsidR="007547BD" w:rsidRPr="00E54F93" w:rsidRDefault="007547BD" w:rsidP="007547BD">
      <w:pPr>
        <w:pStyle w:val="FootnoteText"/>
        <w:ind w:firstLine="720"/>
        <w:jc w:val="both"/>
        <w:rPr>
          <w:rFonts w:ascii="Times New Roman" w:hAnsi="Times New Roman"/>
        </w:rPr>
      </w:pPr>
      <w:r w:rsidRPr="00E54F93">
        <w:rPr>
          <w:rStyle w:val="FootnoteReference"/>
          <w:rFonts w:ascii="Times New Roman" w:hAnsi="Times New Roman"/>
        </w:rPr>
        <w:footnoteRef/>
      </w:r>
      <w:r w:rsidRPr="00E54F93">
        <w:rPr>
          <w:rFonts w:ascii="Times New Roman" w:hAnsi="Times New Roman"/>
        </w:rPr>
        <w:t xml:space="preserve"> G.H.S Lumbun Tobing, “</w:t>
      </w:r>
      <w:r w:rsidRPr="00E54F93">
        <w:rPr>
          <w:rFonts w:ascii="Times New Roman" w:hAnsi="Times New Roman"/>
          <w:b/>
          <w:bCs/>
          <w:i/>
          <w:iCs/>
        </w:rPr>
        <w:t>Peraturan Jabatan Notaris</w:t>
      </w:r>
      <w:r w:rsidRPr="00E54F93">
        <w:rPr>
          <w:rFonts w:ascii="Times New Roman" w:hAnsi="Times New Roman"/>
          <w:i/>
          <w:iCs/>
        </w:rPr>
        <w:t xml:space="preserve">” </w:t>
      </w:r>
      <w:r w:rsidRPr="00E54F93">
        <w:rPr>
          <w:rFonts w:ascii="Times New Roman" w:hAnsi="Times New Roman"/>
        </w:rPr>
        <w:t>Erlangga, Jakarta.2003.</w:t>
      </w:r>
    </w:p>
  </w:footnote>
  <w:footnote w:id="79">
    <w:p w:rsidR="0005416C" w:rsidRPr="0005416C" w:rsidRDefault="0005416C" w:rsidP="0005416C">
      <w:pPr>
        <w:pStyle w:val="FootnoteText"/>
        <w:ind w:firstLine="720"/>
        <w:rPr>
          <w:rFonts w:ascii="Times New Roman" w:hAnsi="Times New Roman"/>
        </w:rPr>
      </w:pPr>
      <w:r>
        <w:rPr>
          <w:rStyle w:val="FootnoteReference"/>
        </w:rPr>
        <w:footnoteRef/>
      </w:r>
      <w:r>
        <w:t xml:space="preserve"> </w:t>
      </w:r>
      <w:r w:rsidRPr="00A50C6D">
        <w:rPr>
          <w:rFonts w:ascii="Times New Roman" w:hAnsi="Times New Roman"/>
        </w:rPr>
        <w:t xml:space="preserve">Wawancara dengan </w:t>
      </w:r>
      <w:r>
        <w:rPr>
          <w:rFonts w:ascii="Times New Roman" w:hAnsi="Times New Roman"/>
        </w:rPr>
        <w:t xml:space="preserve">Kepala Bidang Tata Usaha </w:t>
      </w:r>
      <w:r w:rsidRPr="00A50C6D">
        <w:rPr>
          <w:rFonts w:ascii="Times New Roman" w:hAnsi="Times New Roman"/>
        </w:rPr>
        <w:t>Kabupat</w:t>
      </w:r>
      <w:r>
        <w:rPr>
          <w:rFonts w:ascii="Times New Roman" w:hAnsi="Times New Roman"/>
        </w:rPr>
        <w:t>en Brebes, tanggal 2 Juli 2018.</w:t>
      </w:r>
    </w:p>
  </w:footnote>
  <w:footnote w:id="80">
    <w:p w:rsidR="007547BD" w:rsidRPr="00A50C6D" w:rsidRDefault="007547BD" w:rsidP="007547BD">
      <w:pPr>
        <w:pStyle w:val="FootnoteText"/>
        <w:ind w:firstLine="720"/>
        <w:rPr>
          <w:rFonts w:ascii="Times New Roman" w:hAnsi="Times New Roman"/>
        </w:rPr>
      </w:pPr>
      <w:r w:rsidRPr="00A50C6D">
        <w:rPr>
          <w:rStyle w:val="FootnoteReference"/>
          <w:rFonts w:ascii="Times New Roman" w:hAnsi="Times New Roman"/>
        </w:rPr>
        <w:footnoteRef/>
      </w:r>
      <w:r w:rsidRPr="00A50C6D">
        <w:rPr>
          <w:rFonts w:ascii="Times New Roman" w:hAnsi="Times New Roman"/>
        </w:rPr>
        <w:t xml:space="preserve"> Wawancara dengan Wahyu Ririn Erawati, S.H., Notaris Kabupaten Brebes, tanggal 2 Juli 2018.</w:t>
      </w:r>
    </w:p>
  </w:footnote>
  <w:footnote w:id="81">
    <w:p w:rsidR="007547BD" w:rsidRPr="00FB2B7E" w:rsidRDefault="007547BD" w:rsidP="007547BD">
      <w:pPr>
        <w:pStyle w:val="FootnoteText"/>
        <w:ind w:firstLine="720"/>
        <w:jc w:val="both"/>
        <w:rPr>
          <w:rFonts w:ascii="Times New Roman" w:hAnsi="Times New Roman"/>
        </w:rPr>
      </w:pPr>
      <w:r w:rsidRPr="00FB2B7E">
        <w:rPr>
          <w:rStyle w:val="FootnoteReference"/>
          <w:rFonts w:ascii="Times New Roman" w:hAnsi="Times New Roman"/>
        </w:rPr>
        <w:footnoteRef/>
      </w:r>
      <w:r w:rsidRPr="00FB2B7E">
        <w:rPr>
          <w:rFonts w:ascii="Times New Roman" w:hAnsi="Times New Roman"/>
        </w:rPr>
        <w:t xml:space="preserve"> Wawancara dengan Nur Laelani, S.H., Notaris Kabupaten Brebes, tanggal 2 Juli 2018.</w:t>
      </w:r>
    </w:p>
  </w:footnote>
  <w:footnote w:id="82">
    <w:p w:rsidR="00517AF2" w:rsidRPr="00517AF2" w:rsidRDefault="00517AF2" w:rsidP="00517AF2">
      <w:pPr>
        <w:pStyle w:val="FootnoteText"/>
        <w:ind w:firstLine="720"/>
        <w:rPr>
          <w:rFonts w:ascii="Times New Roman" w:hAnsi="Times New Roman"/>
        </w:rPr>
      </w:pPr>
      <w:r>
        <w:rPr>
          <w:rStyle w:val="FootnoteReference"/>
        </w:rPr>
        <w:footnoteRef/>
      </w:r>
      <w:r>
        <w:t xml:space="preserve"> </w:t>
      </w:r>
      <w:r w:rsidRPr="00A50C6D">
        <w:rPr>
          <w:rFonts w:ascii="Times New Roman" w:hAnsi="Times New Roman"/>
        </w:rPr>
        <w:t xml:space="preserve">Wawancara dengan </w:t>
      </w:r>
      <w:r w:rsidRPr="00517AF2">
        <w:rPr>
          <w:rFonts w:ascii="Times New Roman" w:hAnsi="Times New Roman"/>
          <w:color w:val="000000"/>
        </w:rPr>
        <w:t>Nur Halimah</w:t>
      </w:r>
      <w:r w:rsidRPr="00A50C6D">
        <w:rPr>
          <w:rFonts w:ascii="Times New Roman" w:hAnsi="Times New Roman"/>
        </w:rPr>
        <w:t>, S.H., Notaris Kabupat</w:t>
      </w:r>
      <w:r>
        <w:rPr>
          <w:rFonts w:ascii="Times New Roman" w:hAnsi="Times New Roman"/>
        </w:rPr>
        <w:t>en Brebes, tanggal 2 Juli 2018.</w:t>
      </w:r>
    </w:p>
  </w:footnote>
  <w:footnote w:id="83">
    <w:p w:rsidR="007547BD" w:rsidRPr="00D7397D" w:rsidRDefault="007547BD" w:rsidP="007547BD">
      <w:pPr>
        <w:pStyle w:val="FootnoteText"/>
        <w:ind w:firstLine="720"/>
        <w:jc w:val="both"/>
        <w:rPr>
          <w:rFonts w:ascii="Times New Roman" w:hAnsi="Times New Roman"/>
        </w:rPr>
      </w:pPr>
      <w:r w:rsidRPr="00D7397D">
        <w:rPr>
          <w:rStyle w:val="FootnoteReference"/>
          <w:rFonts w:ascii="Times New Roman" w:hAnsi="Times New Roman"/>
        </w:rPr>
        <w:footnoteRef/>
      </w:r>
      <w:r w:rsidRPr="00D7397D">
        <w:rPr>
          <w:rFonts w:ascii="Times New Roman" w:hAnsi="Times New Roman"/>
        </w:rPr>
        <w:t xml:space="preserve"> </w:t>
      </w:r>
      <w:r w:rsidRPr="00D7397D">
        <w:rPr>
          <w:rFonts w:ascii="Times New Roman" w:hAnsi="Times New Roman"/>
          <w:lang w:eastAsia="id-ID"/>
        </w:rPr>
        <w:t xml:space="preserve">Hendrika Suwarti Sugiono, </w:t>
      </w:r>
      <w:r w:rsidRPr="00D7397D">
        <w:rPr>
          <w:rFonts w:ascii="Times New Roman" w:hAnsi="Times New Roman"/>
          <w:i/>
          <w:iCs/>
          <w:lang w:eastAsia="id-ID"/>
        </w:rPr>
        <w:t>Renvoi</w:t>
      </w:r>
      <w:r w:rsidRPr="00D7397D">
        <w:rPr>
          <w:rFonts w:ascii="Times New Roman" w:hAnsi="Times New Roman"/>
          <w:lang w:eastAsia="id-ID"/>
        </w:rPr>
        <w:t>, Edisi Nomor 11.47.IV, 2007, hlm. 46</w:t>
      </w:r>
    </w:p>
  </w:footnote>
  <w:footnote w:id="84">
    <w:p w:rsidR="007547BD" w:rsidRPr="002F4101" w:rsidRDefault="007547BD" w:rsidP="007547BD">
      <w:pPr>
        <w:autoSpaceDE w:val="0"/>
        <w:autoSpaceDN w:val="0"/>
        <w:adjustRightInd w:val="0"/>
        <w:spacing w:after="0" w:line="240" w:lineRule="auto"/>
        <w:ind w:firstLine="720"/>
        <w:jc w:val="both"/>
        <w:rPr>
          <w:rFonts w:ascii="Times New Roman" w:hAnsi="Times New Roman"/>
          <w:i/>
          <w:iCs/>
          <w:sz w:val="20"/>
          <w:szCs w:val="20"/>
          <w:lang w:eastAsia="id-ID"/>
        </w:rPr>
      </w:pPr>
      <w:r w:rsidRPr="002F4101">
        <w:rPr>
          <w:rStyle w:val="FootnoteReference"/>
          <w:rFonts w:ascii="Times New Roman" w:hAnsi="Times New Roman"/>
          <w:sz w:val="20"/>
          <w:szCs w:val="20"/>
        </w:rPr>
        <w:footnoteRef/>
      </w:r>
      <w:r w:rsidRPr="002F4101">
        <w:rPr>
          <w:rFonts w:ascii="Times New Roman" w:hAnsi="Times New Roman"/>
          <w:sz w:val="20"/>
          <w:szCs w:val="20"/>
        </w:rPr>
        <w:t xml:space="preserve"> </w:t>
      </w:r>
      <w:r w:rsidRPr="002F4101">
        <w:rPr>
          <w:rFonts w:ascii="Times New Roman" w:hAnsi="Times New Roman"/>
          <w:sz w:val="20"/>
          <w:szCs w:val="20"/>
          <w:lang w:eastAsia="id-ID"/>
        </w:rPr>
        <w:t xml:space="preserve">Dwi Suryahartati, </w:t>
      </w:r>
      <w:r w:rsidRPr="002F4101">
        <w:rPr>
          <w:rFonts w:ascii="Times New Roman" w:hAnsi="Times New Roman"/>
          <w:i/>
          <w:iCs/>
          <w:sz w:val="20"/>
          <w:szCs w:val="20"/>
          <w:lang w:eastAsia="id-ID"/>
        </w:rPr>
        <w:t>Peran Perguruan Tinggi Dalam Praktik</w:t>
      </w:r>
      <w:r>
        <w:rPr>
          <w:rFonts w:ascii="Times New Roman" w:hAnsi="Times New Roman"/>
          <w:i/>
          <w:iCs/>
          <w:sz w:val="20"/>
          <w:szCs w:val="20"/>
          <w:lang w:eastAsia="id-ID"/>
        </w:rPr>
        <w:t xml:space="preserve"> Terkini Profesi Notaris yang Lu</w:t>
      </w:r>
      <w:r w:rsidRPr="002F4101">
        <w:rPr>
          <w:rFonts w:ascii="Times New Roman" w:hAnsi="Times New Roman"/>
          <w:i/>
          <w:iCs/>
          <w:sz w:val="20"/>
          <w:szCs w:val="20"/>
          <w:lang w:eastAsia="id-ID"/>
        </w:rPr>
        <w:t>hur dan Bermartabat,http://webunja.unja.ac.id/artikel/88-peranan-perguruan-tingg</w:t>
      </w:r>
      <w:r>
        <w:rPr>
          <w:rFonts w:ascii="Times New Roman" w:hAnsi="Times New Roman"/>
          <w:i/>
          <w:iCs/>
          <w:sz w:val="20"/>
          <w:szCs w:val="20"/>
          <w:lang w:eastAsia="id-ID"/>
        </w:rPr>
        <w:t xml:space="preserve">i-dalam-praktik-terkini-profesi </w:t>
      </w:r>
      <w:r w:rsidRPr="002F4101">
        <w:rPr>
          <w:rFonts w:ascii="Times New Roman" w:hAnsi="Times New Roman"/>
          <w:i/>
          <w:iCs/>
          <w:sz w:val="20"/>
          <w:szCs w:val="20"/>
          <w:lang w:eastAsia="id-ID"/>
        </w:rPr>
        <w:t>notaris-yang-luhur-dan</w:t>
      </w:r>
      <w:r>
        <w:rPr>
          <w:rFonts w:ascii="Times New Roman" w:hAnsi="Times New Roman"/>
          <w:i/>
          <w:iCs/>
          <w:sz w:val="20"/>
          <w:szCs w:val="20"/>
          <w:lang w:eastAsia="id-ID"/>
        </w:rPr>
        <w:t>-</w:t>
      </w:r>
      <w:r w:rsidRPr="002F4101">
        <w:rPr>
          <w:rFonts w:ascii="Times New Roman" w:hAnsi="Times New Roman"/>
          <w:i/>
          <w:iCs/>
          <w:sz w:val="20"/>
          <w:szCs w:val="20"/>
          <w:lang w:eastAsia="id-ID"/>
        </w:rPr>
        <w:t>bermartabat</w:t>
      </w:r>
      <w:r w:rsidRPr="002F4101">
        <w:rPr>
          <w:rFonts w:ascii="Times New Roman" w:hAnsi="Times New Roman"/>
          <w:sz w:val="20"/>
          <w:szCs w:val="20"/>
          <w:lang w:eastAsia="id-ID"/>
        </w:rPr>
        <w:t>,</w:t>
      </w:r>
      <w:r>
        <w:rPr>
          <w:rFonts w:ascii="Times New Roman" w:hAnsi="Times New Roman"/>
          <w:sz w:val="20"/>
          <w:szCs w:val="20"/>
          <w:lang w:eastAsia="id-ID"/>
        </w:rPr>
        <w:t xml:space="preserve"> Diakses pada tanggal 3 Juni 2018</w:t>
      </w:r>
      <w:r w:rsidRPr="002F4101">
        <w:rPr>
          <w:rFonts w:ascii="Times New Roman" w:hAnsi="Times New Roman"/>
          <w:sz w:val="20"/>
          <w:szCs w:val="20"/>
          <w:lang w:eastAsia="id-ID"/>
        </w:rPr>
        <w:t>.</w:t>
      </w:r>
    </w:p>
  </w:footnote>
  <w:footnote w:id="85">
    <w:p w:rsidR="00B54390" w:rsidRDefault="00B54390" w:rsidP="00B54390">
      <w:pPr>
        <w:pStyle w:val="FootnoteText"/>
        <w:ind w:firstLine="720"/>
      </w:pPr>
      <w:r>
        <w:rPr>
          <w:rStyle w:val="FootnoteReference"/>
        </w:rPr>
        <w:footnoteRef/>
      </w:r>
      <w:r>
        <w:t xml:space="preserve"> </w:t>
      </w:r>
      <w:r w:rsidRPr="00A50C6D">
        <w:rPr>
          <w:rFonts w:ascii="Times New Roman" w:hAnsi="Times New Roman"/>
        </w:rPr>
        <w:t xml:space="preserve">Wawancara dengan </w:t>
      </w:r>
      <w:r w:rsidRPr="00B54390">
        <w:rPr>
          <w:rFonts w:ascii="Times New Roman" w:hAnsi="Times New Roman"/>
          <w:color w:val="000000"/>
        </w:rPr>
        <w:t>Imam Kusdarmanto SH., Mkn</w:t>
      </w:r>
      <w:r w:rsidRPr="00A50C6D">
        <w:rPr>
          <w:rFonts w:ascii="Times New Roman" w:hAnsi="Times New Roman"/>
        </w:rPr>
        <w:t xml:space="preserve"> Notaris Kabupat</w:t>
      </w:r>
      <w:r>
        <w:rPr>
          <w:rFonts w:ascii="Times New Roman" w:hAnsi="Times New Roman"/>
        </w:rPr>
        <w:t>en Brebes, tanggal 2 Juli 2018.</w:t>
      </w:r>
    </w:p>
  </w:footnote>
  <w:footnote w:id="86">
    <w:p w:rsidR="007547BD" w:rsidRPr="00394BED" w:rsidRDefault="007547BD" w:rsidP="007547BD">
      <w:pPr>
        <w:pStyle w:val="FootnoteText"/>
        <w:ind w:firstLine="720"/>
        <w:jc w:val="both"/>
        <w:rPr>
          <w:rFonts w:ascii="Times New Roman" w:hAnsi="Times New Roman"/>
        </w:rPr>
      </w:pPr>
      <w:r>
        <w:rPr>
          <w:rStyle w:val="FootnoteReference"/>
        </w:rPr>
        <w:footnoteRef/>
      </w:r>
      <w:r>
        <w:t xml:space="preserve"> </w:t>
      </w:r>
      <w:r w:rsidRPr="00394BED">
        <w:rPr>
          <w:rFonts w:ascii="Times New Roman" w:hAnsi="Times New Roman"/>
        </w:rPr>
        <w:t xml:space="preserve">Wawancara dengan </w:t>
      </w:r>
      <w:r w:rsidRPr="00394BED">
        <w:rPr>
          <w:rFonts w:ascii="Times New Roman" w:hAnsi="Times New Roman"/>
          <w:color w:val="000000"/>
        </w:rPr>
        <w:t>Nur Halimah</w:t>
      </w:r>
      <w:r w:rsidRPr="00394BED">
        <w:rPr>
          <w:rFonts w:ascii="Times New Roman" w:hAnsi="Times New Roman"/>
        </w:rPr>
        <w:t>, S.H., Notaris Kabupaten Brebes, tanggal 2 Juli 2018.</w:t>
      </w:r>
    </w:p>
  </w:footnote>
  <w:footnote w:id="87">
    <w:p w:rsidR="00A65E13" w:rsidRPr="00A65E13" w:rsidRDefault="00A65E13" w:rsidP="00A65E13">
      <w:pPr>
        <w:pStyle w:val="FootnoteText"/>
        <w:ind w:firstLine="720"/>
        <w:jc w:val="both"/>
        <w:rPr>
          <w:rFonts w:ascii="Times New Roman" w:hAnsi="Times New Roman"/>
        </w:rPr>
      </w:pPr>
      <w:r w:rsidRPr="00A65E13">
        <w:rPr>
          <w:rStyle w:val="FootnoteReference"/>
          <w:rFonts w:ascii="Times New Roman" w:hAnsi="Times New Roman"/>
        </w:rPr>
        <w:footnoteRef/>
      </w:r>
      <w:r w:rsidRPr="00A65E13">
        <w:rPr>
          <w:rFonts w:ascii="Times New Roman" w:hAnsi="Times New Roman"/>
        </w:rPr>
        <w:t xml:space="preserve"> Abdul Ghofur Anshori, 2009, </w:t>
      </w:r>
      <w:r w:rsidRPr="00A65E13">
        <w:rPr>
          <w:rFonts w:ascii="Times New Roman" w:hAnsi="Times New Roman"/>
          <w:i/>
          <w:iCs/>
        </w:rPr>
        <w:t xml:space="preserve">Asas Jabatan Notaris, Perspektif Hukum dan Etika, </w:t>
      </w:r>
      <w:r w:rsidRPr="00A65E13">
        <w:rPr>
          <w:rFonts w:ascii="Times New Roman" w:hAnsi="Times New Roman"/>
        </w:rPr>
        <w:t xml:space="preserve">UII Press, Yogyakarta, hal. 5.  </w:t>
      </w:r>
    </w:p>
  </w:footnote>
  <w:footnote w:id="88">
    <w:p w:rsidR="007547BD" w:rsidRDefault="007547BD" w:rsidP="007547BD">
      <w:pPr>
        <w:pStyle w:val="FootnoteText"/>
        <w:ind w:firstLine="720"/>
      </w:pPr>
      <w:r>
        <w:rPr>
          <w:rStyle w:val="FootnoteReference"/>
        </w:rPr>
        <w:footnoteRef/>
      </w:r>
      <w:r>
        <w:t xml:space="preserve"> </w:t>
      </w:r>
      <w:r w:rsidRPr="00394BED">
        <w:rPr>
          <w:rFonts w:ascii="Times New Roman" w:hAnsi="Times New Roman"/>
        </w:rPr>
        <w:t xml:space="preserve">Wawancara dengan </w:t>
      </w:r>
      <w:r w:rsidRPr="00394BED">
        <w:rPr>
          <w:rFonts w:ascii="Times New Roman" w:hAnsi="Times New Roman"/>
          <w:color w:val="000000"/>
        </w:rPr>
        <w:t>Nur Halimah</w:t>
      </w:r>
      <w:r w:rsidRPr="00394BED">
        <w:rPr>
          <w:rFonts w:ascii="Times New Roman" w:hAnsi="Times New Roman"/>
        </w:rPr>
        <w:t>, S.H., Notaris Kabupaten Brebes, tanggal 2 Juli 2018.</w:t>
      </w:r>
    </w:p>
  </w:footnote>
  <w:footnote w:id="89">
    <w:p w:rsidR="007547BD" w:rsidRDefault="007547BD" w:rsidP="007547BD">
      <w:pPr>
        <w:pStyle w:val="FootnoteText"/>
        <w:ind w:firstLine="720"/>
      </w:pPr>
      <w:r>
        <w:rPr>
          <w:rStyle w:val="FootnoteReference"/>
        </w:rPr>
        <w:footnoteRef/>
      </w:r>
      <w:r>
        <w:t xml:space="preserve"> </w:t>
      </w:r>
      <w:r w:rsidRPr="00FB2B7E">
        <w:rPr>
          <w:rFonts w:ascii="Times New Roman" w:hAnsi="Times New Roman"/>
        </w:rPr>
        <w:t>Wawancara dengan Nur Laelani, S.H., Notaris Kabupaten Brebes, tanggal 2 Juli 2018.</w:t>
      </w:r>
    </w:p>
  </w:footnote>
  <w:footnote w:id="90">
    <w:p w:rsidR="007547BD" w:rsidRDefault="007547BD" w:rsidP="007547BD">
      <w:pPr>
        <w:pStyle w:val="FootnoteText"/>
        <w:ind w:firstLine="720"/>
        <w:jc w:val="both"/>
      </w:pPr>
      <w:r>
        <w:rPr>
          <w:rStyle w:val="FootnoteReference"/>
        </w:rPr>
        <w:footnoteRef/>
      </w:r>
      <w:r>
        <w:t xml:space="preserve"> </w:t>
      </w:r>
      <w:r w:rsidRPr="00A50C6D">
        <w:rPr>
          <w:rFonts w:ascii="Times New Roman" w:hAnsi="Times New Roman"/>
        </w:rPr>
        <w:t>Wawancara dengan Wahyu Ririn Erawati, S.H., Notaris Kabupaten Brebes, tanggal 2 Juli 2018.</w:t>
      </w:r>
    </w:p>
  </w:footnote>
  <w:footnote w:id="91">
    <w:p w:rsidR="00A65E13" w:rsidRDefault="00A65E13" w:rsidP="00A65E13">
      <w:pPr>
        <w:pStyle w:val="FootnoteText"/>
        <w:ind w:firstLine="720"/>
        <w:jc w:val="both"/>
      </w:pPr>
      <w:r>
        <w:rPr>
          <w:rStyle w:val="FootnoteReference"/>
        </w:rPr>
        <w:footnoteRef/>
      </w:r>
      <w:r>
        <w:t xml:space="preserve"> </w:t>
      </w:r>
      <w:r w:rsidRPr="00A50C6D">
        <w:rPr>
          <w:rFonts w:ascii="Times New Roman" w:hAnsi="Times New Roman"/>
        </w:rPr>
        <w:t xml:space="preserve">Wawancara dengan </w:t>
      </w:r>
      <w:r w:rsidRPr="00A65E13">
        <w:rPr>
          <w:rFonts w:ascii="Times New Roman" w:hAnsi="Times New Roman"/>
          <w:color w:val="000000"/>
          <w:szCs w:val="24"/>
        </w:rPr>
        <w:t>Imam Kusdarmanto SH., Mkn.,</w:t>
      </w:r>
      <w:r w:rsidRPr="00A50C6D">
        <w:rPr>
          <w:rFonts w:ascii="Times New Roman" w:hAnsi="Times New Roman"/>
        </w:rPr>
        <w:t>Notaris Kabupaten Brebes, tanggal 2 Juli 2018.</w:t>
      </w:r>
    </w:p>
  </w:footnote>
  <w:footnote w:id="92">
    <w:p w:rsidR="00B6272F" w:rsidRPr="00B6272F" w:rsidRDefault="00B6272F" w:rsidP="00B6272F">
      <w:pPr>
        <w:autoSpaceDE w:val="0"/>
        <w:autoSpaceDN w:val="0"/>
        <w:adjustRightInd w:val="0"/>
        <w:spacing w:after="0" w:line="240" w:lineRule="auto"/>
        <w:ind w:firstLine="720"/>
        <w:jc w:val="both"/>
        <w:rPr>
          <w:rFonts w:ascii="Times New Roman" w:hAnsi="Times New Roman"/>
          <w:sz w:val="20"/>
          <w:szCs w:val="20"/>
          <w:lang w:eastAsia="id-ID"/>
        </w:rPr>
      </w:pPr>
      <w:r w:rsidRPr="00B6272F">
        <w:rPr>
          <w:rStyle w:val="FootnoteReference"/>
          <w:rFonts w:ascii="Times New Roman" w:hAnsi="Times New Roman"/>
          <w:sz w:val="20"/>
          <w:szCs w:val="20"/>
        </w:rPr>
        <w:footnoteRef/>
      </w:r>
      <w:r w:rsidRPr="00B6272F">
        <w:rPr>
          <w:rFonts w:ascii="Times New Roman" w:hAnsi="Times New Roman"/>
          <w:sz w:val="20"/>
          <w:szCs w:val="20"/>
        </w:rPr>
        <w:t xml:space="preserve"> </w:t>
      </w:r>
      <w:r w:rsidRPr="00B6272F">
        <w:rPr>
          <w:rFonts w:ascii="Times New Roman" w:hAnsi="Times New Roman"/>
          <w:sz w:val="20"/>
          <w:szCs w:val="20"/>
          <w:lang w:eastAsia="id-ID"/>
        </w:rPr>
        <w:t xml:space="preserve">Freke F. Kambey, </w:t>
      </w:r>
      <w:r w:rsidRPr="00B6272F">
        <w:rPr>
          <w:rFonts w:ascii="Times New Roman" w:hAnsi="Times New Roman"/>
          <w:i/>
          <w:iCs/>
          <w:sz w:val="20"/>
          <w:szCs w:val="20"/>
          <w:lang w:eastAsia="id-ID"/>
        </w:rPr>
        <w:t xml:space="preserve">Laragan Hukum dan Sanksi Pidana Bagi Pemberi Bantuan Hukum, </w:t>
      </w:r>
      <w:r w:rsidRPr="00B6272F">
        <w:rPr>
          <w:rFonts w:ascii="Times New Roman" w:hAnsi="Times New Roman"/>
          <w:sz w:val="20"/>
          <w:szCs w:val="20"/>
          <w:lang w:eastAsia="id-ID"/>
        </w:rPr>
        <w:t>Lex Crimen Vol. II/No.</w:t>
      </w:r>
      <w:r>
        <w:rPr>
          <w:rFonts w:ascii="Times New Roman" w:hAnsi="Times New Roman"/>
          <w:sz w:val="20"/>
          <w:szCs w:val="20"/>
          <w:lang w:eastAsia="id-ID"/>
        </w:rPr>
        <w:t xml:space="preserve"> 4/Agustus/2016</w:t>
      </w:r>
      <w:r w:rsidRPr="00B6272F">
        <w:rPr>
          <w:rFonts w:ascii="Times New Roman" w:hAnsi="Times New Roman"/>
          <w:sz w:val="20"/>
          <w:szCs w:val="20"/>
          <w:lang w:eastAsia="id-ID"/>
        </w:rPr>
        <w:t xml:space="preserve">. </w:t>
      </w:r>
      <w:r>
        <w:rPr>
          <w:rFonts w:ascii="Times New Roman" w:hAnsi="Times New Roman"/>
          <w:sz w:val="20"/>
          <w:szCs w:val="20"/>
          <w:lang w:eastAsia="id-ID"/>
        </w:rPr>
        <w:t xml:space="preserve">Diakses pada tanggal 6 Juni 2018 di </w:t>
      </w:r>
      <w:r w:rsidRPr="00B6272F">
        <w:rPr>
          <w:rFonts w:ascii="Times New Roman" w:hAnsi="Times New Roman"/>
          <w:i/>
          <w:iCs/>
          <w:sz w:val="20"/>
          <w:szCs w:val="20"/>
          <w:lang w:eastAsia="id-ID"/>
        </w:rPr>
        <w:t>ejournal.unsrat.ac.id/index.php/lexcrimen/article/download/3086/2630.</w:t>
      </w:r>
    </w:p>
  </w:footnote>
  <w:footnote w:id="93">
    <w:p w:rsidR="00E93DC4" w:rsidRPr="00E93DC4" w:rsidRDefault="00E93DC4" w:rsidP="00E93DC4">
      <w:pPr>
        <w:pStyle w:val="FootnoteText"/>
        <w:ind w:firstLine="720"/>
        <w:jc w:val="both"/>
        <w:rPr>
          <w:rFonts w:ascii="Times New Roman" w:hAnsi="Times New Roman"/>
        </w:rPr>
      </w:pPr>
      <w:r w:rsidRPr="00E93DC4">
        <w:rPr>
          <w:rStyle w:val="FootnoteReference"/>
          <w:rFonts w:ascii="Times New Roman" w:hAnsi="Times New Roman"/>
        </w:rPr>
        <w:footnoteRef/>
      </w:r>
      <w:r w:rsidRPr="00E93DC4">
        <w:rPr>
          <w:rFonts w:ascii="Times New Roman" w:hAnsi="Times New Roman"/>
        </w:rPr>
        <w:t xml:space="preserve"> Soerjono Soekanto, </w:t>
      </w:r>
      <w:r w:rsidRPr="00E93DC4">
        <w:rPr>
          <w:rFonts w:ascii="Times New Roman" w:hAnsi="Times New Roman"/>
          <w:i/>
          <w:iCs/>
        </w:rPr>
        <w:t>Beberapa Cara dan Mekanisme Dalam Penyuluhan Hukum</w:t>
      </w:r>
      <w:r w:rsidRPr="00E93DC4">
        <w:rPr>
          <w:rFonts w:ascii="Times New Roman" w:hAnsi="Times New Roman"/>
        </w:rPr>
        <w:t xml:space="preserve">,(Jakarta: Pradnya Paramita, 1986), hal. 73.  </w:t>
      </w:r>
    </w:p>
  </w:footnote>
  <w:footnote w:id="94">
    <w:p w:rsidR="007547BD" w:rsidRPr="0098442F" w:rsidRDefault="007547BD" w:rsidP="007547BD">
      <w:pPr>
        <w:pStyle w:val="FootnoteText"/>
        <w:ind w:firstLine="720"/>
        <w:jc w:val="both"/>
        <w:rPr>
          <w:rFonts w:ascii="Times New Roman" w:hAnsi="Times New Roman"/>
        </w:rPr>
      </w:pPr>
      <w:r w:rsidRPr="0098442F">
        <w:rPr>
          <w:rStyle w:val="FootnoteReference"/>
          <w:rFonts w:ascii="Times New Roman" w:hAnsi="Times New Roman"/>
        </w:rPr>
        <w:footnoteRef/>
      </w:r>
      <w:r w:rsidRPr="0098442F">
        <w:rPr>
          <w:rFonts w:ascii="Times New Roman" w:hAnsi="Times New Roman"/>
        </w:rPr>
        <w:t xml:space="preserve"> Bambang Waluyo, Sanksi Hukum Dalam undangundang Notaris, Penerbit Sinar Grafika, Jakarta, 1996, hal. 77.</w:t>
      </w:r>
    </w:p>
  </w:footnote>
  <w:footnote w:id="95">
    <w:p w:rsidR="007547BD" w:rsidRPr="00E427F7" w:rsidRDefault="007547BD" w:rsidP="007547BD">
      <w:pPr>
        <w:pStyle w:val="FootnoteText"/>
        <w:ind w:firstLine="720"/>
        <w:jc w:val="both"/>
        <w:rPr>
          <w:rFonts w:ascii="Times New Roman" w:hAnsi="Times New Roman"/>
        </w:rPr>
      </w:pPr>
      <w:r w:rsidRPr="00E427F7">
        <w:rPr>
          <w:rStyle w:val="FootnoteReference"/>
          <w:rFonts w:ascii="Times New Roman" w:hAnsi="Times New Roman"/>
        </w:rPr>
        <w:footnoteRef/>
      </w:r>
      <w:r w:rsidRPr="00E427F7">
        <w:rPr>
          <w:rFonts w:ascii="Times New Roman" w:hAnsi="Times New Roman"/>
        </w:rPr>
        <w:t xml:space="preserve"> Ridwan HR, Hukum Admistrasi Negara, RajaGrafindo, Jakarta, 2006, hal. 315</w:t>
      </w:r>
    </w:p>
  </w:footnote>
  <w:footnote w:id="96">
    <w:p w:rsidR="007547BD" w:rsidRPr="00E427F7" w:rsidRDefault="007547BD" w:rsidP="007547BD">
      <w:pPr>
        <w:pStyle w:val="FootnoteText"/>
        <w:ind w:firstLine="720"/>
        <w:jc w:val="both"/>
        <w:rPr>
          <w:rFonts w:ascii="Times New Roman" w:hAnsi="Times New Roman"/>
        </w:rPr>
      </w:pPr>
      <w:r w:rsidRPr="00E427F7">
        <w:rPr>
          <w:rStyle w:val="FootnoteReference"/>
          <w:rFonts w:ascii="Times New Roman" w:hAnsi="Times New Roman"/>
        </w:rPr>
        <w:footnoteRef/>
      </w:r>
      <w:r w:rsidRPr="00E427F7">
        <w:rPr>
          <w:rFonts w:ascii="Times New Roman" w:hAnsi="Times New Roman"/>
        </w:rPr>
        <w:t xml:space="preserve"> </w:t>
      </w:r>
      <w:r>
        <w:rPr>
          <w:rFonts w:ascii="Times New Roman" w:hAnsi="Times New Roman"/>
        </w:rPr>
        <w:t>I</w:t>
      </w:r>
      <w:r w:rsidRPr="00E427F7">
        <w:rPr>
          <w:rFonts w:ascii="Times New Roman" w:hAnsi="Times New Roman"/>
        </w:rPr>
        <w:t>bid. hal 80.</w:t>
      </w:r>
    </w:p>
  </w:footnote>
  <w:footnote w:id="97">
    <w:p w:rsidR="007547BD" w:rsidRPr="00E427F7" w:rsidRDefault="007547BD" w:rsidP="007547BD">
      <w:pPr>
        <w:pStyle w:val="FootnoteText"/>
        <w:ind w:firstLine="720"/>
        <w:rPr>
          <w:rFonts w:ascii="Times New Roman" w:hAnsi="Times New Roman"/>
        </w:rPr>
      </w:pPr>
      <w:r w:rsidRPr="00E427F7">
        <w:rPr>
          <w:rStyle w:val="FootnoteReference"/>
          <w:rFonts w:ascii="Times New Roman" w:hAnsi="Times New Roman"/>
        </w:rPr>
        <w:footnoteRef/>
      </w:r>
      <w:r w:rsidRPr="00E427F7">
        <w:rPr>
          <w:rFonts w:ascii="Times New Roman" w:hAnsi="Times New Roman"/>
        </w:rPr>
        <w:t xml:space="preserve"> Laurensius Arliman S, Memaknai sanksi Notaris di dalam Jabatan Notaris, Jurnal Advokasi Sekolah Tinggi Ilmu Hukum Padang,September 2013, hal. 41.</w:t>
      </w:r>
    </w:p>
  </w:footnote>
  <w:footnote w:id="98">
    <w:p w:rsidR="00A96E1A" w:rsidRPr="00A96E1A" w:rsidRDefault="00A96E1A" w:rsidP="00A96E1A">
      <w:pPr>
        <w:pStyle w:val="FootnoteText"/>
        <w:ind w:firstLine="720"/>
        <w:jc w:val="both"/>
        <w:rPr>
          <w:rFonts w:ascii="Times New Roman" w:hAnsi="Times New Roman"/>
        </w:rPr>
      </w:pPr>
      <w:r w:rsidRPr="00A96E1A">
        <w:rPr>
          <w:rStyle w:val="FootnoteReference"/>
          <w:rFonts w:ascii="Times New Roman" w:hAnsi="Times New Roman"/>
        </w:rPr>
        <w:footnoteRef/>
      </w:r>
      <w:r w:rsidRPr="00A96E1A">
        <w:rPr>
          <w:rFonts w:ascii="Times New Roman" w:hAnsi="Times New Roman"/>
        </w:rPr>
        <w:t xml:space="preserve"> Penjelasan Undang-undang Kode Etik Notaris pasal 6 Tentang sanksi yang di kenakan kedapa Notaris</w:t>
      </w:r>
    </w:p>
  </w:footnote>
  <w:footnote w:id="99">
    <w:p w:rsidR="003F75C8" w:rsidRPr="003F75C8" w:rsidRDefault="003F75C8" w:rsidP="003F75C8">
      <w:pPr>
        <w:pStyle w:val="FootnoteText"/>
        <w:ind w:firstLine="720"/>
        <w:jc w:val="both"/>
        <w:rPr>
          <w:rFonts w:ascii="Times New Roman" w:hAnsi="Times New Roman"/>
        </w:rPr>
      </w:pPr>
      <w:r w:rsidRPr="003F75C8">
        <w:rPr>
          <w:rStyle w:val="FootnoteReference"/>
          <w:rFonts w:ascii="Times New Roman" w:hAnsi="Times New Roman"/>
        </w:rPr>
        <w:footnoteRef/>
      </w:r>
      <w:r w:rsidRPr="003F75C8">
        <w:rPr>
          <w:rFonts w:ascii="Times New Roman" w:hAnsi="Times New Roman"/>
        </w:rPr>
        <w:t xml:space="preserve"> http://enitawahyuni.blogspot.co.id/2015/10/etika-profesi-notaris.html. </w:t>
      </w:r>
      <w:r w:rsidR="00A96E1A">
        <w:rPr>
          <w:rFonts w:ascii="Times New Roman" w:hAnsi="Times New Roman"/>
        </w:rPr>
        <w:t>di akses tanggal 10 Agustus 2018</w:t>
      </w:r>
      <w:r w:rsidRPr="003F75C8">
        <w:rPr>
          <w:rFonts w:ascii="Times New Roman" w:hAnsi="Times New Roman"/>
        </w:rPr>
        <w:t xml:space="preserve">  </w:t>
      </w:r>
    </w:p>
  </w:footnote>
  <w:footnote w:id="100">
    <w:p w:rsidR="00A96E1A" w:rsidRPr="00A96E1A" w:rsidRDefault="00A96E1A" w:rsidP="00A96E1A">
      <w:pPr>
        <w:pStyle w:val="FootnoteText"/>
        <w:ind w:firstLine="720"/>
        <w:jc w:val="both"/>
        <w:rPr>
          <w:rFonts w:ascii="Times New Roman" w:hAnsi="Times New Roman"/>
        </w:rPr>
      </w:pPr>
      <w:r w:rsidRPr="00A96E1A">
        <w:rPr>
          <w:rStyle w:val="FootnoteReference"/>
          <w:rFonts w:ascii="Times New Roman" w:hAnsi="Times New Roman"/>
        </w:rPr>
        <w:footnoteRef/>
      </w:r>
      <w:r w:rsidRPr="00A96E1A">
        <w:rPr>
          <w:rFonts w:ascii="Times New Roman" w:hAnsi="Times New Roman"/>
        </w:rPr>
        <w:t xml:space="preserve"> Frans Hendra Winata, Persepsi Masyarakat Terhadap Profesi Hukum di Indonesia, 2003, hal. 4</w:t>
      </w:r>
    </w:p>
  </w:footnote>
  <w:footnote w:id="101">
    <w:p w:rsidR="00D9251C" w:rsidRPr="00D9251C" w:rsidRDefault="00D9251C" w:rsidP="00D9251C">
      <w:pPr>
        <w:pStyle w:val="FootnoteText"/>
        <w:ind w:firstLine="720"/>
        <w:jc w:val="both"/>
        <w:rPr>
          <w:rFonts w:ascii="Times New Roman" w:hAnsi="Times New Roman"/>
        </w:rPr>
      </w:pPr>
      <w:r w:rsidRPr="00D9251C">
        <w:rPr>
          <w:rStyle w:val="FootnoteReference"/>
          <w:rFonts w:ascii="Times New Roman" w:hAnsi="Times New Roman"/>
        </w:rPr>
        <w:footnoteRef/>
      </w:r>
      <w:r>
        <w:rPr>
          <w:rFonts w:ascii="Times New Roman" w:hAnsi="Times New Roman"/>
        </w:rPr>
        <w:t xml:space="preserve"> </w:t>
      </w:r>
      <w:r w:rsidRPr="00D9251C">
        <w:rPr>
          <w:rFonts w:ascii="Times New Roman" w:hAnsi="Times New Roman"/>
        </w:rPr>
        <w:t xml:space="preserve">Aryani Witasari, </w:t>
      </w:r>
      <w:r w:rsidRPr="00D9251C">
        <w:rPr>
          <w:rFonts w:ascii="Times New Roman" w:hAnsi="Times New Roman"/>
          <w:i/>
          <w:iCs/>
        </w:rPr>
        <w:t>Sanksi Admistrasi</w:t>
      </w:r>
      <w:r w:rsidRPr="00D9251C">
        <w:rPr>
          <w:rFonts w:ascii="Times New Roman" w:hAnsi="Times New Roman"/>
        </w:rPr>
        <w:t>, Jurnal Hukum Universitas Islam SultanAgung,</w:t>
      </w:r>
      <w:r>
        <w:rPr>
          <w:rFonts w:ascii="Times New Roman" w:hAnsi="Times New Roman"/>
        </w:rPr>
        <w:t xml:space="preserve"> Desember 2012, hlm. 884</w:t>
      </w:r>
    </w:p>
  </w:footnote>
  <w:footnote w:id="102">
    <w:p w:rsidR="00C7177B" w:rsidRPr="00C7177B" w:rsidRDefault="00C7177B" w:rsidP="00C7177B">
      <w:pPr>
        <w:pStyle w:val="FootnoteText"/>
        <w:ind w:firstLine="720"/>
        <w:jc w:val="both"/>
        <w:rPr>
          <w:rFonts w:ascii="Times New Roman" w:hAnsi="Times New Roman"/>
        </w:rPr>
      </w:pPr>
      <w:r w:rsidRPr="00C7177B">
        <w:rPr>
          <w:rStyle w:val="FootnoteReference"/>
          <w:rFonts w:ascii="Times New Roman" w:hAnsi="Times New Roman"/>
        </w:rPr>
        <w:footnoteRef/>
      </w:r>
      <w:r w:rsidRPr="00C7177B">
        <w:rPr>
          <w:rFonts w:ascii="Times New Roman" w:hAnsi="Times New Roman"/>
        </w:rPr>
        <w:t xml:space="preserve"> </w:t>
      </w:r>
      <w:r w:rsidRPr="00C7177B">
        <w:rPr>
          <w:rFonts w:ascii="Times New Roman" w:hAnsi="Times New Roman"/>
          <w:color w:val="000000"/>
          <w:lang w:val="id" w:eastAsia="id-ID"/>
        </w:rPr>
        <w:t>https://kbbi.web.id/tanggung jawab</w:t>
      </w:r>
    </w:p>
  </w:footnote>
  <w:footnote w:id="103">
    <w:p w:rsidR="00C7177B" w:rsidRPr="00C7177B" w:rsidRDefault="00C7177B" w:rsidP="00C7177B">
      <w:pPr>
        <w:autoSpaceDE w:val="0"/>
        <w:autoSpaceDN w:val="0"/>
        <w:adjustRightInd w:val="0"/>
        <w:spacing w:after="0" w:line="240" w:lineRule="auto"/>
        <w:ind w:firstLine="720"/>
        <w:jc w:val="both"/>
        <w:rPr>
          <w:rFonts w:ascii="Times New Roman" w:hAnsi="Times New Roman"/>
          <w:sz w:val="20"/>
          <w:szCs w:val="20"/>
          <w:lang w:val="id" w:eastAsia="id-ID"/>
        </w:rPr>
      </w:pPr>
      <w:r w:rsidRPr="00C7177B">
        <w:rPr>
          <w:rStyle w:val="FootnoteReference"/>
          <w:rFonts w:ascii="Times New Roman" w:hAnsi="Times New Roman"/>
          <w:sz w:val="20"/>
          <w:szCs w:val="20"/>
        </w:rPr>
        <w:footnoteRef/>
      </w:r>
      <w:r w:rsidRPr="00C7177B">
        <w:rPr>
          <w:rFonts w:ascii="Times New Roman" w:hAnsi="Times New Roman"/>
          <w:sz w:val="20"/>
          <w:szCs w:val="20"/>
        </w:rPr>
        <w:t xml:space="preserve"> </w:t>
      </w:r>
      <w:r w:rsidRPr="00C7177B">
        <w:rPr>
          <w:rFonts w:ascii="Times New Roman" w:hAnsi="Times New Roman"/>
          <w:sz w:val="20"/>
          <w:szCs w:val="20"/>
          <w:lang w:val="id" w:eastAsia="id-ID"/>
        </w:rPr>
        <w:t xml:space="preserve">Nico, </w:t>
      </w:r>
      <w:r w:rsidRPr="00C7177B">
        <w:rPr>
          <w:rFonts w:ascii="Times New Roman" w:hAnsi="Times New Roman"/>
          <w:b/>
          <w:bCs/>
          <w:i/>
          <w:iCs/>
          <w:sz w:val="20"/>
          <w:szCs w:val="20"/>
          <w:lang w:val="id" w:eastAsia="id-ID"/>
        </w:rPr>
        <w:t>Tanggung Jawab Notaris Selaku Pejabat Umum</w:t>
      </w:r>
      <w:r w:rsidRPr="00C7177B">
        <w:rPr>
          <w:rFonts w:ascii="Times New Roman" w:hAnsi="Times New Roman"/>
          <w:sz w:val="20"/>
          <w:szCs w:val="20"/>
          <w:lang w:val="id" w:eastAsia="id-ID"/>
        </w:rPr>
        <w:t>, Center for Documentation and Studies of</w:t>
      </w:r>
      <w:r w:rsidRPr="00C7177B">
        <w:rPr>
          <w:rFonts w:ascii="Times New Roman" w:hAnsi="Times New Roman"/>
          <w:sz w:val="20"/>
          <w:szCs w:val="20"/>
          <w:lang w:eastAsia="id-ID"/>
        </w:rPr>
        <w:t xml:space="preserve"> </w:t>
      </w:r>
      <w:r w:rsidRPr="00C7177B">
        <w:rPr>
          <w:rFonts w:ascii="Times New Roman" w:hAnsi="Times New Roman"/>
          <w:sz w:val="20"/>
          <w:szCs w:val="20"/>
          <w:lang w:val="id" w:eastAsia="id-ID"/>
        </w:rPr>
        <w:t>Business</w:t>
      </w:r>
      <w:r w:rsidRPr="00C7177B">
        <w:rPr>
          <w:rFonts w:ascii="Times New Roman" w:hAnsi="Times New Roman"/>
          <w:sz w:val="20"/>
          <w:szCs w:val="20"/>
          <w:lang w:eastAsia="id-ID"/>
        </w:rPr>
        <w:t xml:space="preserve"> </w:t>
      </w:r>
      <w:r w:rsidRPr="00C7177B">
        <w:rPr>
          <w:rFonts w:ascii="Times New Roman" w:hAnsi="Times New Roman"/>
          <w:sz w:val="20"/>
          <w:szCs w:val="20"/>
          <w:lang w:val="id" w:eastAsia="id-ID"/>
        </w:rPr>
        <w:t>Law, Yogyakarta, 2003.</w:t>
      </w:r>
    </w:p>
  </w:footnote>
  <w:footnote w:id="104">
    <w:p w:rsidR="00AA4F1C" w:rsidRPr="00AA4F1C" w:rsidRDefault="00AA4F1C" w:rsidP="00AA4F1C">
      <w:pPr>
        <w:pStyle w:val="FootnoteText"/>
        <w:ind w:firstLine="720"/>
        <w:jc w:val="both"/>
        <w:rPr>
          <w:rFonts w:ascii="Times New Roman" w:hAnsi="Times New Roman"/>
        </w:rPr>
      </w:pPr>
      <w:r w:rsidRPr="00AA4F1C">
        <w:rPr>
          <w:rStyle w:val="FootnoteReference"/>
          <w:rFonts w:ascii="Times New Roman" w:hAnsi="Times New Roman"/>
        </w:rPr>
        <w:footnoteRef/>
      </w:r>
      <w:r w:rsidRPr="00AA4F1C">
        <w:rPr>
          <w:rFonts w:ascii="Times New Roman" w:hAnsi="Times New Roman"/>
        </w:rPr>
        <w:t xml:space="preserve"> N.G.Yudara, Pokok-pokok Pemikiran, disekitar kedudukan dan fungsi notaris serta akta Notaris Menurut Sistem Hukum Indonesia, Renvoi, Nomor.10.34.III, Tanggal 3 Maret 2006, hlm. 74.</w:t>
      </w:r>
    </w:p>
  </w:footnote>
  <w:footnote w:id="105">
    <w:p w:rsidR="006460B7" w:rsidRPr="006460B7" w:rsidRDefault="006460B7" w:rsidP="006460B7">
      <w:pPr>
        <w:pStyle w:val="FootnoteText"/>
        <w:ind w:firstLine="720"/>
        <w:jc w:val="both"/>
        <w:rPr>
          <w:rFonts w:ascii="Times New Roman" w:hAnsi="Times New Roman"/>
        </w:rPr>
      </w:pPr>
      <w:r w:rsidRPr="006460B7">
        <w:rPr>
          <w:rStyle w:val="FootnoteReference"/>
          <w:rFonts w:ascii="Times New Roman" w:hAnsi="Times New Roman"/>
        </w:rPr>
        <w:footnoteRef/>
      </w:r>
      <w:r w:rsidRPr="006460B7">
        <w:rPr>
          <w:rFonts w:ascii="Times New Roman" w:hAnsi="Times New Roman"/>
        </w:rPr>
        <w:t xml:space="preserve"> Ibid</w:t>
      </w:r>
    </w:p>
  </w:footnote>
  <w:footnote w:id="106">
    <w:p w:rsidR="007547BD" w:rsidRPr="00C073E5" w:rsidRDefault="007547BD" w:rsidP="007547BD">
      <w:pPr>
        <w:pStyle w:val="FootnoteText"/>
        <w:ind w:firstLine="720"/>
        <w:jc w:val="both"/>
        <w:rPr>
          <w:rFonts w:ascii="Times New Roman" w:hAnsi="Times New Roman"/>
        </w:rPr>
      </w:pPr>
      <w:r w:rsidRPr="00C073E5">
        <w:rPr>
          <w:rStyle w:val="FootnoteReference"/>
          <w:rFonts w:ascii="Times New Roman" w:hAnsi="Times New Roman"/>
        </w:rPr>
        <w:footnoteRef/>
      </w:r>
      <w:r w:rsidRPr="00C073E5">
        <w:rPr>
          <w:rFonts w:ascii="Times New Roman" w:hAnsi="Times New Roman"/>
        </w:rPr>
        <w:t xml:space="preserve"> A.A. Andi Prajitno, 2010, Apa dan Siapa Notaris di Indonesia?, Cetakan Pertama, Putra Media Nusantara, Surabaya</w:t>
      </w:r>
      <w:r>
        <w:rPr>
          <w:rFonts w:ascii="Times New Roman" w:hAnsi="Times New Roman"/>
        </w:rPr>
        <w:t>, hlm 92</w:t>
      </w:r>
    </w:p>
  </w:footnote>
  <w:footnote w:id="107">
    <w:p w:rsidR="005C59CA" w:rsidRPr="005C59CA" w:rsidRDefault="005C59CA" w:rsidP="005C59CA">
      <w:pPr>
        <w:pStyle w:val="FootnoteText"/>
        <w:ind w:firstLine="720"/>
        <w:jc w:val="both"/>
        <w:rPr>
          <w:rFonts w:ascii="Times New Roman" w:hAnsi="Times New Roman"/>
        </w:rPr>
      </w:pPr>
      <w:r w:rsidRPr="005C59CA">
        <w:rPr>
          <w:rStyle w:val="FootnoteReference"/>
          <w:rFonts w:ascii="Times New Roman" w:hAnsi="Times New Roman"/>
        </w:rPr>
        <w:footnoteRef/>
      </w:r>
      <w:r w:rsidRPr="005C59CA">
        <w:rPr>
          <w:rFonts w:ascii="Times New Roman" w:hAnsi="Times New Roman"/>
        </w:rPr>
        <w:t xml:space="preserve"> Abdul Ghofur Anshori, Lembaga Kenotariatan Indonesia Perspektif Hukum Dan Etika, (Yogyakarta : UII Press, 2009), halaman 102.</w:t>
      </w:r>
    </w:p>
  </w:footnote>
  <w:footnote w:id="108">
    <w:p w:rsidR="00135D93" w:rsidRPr="00135D93" w:rsidRDefault="00135D93" w:rsidP="00135D93">
      <w:pPr>
        <w:pStyle w:val="FootnoteText"/>
        <w:ind w:firstLine="720"/>
        <w:rPr>
          <w:rFonts w:ascii="Times New Roman" w:hAnsi="Times New Roman"/>
        </w:rPr>
      </w:pPr>
      <w:r w:rsidRPr="00135D93">
        <w:rPr>
          <w:rStyle w:val="FootnoteReference"/>
          <w:rFonts w:ascii="Times New Roman" w:hAnsi="Times New Roman"/>
        </w:rPr>
        <w:footnoteRef/>
      </w:r>
      <w:r w:rsidRPr="00135D93">
        <w:rPr>
          <w:rFonts w:ascii="Times New Roman" w:hAnsi="Times New Roman"/>
        </w:rPr>
        <w:t xml:space="preserve"> http://elfatsani.blogspot.com/2009/04/pembuktian-di-muka-pers</w:t>
      </w:r>
      <w:r>
        <w:rPr>
          <w:rFonts w:ascii="Times New Roman" w:hAnsi="Times New Roman"/>
        </w:rPr>
        <w:t>idangan.html, tanggal 25 Juli 2018</w:t>
      </w:r>
      <w:r w:rsidRPr="00135D93">
        <w:rPr>
          <w:rFonts w:ascii="Times New Roman" w:hAnsi="Times New Roman"/>
        </w:rPr>
        <w:t>.</w:t>
      </w:r>
    </w:p>
  </w:footnote>
  <w:footnote w:id="109">
    <w:p w:rsidR="007547BD" w:rsidRPr="00FB29FB" w:rsidRDefault="007547BD" w:rsidP="007547BD">
      <w:pPr>
        <w:pStyle w:val="FootnoteText"/>
        <w:ind w:firstLine="720"/>
        <w:jc w:val="both"/>
        <w:rPr>
          <w:rFonts w:ascii="Times New Roman" w:hAnsi="Times New Roman"/>
        </w:rPr>
      </w:pPr>
      <w:r w:rsidRPr="00FB29FB">
        <w:rPr>
          <w:rStyle w:val="FootnoteReference"/>
          <w:rFonts w:ascii="Times New Roman" w:hAnsi="Times New Roman"/>
        </w:rPr>
        <w:footnoteRef/>
      </w:r>
      <w:r w:rsidRPr="00FB29FB">
        <w:rPr>
          <w:rFonts w:ascii="Times New Roman" w:hAnsi="Times New Roman"/>
        </w:rPr>
        <w:t xml:space="preserve"> M. Nur Rasaid, Hukum Acara Perdata, Sinar Grafika, Jakarta, 2005, hlm. 38</w:t>
      </w:r>
    </w:p>
  </w:footnote>
  <w:footnote w:id="110">
    <w:p w:rsidR="007547BD" w:rsidRPr="00617E33" w:rsidRDefault="007547BD" w:rsidP="007547BD">
      <w:pPr>
        <w:pStyle w:val="ListParagraph"/>
        <w:spacing w:after="0" w:line="240" w:lineRule="auto"/>
        <w:ind w:left="0" w:firstLine="720"/>
        <w:jc w:val="both"/>
        <w:rPr>
          <w:rFonts w:ascii="Times New Roman" w:hAnsi="Times New Roman"/>
          <w:sz w:val="20"/>
          <w:szCs w:val="20"/>
        </w:rPr>
      </w:pPr>
      <w:r w:rsidRPr="00617E33">
        <w:rPr>
          <w:rStyle w:val="FootnoteReference"/>
          <w:rFonts w:ascii="Times New Roman" w:hAnsi="Times New Roman"/>
          <w:sz w:val="20"/>
          <w:szCs w:val="20"/>
        </w:rPr>
        <w:footnoteRef/>
      </w:r>
      <w:r w:rsidRPr="00617E33">
        <w:rPr>
          <w:rFonts w:ascii="Times New Roman" w:hAnsi="Times New Roman"/>
          <w:sz w:val="20"/>
          <w:szCs w:val="20"/>
        </w:rPr>
        <w:t xml:space="preserve"> Habib Adjie, 2008, Hukum Notaris Indonesia (Tafsir Tematik Terhadap UU No.30 Tahun 2004 Tentang Jabatan Notaris), PT. Refika Aditama, Bandung (selanjutnya ditulis Habib Adjie I</w:t>
      </w:r>
      <w:r>
        <w:rPr>
          <w:rFonts w:ascii="Times New Roman" w:hAnsi="Times New Roman"/>
          <w:sz w:val="20"/>
          <w:szCs w:val="20"/>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E36AC"/>
    <w:multiLevelType w:val="hybridMultilevel"/>
    <w:tmpl w:val="2512A3B2"/>
    <w:lvl w:ilvl="0" w:tplc="F0441C12">
      <w:start w:val="1"/>
      <w:numFmt w:val="decimal"/>
      <w:lvlText w:val="%1."/>
      <w:lvlJc w:val="left"/>
      <w:pPr>
        <w:ind w:left="72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38665B4"/>
    <w:multiLevelType w:val="hybridMultilevel"/>
    <w:tmpl w:val="F1D4DED0"/>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56B797F"/>
    <w:multiLevelType w:val="hybridMultilevel"/>
    <w:tmpl w:val="E5E29B1C"/>
    <w:lvl w:ilvl="0" w:tplc="14985ECA">
      <w:start w:val="1"/>
      <w:numFmt w:val="decimal"/>
      <w:lvlText w:val="%1)"/>
      <w:lvlJc w:val="left"/>
      <w:pPr>
        <w:ind w:left="720" w:hanging="360"/>
      </w:pPr>
      <w:rPr>
        <w:rFonts w:ascii="Calibri" w:hAnsi="Calibri" w:hint="default"/>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7F60E56"/>
    <w:multiLevelType w:val="hybridMultilevel"/>
    <w:tmpl w:val="0672C54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95C3879"/>
    <w:multiLevelType w:val="hybridMultilevel"/>
    <w:tmpl w:val="87AEC24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9803395"/>
    <w:multiLevelType w:val="multilevel"/>
    <w:tmpl w:val="A092784A"/>
    <w:lvl w:ilvl="0">
      <w:start w:val="1"/>
      <w:numFmt w:val="decimal"/>
      <w:lvlText w:val="%1)"/>
      <w:lvlJc w:val="left"/>
      <w:pPr>
        <w:ind w:left="720" w:hanging="360"/>
      </w:pPr>
      <w:rPr>
        <w:rFonts w:ascii="Calibri" w:hAnsi="Calibri" w:hint="default"/>
        <w:sz w:val="22"/>
      </w:rPr>
    </w:lvl>
    <w:lvl w:ilvl="1">
      <w:start w:val="1"/>
      <w:numFmt w:val="lowerLetter"/>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0D8D7BDF"/>
    <w:multiLevelType w:val="hybridMultilevel"/>
    <w:tmpl w:val="D236056C"/>
    <w:lvl w:ilvl="0" w:tplc="0B3ECED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E8D7766"/>
    <w:multiLevelType w:val="hybridMultilevel"/>
    <w:tmpl w:val="AF24AEA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FE44DAC"/>
    <w:multiLevelType w:val="hybridMultilevel"/>
    <w:tmpl w:val="C58644D8"/>
    <w:lvl w:ilvl="0" w:tplc="04210017">
      <w:start w:val="1"/>
      <w:numFmt w:val="lowerLetter"/>
      <w:lvlText w:val="%1)"/>
      <w:lvlJc w:val="left"/>
      <w:pPr>
        <w:ind w:left="1069" w:hanging="360"/>
      </w:p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9">
    <w:nsid w:val="130E2FA6"/>
    <w:multiLevelType w:val="hybridMultilevel"/>
    <w:tmpl w:val="5FA80ED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8164767"/>
    <w:multiLevelType w:val="hybridMultilevel"/>
    <w:tmpl w:val="E1843028"/>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8A07334"/>
    <w:multiLevelType w:val="hybridMultilevel"/>
    <w:tmpl w:val="DFCAEABC"/>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2">
    <w:nsid w:val="1963221B"/>
    <w:multiLevelType w:val="hybridMultilevel"/>
    <w:tmpl w:val="314A563C"/>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3">
    <w:nsid w:val="1AC116D3"/>
    <w:multiLevelType w:val="hybridMultilevel"/>
    <w:tmpl w:val="1830586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AE61D8C"/>
    <w:multiLevelType w:val="hybridMultilevel"/>
    <w:tmpl w:val="CDC224AE"/>
    <w:lvl w:ilvl="0" w:tplc="D2FED6B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F704C04"/>
    <w:multiLevelType w:val="multilevel"/>
    <w:tmpl w:val="7C962E50"/>
    <w:lvl w:ilvl="0">
      <w:start w:val="1"/>
      <w:numFmt w:val="lowerLetter"/>
      <w:lvlText w:val="%1."/>
      <w:lvlJc w:val="left"/>
      <w:pPr>
        <w:ind w:left="1320" w:hanging="360"/>
      </w:pPr>
      <w:rPr>
        <w:rFonts w:hint="default"/>
        <w:b w:val="0"/>
      </w:rPr>
    </w:lvl>
    <w:lvl w:ilvl="1">
      <w:start w:val="1"/>
      <w:numFmt w:val="lowerLetter"/>
      <w:lvlText w:val="%2."/>
      <w:lvlJc w:val="left"/>
      <w:pPr>
        <w:ind w:left="2040" w:hanging="360"/>
      </w:pPr>
    </w:lvl>
    <w:lvl w:ilvl="2">
      <w:start w:val="1"/>
      <w:numFmt w:val="lowerLetter"/>
      <w:lvlText w:val="%3."/>
      <w:lvlJc w:val="right"/>
      <w:pPr>
        <w:ind w:left="2760" w:hanging="180"/>
      </w:pPr>
      <w:rPr>
        <w:rFonts w:ascii="CG Times" w:eastAsia="Times New Roman" w:hAnsi="CG Times" w:cs="Arial"/>
      </w:rPr>
    </w:lvl>
    <w:lvl w:ilvl="3">
      <w:start w:val="1"/>
      <w:numFmt w:val="decimal"/>
      <w:lvlText w:val="%4."/>
      <w:lvlJc w:val="left"/>
      <w:pPr>
        <w:ind w:left="3480" w:hanging="360"/>
      </w:pPr>
    </w:lvl>
    <w:lvl w:ilvl="4">
      <w:start w:val="1"/>
      <w:numFmt w:val="lowerLetter"/>
      <w:lvlText w:val="%5."/>
      <w:lvlJc w:val="left"/>
      <w:pPr>
        <w:ind w:left="4200" w:hanging="360"/>
      </w:pPr>
    </w:lvl>
    <w:lvl w:ilvl="5">
      <w:start w:val="1"/>
      <w:numFmt w:val="lowerRoman"/>
      <w:lvlText w:val="%6."/>
      <w:lvlJc w:val="right"/>
      <w:pPr>
        <w:ind w:left="4920" w:hanging="180"/>
      </w:pPr>
    </w:lvl>
    <w:lvl w:ilvl="6">
      <w:start w:val="1"/>
      <w:numFmt w:val="decimal"/>
      <w:lvlText w:val="%7."/>
      <w:lvlJc w:val="left"/>
      <w:pPr>
        <w:ind w:left="5640" w:hanging="360"/>
      </w:pPr>
    </w:lvl>
    <w:lvl w:ilvl="7">
      <w:start w:val="1"/>
      <w:numFmt w:val="lowerLetter"/>
      <w:lvlText w:val="%8."/>
      <w:lvlJc w:val="left"/>
      <w:pPr>
        <w:ind w:left="6360" w:hanging="360"/>
      </w:pPr>
      <w:rPr>
        <w:sz w:val="24"/>
      </w:rPr>
    </w:lvl>
    <w:lvl w:ilvl="8">
      <w:start w:val="1"/>
      <w:numFmt w:val="lowerRoman"/>
      <w:lvlText w:val="%9."/>
      <w:lvlJc w:val="right"/>
      <w:pPr>
        <w:ind w:left="7080" w:hanging="180"/>
      </w:pPr>
    </w:lvl>
  </w:abstractNum>
  <w:abstractNum w:abstractNumId="16">
    <w:nsid w:val="2243172D"/>
    <w:multiLevelType w:val="hybridMultilevel"/>
    <w:tmpl w:val="995E28F4"/>
    <w:lvl w:ilvl="0" w:tplc="0421000F">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7">
    <w:nsid w:val="22BA7595"/>
    <w:multiLevelType w:val="hybridMultilevel"/>
    <w:tmpl w:val="869E046A"/>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8">
    <w:nsid w:val="24365A60"/>
    <w:multiLevelType w:val="multilevel"/>
    <w:tmpl w:val="7C962E50"/>
    <w:lvl w:ilvl="0">
      <w:start w:val="1"/>
      <w:numFmt w:val="lowerLetter"/>
      <w:lvlText w:val="%1."/>
      <w:lvlJc w:val="left"/>
      <w:pPr>
        <w:ind w:left="1320" w:hanging="360"/>
      </w:pPr>
      <w:rPr>
        <w:rFonts w:hint="default"/>
        <w:b w:val="0"/>
      </w:rPr>
    </w:lvl>
    <w:lvl w:ilvl="1">
      <w:start w:val="1"/>
      <w:numFmt w:val="lowerLetter"/>
      <w:lvlText w:val="%2."/>
      <w:lvlJc w:val="left"/>
      <w:pPr>
        <w:ind w:left="2040" w:hanging="360"/>
      </w:pPr>
    </w:lvl>
    <w:lvl w:ilvl="2">
      <w:start w:val="1"/>
      <w:numFmt w:val="lowerLetter"/>
      <w:lvlText w:val="%3."/>
      <w:lvlJc w:val="right"/>
      <w:pPr>
        <w:ind w:left="2760" w:hanging="180"/>
      </w:pPr>
      <w:rPr>
        <w:rFonts w:ascii="CG Times" w:eastAsia="Times New Roman" w:hAnsi="CG Times" w:cs="Arial"/>
      </w:rPr>
    </w:lvl>
    <w:lvl w:ilvl="3">
      <w:start w:val="1"/>
      <w:numFmt w:val="decimal"/>
      <w:lvlText w:val="%4."/>
      <w:lvlJc w:val="left"/>
      <w:pPr>
        <w:ind w:left="3480" w:hanging="360"/>
      </w:pPr>
    </w:lvl>
    <w:lvl w:ilvl="4">
      <w:start w:val="1"/>
      <w:numFmt w:val="lowerLetter"/>
      <w:lvlText w:val="%5."/>
      <w:lvlJc w:val="left"/>
      <w:pPr>
        <w:ind w:left="4200" w:hanging="360"/>
      </w:pPr>
    </w:lvl>
    <w:lvl w:ilvl="5">
      <w:start w:val="1"/>
      <w:numFmt w:val="lowerRoman"/>
      <w:lvlText w:val="%6."/>
      <w:lvlJc w:val="right"/>
      <w:pPr>
        <w:ind w:left="4920" w:hanging="180"/>
      </w:pPr>
    </w:lvl>
    <w:lvl w:ilvl="6">
      <w:start w:val="1"/>
      <w:numFmt w:val="decimal"/>
      <w:lvlText w:val="%7."/>
      <w:lvlJc w:val="left"/>
      <w:pPr>
        <w:ind w:left="5640" w:hanging="360"/>
      </w:pPr>
    </w:lvl>
    <w:lvl w:ilvl="7">
      <w:start w:val="1"/>
      <w:numFmt w:val="lowerLetter"/>
      <w:lvlText w:val="%8."/>
      <w:lvlJc w:val="left"/>
      <w:pPr>
        <w:ind w:left="6360" w:hanging="360"/>
      </w:pPr>
      <w:rPr>
        <w:sz w:val="24"/>
      </w:rPr>
    </w:lvl>
    <w:lvl w:ilvl="8">
      <w:start w:val="1"/>
      <w:numFmt w:val="lowerRoman"/>
      <w:lvlText w:val="%9."/>
      <w:lvlJc w:val="right"/>
      <w:pPr>
        <w:ind w:left="7080" w:hanging="180"/>
      </w:pPr>
    </w:lvl>
  </w:abstractNum>
  <w:abstractNum w:abstractNumId="19">
    <w:nsid w:val="244653A2"/>
    <w:multiLevelType w:val="hybridMultilevel"/>
    <w:tmpl w:val="4904940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24A876C1"/>
    <w:multiLevelType w:val="hybridMultilevel"/>
    <w:tmpl w:val="685063E8"/>
    <w:lvl w:ilvl="0" w:tplc="04210011">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1">
    <w:nsid w:val="251A7D02"/>
    <w:multiLevelType w:val="hybridMultilevel"/>
    <w:tmpl w:val="F768F41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2709366C"/>
    <w:multiLevelType w:val="hybridMultilevel"/>
    <w:tmpl w:val="D068DB9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2885398F"/>
    <w:multiLevelType w:val="hybridMultilevel"/>
    <w:tmpl w:val="543840D8"/>
    <w:lvl w:ilvl="0" w:tplc="C7603BB8">
      <w:start w:val="1"/>
      <w:numFmt w:val="decimal"/>
      <w:lvlText w:val="%1)"/>
      <w:lvlJc w:val="left"/>
      <w:pPr>
        <w:ind w:left="720" w:hanging="360"/>
      </w:pPr>
      <w:rPr>
        <w:rFonts w:ascii="Calibri" w:hAnsi="Calibri" w:hint="default"/>
        <w:b w:val="0"/>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29197002"/>
    <w:multiLevelType w:val="hybridMultilevel"/>
    <w:tmpl w:val="AB546288"/>
    <w:lvl w:ilvl="0" w:tplc="0421001B">
      <w:start w:val="1"/>
      <w:numFmt w:val="lowerRoman"/>
      <w:lvlText w:val="%1."/>
      <w:lvlJc w:val="righ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2BA634CF"/>
    <w:multiLevelType w:val="hybridMultilevel"/>
    <w:tmpl w:val="3860083A"/>
    <w:lvl w:ilvl="0" w:tplc="04210019">
      <w:start w:val="1"/>
      <w:numFmt w:val="lowerLetter"/>
      <w:lvlText w:val="%1."/>
      <w:lvlJc w:val="left"/>
      <w:pPr>
        <w:ind w:left="1066" w:hanging="360"/>
      </w:pPr>
    </w:lvl>
    <w:lvl w:ilvl="1" w:tplc="04210019" w:tentative="1">
      <w:start w:val="1"/>
      <w:numFmt w:val="lowerLetter"/>
      <w:lvlText w:val="%2."/>
      <w:lvlJc w:val="left"/>
      <w:pPr>
        <w:ind w:left="1786" w:hanging="360"/>
      </w:pPr>
    </w:lvl>
    <w:lvl w:ilvl="2" w:tplc="0421001B" w:tentative="1">
      <w:start w:val="1"/>
      <w:numFmt w:val="lowerRoman"/>
      <w:lvlText w:val="%3."/>
      <w:lvlJc w:val="right"/>
      <w:pPr>
        <w:ind w:left="2506" w:hanging="180"/>
      </w:pPr>
    </w:lvl>
    <w:lvl w:ilvl="3" w:tplc="0421000F" w:tentative="1">
      <w:start w:val="1"/>
      <w:numFmt w:val="decimal"/>
      <w:lvlText w:val="%4."/>
      <w:lvlJc w:val="left"/>
      <w:pPr>
        <w:ind w:left="3226" w:hanging="360"/>
      </w:pPr>
    </w:lvl>
    <w:lvl w:ilvl="4" w:tplc="04210019" w:tentative="1">
      <w:start w:val="1"/>
      <w:numFmt w:val="lowerLetter"/>
      <w:lvlText w:val="%5."/>
      <w:lvlJc w:val="left"/>
      <w:pPr>
        <w:ind w:left="3946" w:hanging="360"/>
      </w:pPr>
    </w:lvl>
    <w:lvl w:ilvl="5" w:tplc="0421001B" w:tentative="1">
      <w:start w:val="1"/>
      <w:numFmt w:val="lowerRoman"/>
      <w:lvlText w:val="%6."/>
      <w:lvlJc w:val="right"/>
      <w:pPr>
        <w:ind w:left="4666" w:hanging="180"/>
      </w:pPr>
    </w:lvl>
    <w:lvl w:ilvl="6" w:tplc="0421000F" w:tentative="1">
      <w:start w:val="1"/>
      <w:numFmt w:val="decimal"/>
      <w:lvlText w:val="%7."/>
      <w:lvlJc w:val="left"/>
      <w:pPr>
        <w:ind w:left="5386" w:hanging="360"/>
      </w:pPr>
    </w:lvl>
    <w:lvl w:ilvl="7" w:tplc="04210019" w:tentative="1">
      <w:start w:val="1"/>
      <w:numFmt w:val="lowerLetter"/>
      <w:lvlText w:val="%8."/>
      <w:lvlJc w:val="left"/>
      <w:pPr>
        <w:ind w:left="6106" w:hanging="360"/>
      </w:pPr>
    </w:lvl>
    <w:lvl w:ilvl="8" w:tplc="0421001B" w:tentative="1">
      <w:start w:val="1"/>
      <w:numFmt w:val="lowerRoman"/>
      <w:lvlText w:val="%9."/>
      <w:lvlJc w:val="right"/>
      <w:pPr>
        <w:ind w:left="6826" w:hanging="180"/>
      </w:pPr>
    </w:lvl>
  </w:abstractNum>
  <w:abstractNum w:abstractNumId="26">
    <w:nsid w:val="2DD62FDA"/>
    <w:multiLevelType w:val="hybridMultilevel"/>
    <w:tmpl w:val="A8E27B9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308406A1"/>
    <w:multiLevelType w:val="hybridMultilevel"/>
    <w:tmpl w:val="B13005A0"/>
    <w:lvl w:ilvl="0" w:tplc="2CCE5EE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332C619C"/>
    <w:multiLevelType w:val="hybridMultilevel"/>
    <w:tmpl w:val="1B2E2952"/>
    <w:lvl w:ilvl="0" w:tplc="5178CE20">
      <w:start w:val="1"/>
      <w:numFmt w:val="decimal"/>
      <w:lvlText w:val="%1)"/>
      <w:lvlJc w:val="left"/>
      <w:pPr>
        <w:ind w:left="720" w:hanging="360"/>
      </w:pPr>
      <w:rPr>
        <w:rFonts w:ascii="Calibri" w:hAnsi="Calibri" w:hint="default"/>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435F6480"/>
    <w:multiLevelType w:val="hybridMultilevel"/>
    <w:tmpl w:val="A7CE3C8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46031BBF"/>
    <w:multiLevelType w:val="hybridMultilevel"/>
    <w:tmpl w:val="D9148760"/>
    <w:lvl w:ilvl="0" w:tplc="40F8F75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47A36F5F"/>
    <w:multiLevelType w:val="hybridMultilevel"/>
    <w:tmpl w:val="5032ECDE"/>
    <w:lvl w:ilvl="0" w:tplc="ECFC4486">
      <w:start w:val="1"/>
      <w:numFmt w:val="decimal"/>
      <w:lvlText w:val="%1)"/>
      <w:lvlJc w:val="left"/>
      <w:pPr>
        <w:ind w:left="720" w:hanging="360"/>
      </w:pPr>
      <w:rPr>
        <w:rFonts w:ascii="Calibri" w:hAnsi="Calibri" w:hint="default"/>
        <w:b w:val="0"/>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49004234"/>
    <w:multiLevelType w:val="hybridMultilevel"/>
    <w:tmpl w:val="CAC6C48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4BB34440"/>
    <w:multiLevelType w:val="hybridMultilevel"/>
    <w:tmpl w:val="FB5A7312"/>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4CCF71E0"/>
    <w:multiLevelType w:val="hybridMultilevel"/>
    <w:tmpl w:val="F0D6FDC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515F6FDC"/>
    <w:multiLevelType w:val="hybridMultilevel"/>
    <w:tmpl w:val="C6AC425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51DE7A52"/>
    <w:multiLevelType w:val="hybridMultilevel"/>
    <w:tmpl w:val="AE8EF228"/>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53233EF9"/>
    <w:multiLevelType w:val="hybridMultilevel"/>
    <w:tmpl w:val="A73C4D30"/>
    <w:lvl w:ilvl="0" w:tplc="F916729C">
      <w:start w:val="2"/>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8">
    <w:nsid w:val="53EA08D2"/>
    <w:multiLevelType w:val="hybridMultilevel"/>
    <w:tmpl w:val="798A33A8"/>
    <w:lvl w:ilvl="0" w:tplc="733C2C56">
      <w:start w:val="1"/>
      <w:numFmt w:val="lowerLetter"/>
      <w:lvlText w:val="%1."/>
      <w:lvlJc w:val="left"/>
      <w:pPr>
        <w:ind w:left="1211" w:hanging="360"/>
      </w:pPr>
      <w:rPr>
        <w:rFonts w:ascii="Times New Roman" w:hAnsi="Times New Roman" w:cs="Times New Roman" w:hint="default"/>
        <w:sz w:val="24"/>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9">
    <w:nsid w:val="543111E7"/>
    <w:multiLevelType w:val="hybridMultilevel"/>
    <w:tmpl w:val="5084585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546F659B"/>
    <w:multiLevelType w:val="hybridMultilevel"/>
    <w:tmpl w:val="53CC2CC8"/>
    <w:lvl w:ilvl="0" w:tplc="F6B2A0AC">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1">
    <w:nsid w:val="54CF45C0"/>
    <w:multiLevelType w:val="hybridMultilevel"/>
    <w:tmpl w:val="E11A27D0"/>
    <w:lvl w:ilvl="0" w:tplc="FA5677B2">
      <w:start w:val="1"/>
      <w:numFmt w:val="decimal"/>
      <w:lvlText w:val="%1."/>
      <w:lvlJc w:val="left"/>
      <w:pPr>
        <w:ind w:left="1440" w:hanging="360"/>
      </w:pPr>
      <w:rPr>
        <w:b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55B548F9"/>
    <w:multiLevelType w:val="hybridMultilevel"/>
    <w:tmpl w:val="6B680BF8"/>
    <w:lvl w:ilvl="0" w:tplc="F916729C">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3">
    <w:nsid w:val="5668277A"/>
    <w:multiLevelType w:val="hybridMultilevel"/>
    <w:tmpl w:val="F9CC8D4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5763283B"/>
    <w:multiLevelType w:val="hybridMultilevel"/>
    <w:tmpl w:val="F434F216"/>
    <w:lvl w:ilvl="0" w:tplc="4476E8D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5">
    <w:nsid w:val="583363B2"/>
    <w:multiLevelType w:val="hybridMultilevel"/>
    <w:tmpl w:val="0FBCFA3C"/>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5A094163"/>
    <w:multiLevelType w:val="hybridMultilevel"/>
    <w:tmpl w:val="0A04B4F4"/>
    <w:lvl w:ilvl="0" w:tplc="0F4EA52C">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7">
    <w:nsid w:val="5A83278F"/>
    <w:multiLevelType w:val="hybridMultilevel"/>
    <w:tmpl w:val="09402106"/>
    <w:lvl w:ilvl="0" w:tplc="FD5C5D3A">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8">
    <w:nsid w:val="5AF953AD"/>
    <w:multiLevelType w:val="hybridMultilevel"/>
    <w:tmpl w:val="84C020A2"/>
    <w:lvl w:ilvl="0" w:tplc="4F9A3D64">
      <w:start w:val="1"/>
      <w:numFmt w:val="decimal"/>
      <w:lvlText w:val="%1)"/>
      <w:lvlJc w:val="left"/>
      <w:pPr>
        <w:ind w:left="720" w:hanging="360"/>
      </w:pPr>
      <w:rPr>
        <w:rFonts w:ascii="Calibri" w:hAnsi="Calibri" w:hint="default"/>
        <w:b w:val="0"/>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5B022F0B"/>
    <w:multiLevelType w:val="hybridMultilevel"/>
    <w:tmpl w:val="F2DEF04E"/>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50">
    <w:nsid w:val="5BA05D9E"/>
    <w:multiLevelType w:val="hybridMultilevel"/>
    <w:tmpl w:val="611CEE52"/>
    <w:lvl w:ilvl="0" w:tplc="F916729C">
      <w:start w:val="1"/>
      <w:numFmt w:val="lowerLetter"/>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601D79EB"/>
    <w:multiLevelType w:val="hybridMultilevel"/>
    <w:tmpl w:val="1256C6D8"/>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52">
    <w:nsid w:val="61302959"/>
    <w:multiLevelType w:val="hybridMultilevel"/>
    <w:tmpl w:val="238E7302"/>
    <w:lvl w:ilvl="0" w:tplc="04210009">
      <w:start w:val="1"/>
      <w:numFmt w:val="bullet"/>
      <w:lvlText w:val=""/>
      <w:lvlJc w:val="left"/>
      <w:pPr>
        <w:ind w:left="5400" w:hanging="360"/>
      </w:pPr>
      <w:rPr>
        <w:rFonts w:ascii="Wingdings" w:hAnsi="Wingdings" w:hint="default"/>
      </w:rPr>
    </w:lvl>
    <w:lvl w:ilvl="1" w:tplc="04210003" w:tentative="1">
      <w:start w:val="1"/>
      <w:numFmt w:val="bullet"/>
      <w:lvlText w:val="o"/>
      <w:lvlJc w:val="left"/>
      <w:pPr>
        <w:ind w:left="6120" w:hanging="360"/>
      </w:pPr>
      <w:rPr>
        <w:rFonts w:ascii="Courier New" w:hAnsi="Courier New" w:cs="Courier New" w:hint="default"/>
      </w:rPr>
    </w:lvl>
    <w:lvl w:ilvl="2" w:tplc="04210005" w:tentative="1">
      <w:start w:val="1"/>
      <w:numFmt w:val="bullet"/>
      <w:lvlText w:val=""/>
      <w:lvlJc w:val="left"/>
      <w:pPr>
        <w:ind w:left="6840" w:hanging="360"/>
      </w:pPr>
      <w:rPr>
        <w:rFonts w:ascii="Wingdings" w:hAnsi="Wingdings" w:hint="default"/>
      </w:rPr>
    </w:lvl>
    <w:lvl w:ilvl="3" w:tplc="04210001" w:tentative="1">
      <w:start w:val="1"/>
      <w:numFmt w:val="bullet"/>
      <w:lvlText w:val=""/>
      <w:lvlJc w:val="left"/>
      <w:pPr>
        <w:ind w:left="7560" w:hanging="360"/>
      </w:pPr>
      <w:rPr>
        <w:rFonts w:ascii="Symbol" w:hAnsi="Symbol" w:hint="default"/>
      </w:rPr>
    </w:lvl>
    <w:lvl w:ilvl="4" w:tplc="04210003" w:tentative="1">
      <w:start w:val="1"/>
      <w:numFmt w:val="bullet"/>
      <w:lvlText w:val="o"/>
      <w:lvlJc w:val="left"/>
      <w:pPr>
        <w:ind w:left="8280" w:hanging="360"/>
      </w:pPr>
      <w:rPr>
        <w:rFonts w:ascii="Courier New" w:hAnsi="Courier New" w:cs="Courier New" w:hint="default"/>
      </w:rPr>
    </w:lvl>
    <w:lvl w:ilvl="5" w:tplc="04210005" w:tentative="1">
      <w:start w:val="1"/>
      <w:numFmt w:val="bullet"/>
      <w:lvlText w:val=""/>
      <w:lvlJc w:val="left"/>
      <w:pPr>
        <w:ind w:left="9000" w:hanging="360"/>
      </w:pPr>
      <w:rPr>
        <w:rFonts w:ascii="Wingdings" w:hAnsi="Wingdings" w:hint="default"/>
      </w:rPr>
    </w:lvl>
    <w:lvl w:ilvl="6" w:tplc="04210001" w:tentative="1">
      <w:start w:val="1"/>
      <w:numFmt w:val="bullet"/>
      <w:lvlText w:val=""/>
      <w:lvlJc w:val="left"/>
      <w:pPr>
        <w:ind w:left="9720" w:hanging="360"/>
      </w:pPr>
      <w:rPr>
        <w:rFonts w:ascii="Symbol" w:hAnsi="Symbol" w:hint="default"/>
      </w:rPr>
    </w:lvl>
    <w:lvl w:ilvl="7" w:tplc="04210003" w:tentative="1">
      <w:start w:val="1"/>
      <w:numFmt w:val="bullet"/>
      <w:lvlText w:val="o"/>
      <w:lvlJc w:val="left"/>
      <w:pPr>
        <w:ind w:left="10440" w:hanging="360"/>
      </w:pPr>
      <w:rPr>
        <w:rFonts w:ascii="Courier New" w:hAnsi="Courier New" w:cs="Courier New" w:hint="default"/>
      </w:rPr>
    </w:lvl>
    <w:lvl w:ilvl="8" w:tplc="04210005" w:tentative="1">
      <w:start w:val="1"/>
      <w:numFmt w:val="bullet"/>
      <w:lvlText w:val=""/>
      <w:lvlJc w:val="left"/>
      <w:pPr>
        <w:ind w:left="11160" w:hanging="360"/>
      </w:pPr>
      <w:rPr>
        <w:rFonts w:ascii="Wingdings" w:hAnsi="Wingdings" w:hint="default"/>
      </w:rPr>
    </w:lvl>
  </w:abstractNum>
  <w:abstractNum w:abstractNumId="53">
    <w:nsid w:val="61BD66A0"/>
    <w:multiLevelType w:val="hybridMultilevel"/>
    <w:tmpl w:val="4EBAA1E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63B971CE"/>
    <w:multiLevelType w:val="hybridMultilevel"/>
    <w:tmpl w:val="9372E9B0"/>
    <w:lvl w:ilvl="0" w:tplc="42D2FDBA">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5">
    <w:nsid w:val="65262BB0"/>
    <w:multiLevelType w:val="hybridMultilevel"/>
    <w:tmpl w:val="6D3E7E62"/>
    <w:lvl w:ilvl="0" w:tplc="B150E31C">
      <w:start w:val="1"/>
      <w:numFmt w:val="decimal"/>
      <w:lvlText w:val="%1)"/>
      <w:lvlJc w:val="left"/>
      <w:pPr>
        <w:ind w:left="720" w:hanging="360"/>
      </w:pPr>
      <w:rPr>
        <w:rFonts w:ascii="Calibri" w:hAnsi="Calibri" w:hint="default"/>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6691261A"/>
    <w:multiLevelType w:val="hybridMultilevel"/>
    <w:tmpl w:val="765285CA"/>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7">
    <w:nsid w:val="66D00433"/>
    <w:multiLevelType w:val="hybridMultilevel"/>
    <w:tmpl w:val="A360275A"/>
    <w:lvl w:ilvl="0" w:tplc="660C4BE2">
      <w:start w:val="1"/>
      <w:numFmt w:val="lowerLetter"/>
      <w:lvlText w:val="%1)"/>
      <w:lvlJc w:val="left"/>
      <w:pPr>
        <w:ind w:left="1080" w:hanging="360"/>
      </w:pPr>
      <w:rPr>
        <w:rFonts w:ascii="Calibri" w:hAnsi="Calibri" w:hint="default"/>
        <w:sz w:val="22"/>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8">
    <w:nsid w:val="694125F5"/>
    <w:multiLevelType w:val="hybridMultilevel"/>
    <w:tmpl w:val="9F7AACDA"/>
    <w:lvl w:ilvl="0" w:tplc="0421000F">
      <w:start w:val="1"/>
      <w:numFmt w:val="decimal"/>
      <w:lvlText w:val="%1."/>
      <w:lvlJc w:val="left"/>
      <w:pPr>
        <w:ind w:left="1845" w:hanging="360"/>
      </w:pPr>
    </w:lvl>
    <w:lvl w:ilvl="1" w:tplc="04210019" w:tentative="1">
      <w:start w:val="1"/>
      <w:numFmt w:val="lowerLetter"/>
      <w:lvlText w:val="%2."/>
      <w:lvlJc w:val="left"/>
      <w:pPr>
        <w:ind w:left="2565" w:hanging="360"/>
      </w:pPr>
    </w:lvl>
    <w:lvl w:ilvl="2" w:tplc="0421001B" w:tentative="1">
      <w:start w:val="1"/>
      <w:numFmt w:val="lowerRoman"/>
      <w:lvlText w:val="%3."/>
      <w:lvlJc w:val="right"/>
      <w:pPr>
        <w:ind w:left="3285" w:hanging="180"/>
      </w:pPr>
    </w:lvl>
    <w:lvl w:ilvl="3" w:tplc="0421000F" w:tentative="1">
      <w:start w:val="1"/>
      <w:numFmt w:val="decimal"/>
      <w:lvlText w:val="%4."/>
      <w:lvlJc w:val="left"/>
      <w:pPr>
        <w:ind w:left="4005" w:hanging="360"/>
      </w:pPr>
    </w:lvl>
    <w:lvl w:ilvl="4" w:tplc="04210019" w:tentative="1">
      <w:start w:val="1"/>
      <w:numFmt w:val="lowerLetter"/>
      <w:lvlText w:val="%5."/>
      <w:lvlJc w:val="left"/>
      <w:pPr>
        <w:ind w:left="4725" w:hanging="360"/>
      </w:pPr>
    </w:lvl>
    <w:lvl w:ilvl="5" w:tplc="0421001B" w:tentative="1">
      <w:start w:val="1"/>
      <w:numFmt w:val="lowerRoman"/>
      <w:lvlText w:val="%6."/>
      <w:lvlJc w:val="right"/>
      <w:pPr>
        <w:ind w:left="5445" w:hanging="180"/>
      </w:pPr>
    </w:lvl>
    <w:lvl w:ilvl="6" w:tplc="0421000F" w:tentative="1">
      <w:start w:val="1"/>
      <w:numFmt w:val="decimal"/>
      <w:lvlText w:val="%7."/>
      <w:lvlJc w:val="left"/>
      <w:pPr>
        <w:ind w:left="6165" w:hanging="360"/>
      </w:pPr>
    </w:lvl>
    <w:lvl w:ilvl="7" w:tplc="04210019" w:tentative="1">
      <w:start w:val="1"/>
      <w:numFmt w:val="lowerLetter"/>
      <w:lvlText w:val="%8."/>
      <w:lvlJc w:val="left"/>
      <w:pPr>
        <w:ind w:left="6885" w:hanging="360"/>
      </w:pPr>
    </w:lvl>
    <w:lvl w:ilvl="8" w:tplc="0421001B" w:tentative="1">
      <w:start w:val="1"/>
      <w:numFmt w:val="lowerRoman"/>
      <w:lvlText w:val="%9."/>
      <w:lvlJc w:val="right"/>
      <w:pPr>
        <w:ind w:left="7605" w:hanging="180"/>
      </w:pPr>
    </w:lvl>
  </w:abstractNum>
  <w:abstractNum w:abstractNumId="59">
    <w:nsid w:val="70E5486C"/>
    <w:multiLevelType w:val="hybridMultilevel"/>
    <w:tmpl w:val="720E00BE"/>
    <w:lvl w:ilvl="0" w:tplc="04210011">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60">
    <w:nsid w:val="72044D5B"/>
    <w:multiLevelType w:val="hybridMultilevel"/>
    <w:tmpl w:val="1CA41388"/>
    <w:lvl w:ilvl="0" w:tplc="C972A6F8">
      <w:start w:val="1"/>
      <w:numFmt w:val="lowerLetter"/>
      <w:lvlText w:val="%1."/>
      <w:lvlJc w:val="left"/>
      <w:pPr>
        <w:ind w:left="720" w:hanging="360"/>
      </w:pPr>
      <w:rPr>
        <w:rFonts w:ascii="Calibri" w:hAnsi="Calibri" w:hint="default"/>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733E61B2"/>
    <w:multiLevelType w:val="hybridMultilevel"/>
    <w:tmpl w:val="92F06DD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74327E39"/>
    <w:multiLevelType w:val="hybridMultilevel"/>
    <w:tmpl w:val="3BA23114"/>
    <w:lvl w:ilvl="0" w:tplc="AB4C12D8">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3">
    <w:nsid w:val="7487316D"/>
    <w:multiLevelType w:val="hybridMultilevel"/>
    <w:tmpl w:val="5B52B7F6"/>
    <w:lvl w:ilvl="0" w:tplc="91CA9A42">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4">
    <w:nsid w:val="77D27883"/>
    <w:multiLevelType w:val="hybridMultilevel"/>
    <w:tmpl w:val="34EE10C0"/>
    <w:lvl w:ilvl="0" w:tplc="4B6000BA">
      <w:start w:val="1"/>
      <w:numFmt w:val="decimal"/>
      <w:lvlText w:val="%1)"/>
      <w:lvlJc w:val="left"/>
      <w:pPr>
        <w:ind w:left="720" w:hanging="360"/>
      </w:pPr>
      <w:rPr>
        <w:rFonts w:ascii="Calibri" w:hAnsi="Calibri" w:hint="default"/>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7BCC22B6"/>
    <w:multiLevelType w:val="hybridMultilevel"/>
    <w:tmpl w:val="BF54A4C0"/>
    <w:lvl w:ilvl="0" w:tplc="4A308D14">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6">
    <w:nsid w:val="7C5C37FF"/>
    <w:multiLevelType w:val="hybridMultilevel"/>
    <w:tmpl w:val="45867D22"/>
    <w:lvl w:ilvl="0" w:tplc="23DC0572">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67">
    <w:nsid w:val="7D37082C"/>
    <w:multiLevelType w:val="hybridMultilevel"/>
    <w:tmpl w:val="48182F44"/>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8">
    <w:nsid w:val="7E4A42C8"/>
    <w:multiLevelType w:val="hybridMultilevel"/>
    <w:tmpl w:val="0AC4543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nsid w:val="7EB54529"/>
    <w:multiLevelType w:val="hybridMultilevel"/>
    <w:tmpl w:val="5A861F6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4"/>
  </w:num>
  <w:num w:numId="2">
    <w:abstractNumId w:val="41"/>
  </w:num>
  <w:num w:numId="3">
    <w:abstractNumId w:val="25"/>
  </w:num>
  <w:num w:numId="4">
    <w:abstractNumId w:val="32"/>
  </w:num>
  <w:num w:numId="5">
    <w:abstractNumId w:val="30"/>
  </w:num>
  <w:num w:numId="6">
    <w:abstractNumId w:val="39"/>
  </w:num>
  <w:num w:numId="7">
    <w:abstractNumId w:val="7"/>
  </w:num>
  <w:num w:numId="8">
    <w:abstractNumId w:val="17"/>
  </w:num>
  <w:num w:numId="9">
    <w:abstractNumId w:val="69"/>
  </w:num>
  <w:num w:numId="10">
    <w:abstractNumId w:val="43"/>
  </w:num>
  <w:num w:numId="11">
    <w:abstractNumId w:val="35"/>
  </w:num>
  <w:num w:numId="12">
    <w:abstractNumId w:val="59"/>
  </w:num>
  <w:num w:numId="13">
    <w:abstractNumId w:val="19"/>
  </w:num>
  <w:num w:numId="14">
    <w:abstractNumId w:val="52"/>
  </w:num>
  <w:num w:numId="15">
    <w:abstractNumId w:val="47"/>
  </w:num>
  <w:num w:numId="16">
    <w:abstractNumId w:val="65"/>
  </w:num>
  <w:num w:numId="17">
    <w:abstractNumId w:val="63"/>
  </w:num>
  <w:num w:numId="18">
    <w:abstractNumId w:val="54"/>
  </w:num>
  <w:num w:numId="19">
    <w:abstractNumId w:val="40"/>
  </w:num>
  <w:num w:numId="20">
    <w:abstractNumId w:val="22"/>
  </w:num>
  <w:num w:numId="21">
    <w:abstractNumId w:val="50"/>
  </w:num>
  <w:num w:numId="22">
    <w:abstractNumId w:val="36"/>
  </w:num>
  <w:num w:numId="23">
    <w:abstractNumId w:val="67"/>
  </w:num>
  <w:num w:numId="24">
    <w:abstractNumId w:val="37"/>
  </w:num>
  <w:num w:numId="25">
    <w:abstractNumId w:val="42"/>
  </w:num>
  <w:num w:numId="26">
    <w:abstractNumId w:val="18"/>
  </w:num>
  <w:num w:numId="27">
    <w:abstractNumId w:val="3"/>
  </w:num>
  <w:num w:numId="28">
    <w:abstractNumId w:val="13"/>
  </w:num>
  <w:num w:numId="29">
    <w:abstractNumId w:val="24"/>
  </w:num>
  <w:num w:numId="30">
    <w:abstractNumId w:val="21"/>
  </w:num>
  <w:num w:numId="31">
    <w:abstractNumId w:val="8"/>
  </w:num>
  <w:num w:numId="32">
    <w:abstractNumId w:val="34"/>
  </w:num>
  <w:num w:numId="33">
    <w:abstractNumId w:val="61"/>
  </w:num>
  <w:num w:numId="34">
    <w:abstractNumId w:val="56"/>
  </w:num>
  <w:num w:numId="35">
    <w:abstractNumId w:val="38"/>
  </w:num>
  <w:num w:numId="36">
    <w:abstractNumId w:val="66"/>
  </w:num>
  <w:num w:numId="37">
    <w:abstractNumId w:val="0"/>
  </w:num>
  <w:num w:numId="38">
    <w:abstractNumId w:val="46"/>
  </w:num>
  <w:num w:numId="39">
    <w:abstractNumId w:val="26"/>
  </w:num>
  <w:num w:numId="40">
    <w:abstractNumId w:val="53"/>
  </w:num>
  <w:num w:numId="41">
    <w:abstractNumId w:val="20"/>
  </w:num>
  <w:num w:numId="42">
    <w:abstractNumId w:val="33"/>
  </w:num>
  <w:num w:numId="43">
    <w:abstractNumId w:val="57"/>
  </w:num>
  <w:num w:numId="44">
    <w:abstractNumId w:val="27"/>
  </w:num>
  <w:num w:numId="45">
    <w:abstractNumId w:val="10"/>
  </w:num>
  <w:num w:numId="46">
    <w:abstractNumId w:val="68"/>
  </w:num>
  <w:num w:numId="47">
    <w:abstractNumId w:val="60"/>
  </w:num>
  <w:num w:numId="48">
    <w:abstractNumId w:val="44"/>
  </w:num>
  <w:num w:numId="49">
    <w:abstractNumId w:val="48"/>
  </w:num>
  <w:num w:numId="50">
    <w:abstractNumId w:val="23"/>
  </w:num>
  <w:num w:numId="51">
    <w:abstractNumId w:val="31"/>
  </w:num>
  <w:num w:numId="52">
    <w:abstractNumId w:val="2"/>
  </w:num>
  <w:num w:numId="53">
    <w:abstractNumId w:val="6"/>
  </w:num>
  <w:num w:numId="54">
    <w:abstractNumId w:val="64"/>
  </w:num>
  <w:num w:numId="55">
    <w:abstractNumId w:val="55"/>
  </w:num>
  <w:num w:numId="56">
    <w:abstractNumId w:val="15"/>
  </w:num>
  <w:num w:numId="57">
    <w:abstractNumId w:val="28"/>
  </w:num>
  <w:num w:numId="58">
    <w:abstractNumId w:val="5"/>
  </w:num>
  <w:num w:numId="59">
    <w:abstractNumId w:val="14"/>
  </w:num>
  <w:num w:numId="60">
    <w:abstractNumId w:val="45"/>
  </w:num>
  <w:num w:numId="61">
    <w:abstractNumId w:val="1"/>
  </w:num>
  <w:num w:numId="62">
    <w:abstractNumId w:val="51"/>
  </w:num>
  <w:num w:numId="63">
    <w:abstractNumId w:val="12"/>
  </w:num>
  <w:num w:numId="64">
    <w:abstractNumId w:val="11"/>
  </w:num>
  <w:num w:numId="65">
    <w:abstractNumId w:val="29"/>
  </w:num>
  <w:num w:numId="66">
    <w:abstractNumId w:val="49"/>
  </w:num>
  <w:num w:numId="67">
    <w:abstractNumId w:val="16"/>
  </w:num>
  <w:num w:numId="68">
    <w:abstractNumId w:val="58"/>
  </w:num>
  <w:num w:numId="69">
    <w:abstractNumId w:val="62"/>
  </w:num>
  <w:num w:numId="70">
    <w:abstractNumId w:val="9"/>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5176"/>
    <w:rsid w:val="000009FD"/>
    <w:rsid w:val="0002006F"/>
    <w:rsid w:val="00026AA4"/>
    <w:rsid w:val="00051596"/>
    <w:rsid w:val="0005416C"/>
    <w:rsid w:val="00060313"/>
    <w:rsid w:val="000637E5"/>
    <w:rsid w:val="000703F4"/>
    <w:rsid w:val="000705E1"/>
    <w:rsid w:val="00082977"/>
    <w:rsid w:val="00087C2E"/>
    <w:rsid w:val="00090CF3"/>
    <w:rsid w:val="000B0AFA"/>
    <w:rsid w:val="000E2F63"/>
    <w:rsid w:val="000E439D"/>
    <w:rsid w:val="001017E5"/>
    <w:rsid w:val="00102A16"/>
    <w:rsid w:val="00107896"/>
    <w:rsid w:val="001302C7"/>
    <w:rsid w:val="00135D93"/>
    <w:rsid w:val="00155D4D"/>
    <w:rsid w:val="00156D7A"/>
    <w:rsid w:val="00163ED0"/>
    <w:rsid w:val="00164F30"/>
    <w:rsid w:val="00165224"/>
    <w:rsid w:val="00177DA1"/>
    <w:rsid w:val="00181B3E"/>
    <w:rsid w:val="00186669"/>
    <w:rsid w:val="001931AD"/>
    <w:rsid w:val="001A0AAD"/>
    <w:rsid w:val="001C55BD"/>
    <w:rsid w:val="001E4B72"/>
    <w:rsid w:val="001E5CC1"/>
    <w:rsid w:val="001F0632"/>
    <w:rsid w:val="0023359F"/>
    <w:rsid w:val="0024019C"/>
    <w:rsid w:val="002506CC"/>
    <w:rsid w:val="00253183"/>
    <w:rsid w:val="00253712"/>
    <w:rsid w:val="0028543E"/>
    <w:rsid w:val="00291A80"/>
    <w:rsid w:val="00294954"/>
    <w:rsid w:val="002A17F5"/>
    <w:rsid w:val="002A5CC6"/>
    <w:rsid w:val="002B37EF"/>
    <w:rsid w:val="002F74B7"/>
    <w:rsid w:val="003011A5"/>
    <w:rsid w:val="003014B9"/>
    <w:rsid w:val="00302057"/>
    <w:rsid w:val="003356F7"/>
    <w:rsid w:val="00377376"/>
    <w:rsid w:val="003813AA"/>
    <w:rsid w:val="0038205A"/>
    <w:rsid w:val="00392CFD"/>
    <w:rsid w:val="003A5025"/>
    <w:rsid w:val="003C6B75"/>
    <w:rsid w:val="003D41B2"/>
    <w:rsid w:val="003D5675"/>
    <w:rsid w:val="003D6F5F"/>
    <w:rsid w:val="003E10B2"/>
    <w:rsid w:val="003E3FCC"/>
    <w:rsid w:val="003E7518"/>
    <w:rsid w:val="003F56A6"/>
    <w:rsid w:val="003F6D59"/>
    <w:rsid w:val="003F75C8"/>
    <w:rsid w:val="0040184E"/>
    <w:rsid w:val="00414E2C"/>
    <w:rsid w:val="004171A1"/>
    <w:rsid w:val="00436AC9"/>
    <w:rsid w:val="004561F5"/>
    <w:rsid w:val="00457D77"/>
    <w:rsid w:val="00471453"/>
    <w:rsid w:val="00485E6D"/>
    <w:rsid w:val="0049044F"/>
    <w:rsid w:val="004C0377"/>
    <w:rsid w:val="004D00CB"/>
    <w:rsid w:val="004D0B0D"/>
    <w:rsid w:val="004E6AC5"/>
    <w:rsid w:val="004F7D4D"/>
    <w:rsid w:val="005029F1"/>
    <w:rsid w:val="00507896"/>
    <w:rsid w:val="005168DE"/>
    <w:rsid w:val="00517AF2"/>
    <w:rsid w:val="0052383A"/>
    <w:rsid w:val="00532787"/>
    <w:rsid w:val="0053733C"/>
    <w:rsid w:val="00555F5E"/>
    <w:rsid w:val="0055686F"/>
    <w:rsid w:val="00565B25"/>
    <w:rsid w:val="005A145D"/>
    <w:rsid w:val="005A5C7F"/>
    <w:rsid w:val="005C5452"/>
    <w:rsid w:val="005C59CA"/>
    <w:rsid w:val="005D72C3"/>
    <w:rsid w:val="005E016A"/>
    <w:rsid w:val="005E74D3"/>
    <w:rsid w:val="005F1F76"/>
    <w:rsid w:val="0060718D"/>
    <w:rsid w:val="00615CF6"/>
    <w:rsid w:val="00620097"/>
    <w:rsid w:val="00622CA6"/>
    <w:rsid w:val="0063325D"/>
    <w:rsid w:val="0063387C"/>
    <w:rsid w:val="006460B7"/>
    <w:rsid w:val="00655F6E"/>
    <w:rsid w:val="00667A3A"/>
    <w:rsid w:val="006727E4"/>
    <w:rsid w:val="00675573"/>
    <w:rsid w:val="006A6425"/>
    <w:rsid w:val="006B3BA9"/>
    <w:rsid w:val="006C5AE4"/>
    <w:rsid w:val="006E26AD"/>
    <w:rsid w:val="006F091E"/>
    <w:rsid w:val="006F0EB9"/>
    <w:rsid w:val="006F1C40"/>
    <w:rsid w:val="006F3751"/>
    <w:rsid w:val="0072298C"/>
    <w:rsid w:val="00725EF3"/>
    <w:rsid w:val="00733F71"/>
    <w:rsid w:val="007368F6"/>
    <w:rsid w:val="00750A00"/>
    <w:rsid w:val="00753B8D"/>
    <w:rsid w:val="0075429D"/>
    <w:rsid w:val="007547BD"/>
    <w:rsid w:val="007548B7"/>
    <w:rsid w:val="007631D8"/>
    <w:rsid w:val="0079549C"/>
    <w:rsid w:val="00797358"/>
    <w:rsid w:val="007A4C20"/>
    <w:rsid w:val="007D5857"/>
    <w:rsid w:val="007D6366"/>
    <w:rsid w:val="007F063A"/>
    <w:rsid w:val="00801BFB"/>
    <w:rsid w:val="0080433F"/>
    <w:rsid w:val="00811633"/>
    <w:rsid w:val="008127E0"/>
    <w:rsid w:val="00815A3B"/>
    <w:rsid w:val="008272FC"/>
    <w:rsid w:val="00827A40"/>
    <w:rsid w:val="008353A9"/>
    <w:rsid w:val="00873D5E"/>
    <w:rsid w:val="00875176"/>
    <w:rsid w:val="00883D66"/>
    <w:rsid w:val="00886AB3"/>
    <w:rsid w:val="00897366"/>
    <w:rsid w:val="008A21E1"/>
    <w:rsid w:val="008C596F"/>
    <w:rsid w:val="008D3963"/>
    <w:rsid w:val="008E2AEE"/>
    <w:rsid w:val="008F3021"/>
    <w:rsid w:val="00912BAA"/>
    <w:rsid w:val="009142FF"/>
    <w:rsid w:val="00917C07"/>
    <w:rsid w:val="00924177"/>
    <w:rsid w:val="00937DB6"/>
    <w:rsid w:val="00950A36"/>
    <w:rsid w:val="0096164C"/>
    <w:rsid w:val="00966BB0"/>
    <w:rsid w:val="0097657B"/>
    <w:rsid w:val="0098240C"/>
    <w:rsid w:val="0099596D"/>
    <w:rsid w:val="00995D61"/>
    <w:rsid w:val="009B1F2E"/>
    <w:rsid w:val="009C12EF"/>
    <w:rsid w:val="009C5569"/>
    <w:rsid w:val="009C61C3"/>
    <w:rsid w:val="009D3158"/>
    <w:rsid w:val="009D697A"/>
    <w:rsid w:val="009E3FE2"/>
    <w:rsid w:val="009E45D2"/>
    <w:rsid w:val="00A3684D"/>
    <w:rsid w:val="00A40C02"/>
    <w:rsid w:val="00A6431F"/>
    <w:rsid w:val="00A65E13"/>
    <w:rsid w:val="00A6644B"/>
    <w:rsid w:val="00A92C17"/>
    <w:rsid w:val="00A9402E"/>
    <w:rsid w:val="00A96E1A"/>
    <w:rsid w:val="00AA4F1C"/>
    <w:rsid w:val="00AB1441"/>
    <w:rsid w:val="00AC6538"/>
    <w:rsid w:val="00AC6556"/>
    <w:rsid w:val="00AE6010"/>
    <w:rsid w:val="00AE6E58"/>
    <w:rsid w:val="00AF0000"/>
    <w:rsid w:val="00B0074D"/>
    <w:rsid w:val="00B03FD4"/>
    <w:rsid w:val="00B139F0"/>
    <w:rsid w:val="00B24EBC"/>
    <w:rsid w:val="00B407DB"/>
    <w:rsid w:val="00B41A8D"/>
    <w:rsid w:val="00B42017"/>
    <w:rsid w:val="00B54390"/>
    <w:rsid w:val="00B6272F"/>
    <w:rsid w:val="00B665BF"/>
    <w:rsid w:val="00B8715E"/>
    <w:rsid w:val="00B87A50"/>
    <w:rsid w:val="00B95CE5"/>
    <w:rsid w:val="00B970C9"/>
    <w:rsid w:val="00BA03B1"/>
    <w:rsid w:val="00BB4496"/>
    <w:rsid w:val="00BC38EB"/>
    <w:rsid w:val="00BE3CB8"/>
    <w:rsid w:val="00BF14D3"/>
    <w:rsid w:val="00BF21A9"/>
    <w:rsid w:val="00C023F1"/>
    <w:rsid w:val="00C17EB0"/>
    <w:rsid w:val="00C35B04"/>
    <w:rsid w:val="00C41FC1"/>
    <w:rsid w:val="00C65326"/>
    <w:rsid w:val="00C653F1"/>
    <w:rsid w:val="00C7177B"/>
    <w:rsid w:val="00C82642"/>
    <w:rsid w:val="00C94114"/>
    <w:rsid w:val="00CA3070"/>
    <w:rsid w:val="00CA396A"/>
    <w:rsid w:val="00CB3E3A"/>
    <w:rsid w:val="00CB421C"/>
    <w:rsid w:val="00CC7678"/>
    <w:rsid w:val="00CD19AD"/>
    <w:rsid w:val="00CE684E"/>
    <w:rsid w:val="00CF339B"/>
    <w:rsid w:val="00CF44EF"/>
    <w:rsid w:val="00D1403E"/>
    <w:rsid w:val="00D15201"/>
    <w:rsid w:val="00D44F32"/>
    <w:rsid w:val="00D562EE"/>
    <w:rsid w:val="00D65FC8"/>
    <w:rsid w:val="00D71B7A"/>
    <w:rsid w:val="00D754AC"/>
    <w:rsid w:val="00D772FB"/>
    <w:rsid w:val="00D9251C"/>
    <w:rsid w:val="00D95CBC"/>
    <w:rsid w:val="00DA3E28"/>
    <w:rsid w:val="00DC3063"/>
    <w:rsid w:val="00DE7D17"/>
    <w:rsid w:val="00DF762B"/>
    <w:rsid w:val="00E02BAC"/>
    <w:rsid w:val="00E1131F"/>
    <w:rsid w:val="00E21AEA"/>
    <w:rsid w:val="00E363E2"/>
    <w:rsid w:val="00E70F4A"/>
    <w:rsid w:val="00E81994"/>
    <w:rsid w:val="00E92118"/>
    <w:rsid w:val="00E93DC4"/>
    <w:rsid w:val="00EA078F"/>
    <w:rsid w:val="00EA2315"/>
    <w:rsid w:val="00EB44E5"/>
    <w:rsid w:val="00EE5F98"/>
    <w:rsid w:val="00F14990"/>
    <w:rsid w:val="00F20969"/>
    <w:rsid w:val="00F2113F"/>
    <w:rsid w:val="00F26386"/>
    <w:rsid w:val="00F37942"/>
    <w:rsid w:val="00F555D6"/>
    <w:rsid w:val="00F60541"/>
    <w:rsid w:val="00F77FD5"/>
    <w:rsid w:val="00F84977"/>
    <w:rsid w:val="00F86633"/>
    <w:rsid w:val="00FB2227"/>
    <w:rsid w:val="00FB65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406FA82-AFD7-43EF-871D-404C7C2AF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421C"/>
    <w:pPr>
      <w:spacing w:after="200" w:line="276" w:lineRule="auto"/>
    </w:pPr>
    <w:rPr>
      <w:sz w:val="22"/>
      <w:szCs w:val="22"/>
      <w:lang w:val="id-ID"/>
    </w:rPr>
  </w:style>
  <w:style w:type="paragraph" w:styleId="Heading2">
    <w:name w:val="heading 2"/>
    <w:basedOn w:val="Normal"/>
    <w:next w:val="Normal"/>
    <w:link w:val="Heading2Char"/>
    <w:qFormat/>
    <w:rsid w:val="007547BD"/>
    <w:pPr>
      <w:keepNext/>
      <w:spacing w:after="0" w:line="360" w:lineRule="auto"/>
      <w:ind w:left="1071"/>
      <w:jc w:val="both"/>
      <w:outlineLvl w:val="1"/>
    </w:pPr>
    <w:rPr>
      <w:rFonts w:ascii="Times New Roman" w:eastAsia="Times New Roman" w:hAnsi="Times New Roman"/>
      <w:b/>
      <w:b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45D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E45D2"/>
    <w:rPr>
      <w:rFonts w:ascii="Tahoma" w:hAnsi="Tahoma" w:cs="Tahoma"/>
      <w:sz w:val="16"/>
      <w:szCs w:val="16"/>
    </w:rPr>
  </w:style>
  <w:style w:type="paragraph" w:styleId="FootnoteText">
    <w:name w:val="footnote text"/>
    <w:basedOn w:val="Normal"/>
    <w:link w:val="FootnoteTextChar"/>
    <w:uiPriority w:val="99"/>
    <w:unhideWhenUsed/>
    <w:rsid w:val="003011A5"/>
    <w:pPr>
      <w:spacing w:after="0" w:line="240" w:lineRule="auto"/>
    </w:pPr>
    <w:rPr>
      <w:sz w:val="20"/>
      <w:szCs w:val="20"/>
    </w:rPr>
  </w:style>
  <w:style w:type="character" w:customStyle="1" w:styleId="FootnoteTextChar">
    <w:name w:val="Footnote Text Char"/>
    <w:link w:val="FootnoteText"/>
    <w:uiPriority w:val="99"/>
    <w:rsid w:val="003011A5"/>
    <w:rPr>
      <w:sz w:val="20"/>
      <w:szCs w:val="20"/>
    </w:rPr>
  </w:style>
  <w:style w:type="character" w:styleId="FootnoteReference">
    <w:name w:val="footnote reference"/>
    <w:uiPriority w:val="99"/>
    <w:semiHidden/>
    <w:unhideWhenUsed/>
    <w:rsid w:val="003011A5"/>
    <w:rPr>
      <w:vertAlign w:val="superscript"/>
    </w:rPr>
  </w:style>
  <w:style w:type="paragraph" w:customStyle="1" w:styleId="Default">
    <w:name w:val="Default"/>
    <w:rsid w:val="003011A5"/>
    <w:pPr>
      <w:autoSpaceDE w:val="0"/>
      <w:autoSpaceDN w:val="0"/>
      <w:adjustRightInd w:val="0"/>
    </w:pPr>
    <w:rPr>
      <w:rFonts w:ascii="Times New Roman" w:hAnsi="Times New Roman"/>
      <w:color w:val="000000"/>
      <w:sz w:val="24"/>
      <w:szCs w:val="24"/>
      <w:lang w:val="id-ID"/>
    </w:rPr>
  </w:style>
  <w:style w:type="paragraph" w:styleId="ListParagraph">
    <w:name w:val="List Paragraph"/>
    <w:basedOn w:val="Normal"/>
    <w:uiPriority w:val="34"/>
    <w:qFormat/>
    <w:rsid w:val="008F3021"/>
    <w:pPr>
      <w:ind w:left="720"/>
      <w:contextualSpacing/>
    </w:pPr>
  </w:style>
  <w:style w:type="paragraph" w:styleId="DocumentMap">
    <w:name w:val="Document Map"/>
    <w:basedOn w:val="Normal"/>
    <w:link w:val="DocumentMapChar"/>
    <w:uiPriority w:val="99"/>
    <w:semiHidden/>
    <w:unhideWhenUsed/>
    <w:rsid w:val="00F14990"/>
    <w:rPr>
      <w:rFonts w:ascii="Tahoma" w:hAnsi="Tahoma" w:cs="Tahoma"/>
      <w:sz w:val="16"/>
      <w:szCs w:val="16"/>
    </w:rPr>
  </w:style>
  <w:style w:type="character" w:customStyle="1" w:styleId="DocumentMapChar">
    <w:name w:val="Document Map Char"/>
    <w:link w:val="DocumentMap"/>
    <w:uiPriority w:val="99"/>
    <w:semiHidden/>
    <w:rsid w:val="00F14990"/>
    <w:rPr>
      <w:rFonts w:ascii="Tahoma" w:hAnsi="Tahoma" w:cs="Tahoma"/>
      <w:sz w:val="16"/>
      <w:szCs w:val="16"/>
      <w:lang w:eastAsia="en-US"/>
    </w:rPr>
  </w:style>
  <w:style w:type="paragraph" w:styleId="Header">
    <w:name w:val="header"/>
    <w:basedOn w:val="Normal"/>
    <w:link w:val="HeaderChar"/>
    <w:uiPriority w:val="99"/>
    <w:semiHidden/>
    <w:unhideWhenUsed/>
    <w:rsid w:val="00D71B7A"/>
    <w:pPr>
      <w:tabs>
        <w:tab w:val="center" w:pos="4513"/>
        <w:tab w:val="right" w:pos="9026"/>
      </w:tabs>
    </w:pPr>
  </w:style>
  <w:style w:type="character" w:customStyle="1" w:styleId="HeaderChar">
    <w:name w:val="Header Char"/>
    <w:link w:val="Header"/>
    <w:uiPriority w:val="99"/>
    <w:semiHidden/>
    <w:rsid w:val="00D71B7A"/>
    <w:rPr>
      <w:sz w:val="22"/>
      <w:szCs w:val="22"/>
      <w:lang w:eastAsia="en-US"/>
    </w:rPr>
  </w:style>
  <w:style w:type="paragraph" w:styleId="Footer">
    <w:name w:val="footer"/>
    <w:basedOn w:val="Normal"/>
    <w:link w:val="FooterChar"/>
    <w:uiPriority w:val="99"/>
    <w:unhideWhenUsed/>
    <w:rsid w:val="00D71B7A"/>
    <w:pPr>
      <w:tabs>
        <w:tab w:val="center" w:pos="4513"/>
        <w:tab w:val="right" w:pos="9026"/>
      </w:tabs>
    </w:pPr>
  </w:style>
  <w:style w:type="character" w:customStyle="1" w:styleId="FooterChar">
    <w:name w:val="Footer Char"/>
    <w:link w:val="Footer"/>
    <w:uiPriority w:val="99"/>
    <w:rsid w:val="00D71B7A"/>
    <w:rPr>
      <w:sz w:val="22"/>
      <w:szCs w:val="22"/>
      <w:lang w:eastAsia="en-US"/>
    </w:rPr>
  </w:style>
  <w:style w:type="table" w:styleId="TableGrid">
    <w:name w:val="Table Grid"/>
    <w:basedOn w:val="TableNormal"/>
    <w:uiPriority w:val="59"/>
    <w:rsid w:val="001E4B72"/>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Normal"/>
    <w:rsid w:val="007368F6"/>
    <w:pPr>
      <w:spacing w:after="0" w:line="480" w:lineRule="auto"/>
      <w:ind w:firstLine="720"/>
      <w:jc w:val="both"/>
    </w:pPr>
    <w:rPr>
      <w:rFonts w:ascii="Times New Roman" w:eastAsia="Times New Roman" w:hAnsi="Times New Roman"/>
      <w:sz w:val="24"/>
      <w:szCs w:val="24"/>
      <w:lang w:val="en-US"/>
    </w:rPr>
  </w:style>
  <w:style w:type="character" w:customStyle="1" w:styleId="Heading2Char">
    <w:name w:val="Heading 2 Char"/>
    <w:link w:val="Heading2"/>
    <w:rsid w:val="007547BD"/>
    <w:rPr>
      <w:rFonts w:ascii="Times New Roman" w:eastAsia="Times New Roman" w:hAnsi="Times New Roman"/>
      <w:b/>
      <w:bCs/>
      <w:sz w:val="28"/>
      <w:szCs w:val="28"/>
      <w:lang w:val="en-US" w:eastAsia="en-US"/>
    </w:rPr>
  </w:style>
  <w:style w:type="character" w:styleId="Hyperlink">
    <w:name w:val="Hyperlink"/>
    <w:uiPriority w:val="99"/>
    <w:unhideWhenUsed/>
    <w:rsid w:val="007547B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9935852">
      <w:bodyDiv w:val="1"/>
      <w:marLeft w:val="0"/>
      <w:marRight w:val="0"/>
      <w:marTop w:val="0"/>
      <w:marBottom w:val="0"/>
      <w:divBdr>
        <w:top w:val="none" w:sz="0" w:space="0" w:color="auto"/>
        <w:left w:val="none" w:sz="0" w:space="0" w:color="auto"/>
        <w:bottom w:val="none" w:sz="0" w:space="0" w:color="auto"/>
        <w:right w:val="none" w:sz="0" w:space="0" w:color="auto"/>
      </w:divBdr>
    </w:div>
    <w:div w:id="1881816853">
      <w:bodyDiv w:val="1"/>
      <w:marLeft w:val="0"/>
      <w:marRight w:val="0"/>
      <w:marTop w:val="0"/>
      <w:marBottom w:val="0"/>
      <w:divBdr>
        <w:top w:val="none" w:sz="0" w:space="0" w:color="auto"/>
        <w:left w:val="none" w:sz="0" w:space="0" w:color="auto"/>
        <w:bottom w:val="none" w:sz="0" w:space="0" w:color="auto"/>
        <w:right w:val="none" w:sz="0" w:space="0" w:color="auto"/>
      </w:divBdr>
      <w:divsChild>
        <w:div w:id="281158242">
          <w:marLeft w:val="0"/>
          <w:marRight w:val="0"/>
          <w:marTop w:val="0"/>
          <w:marBottom w:val="0"/>
          <w:divBdr>
            <w:top w:val="none" w:sz="0" w:space="0" w:color="auto"/>
            <w:left w:val="none" w:sz="0" w:space="0" w:color="auto"/>
            <w:bottom w:val="none" w:sz="0" w:space="0" w:color="auto"/>
            <w:right w:val="none" w:sz="0" w:space="0" w:color="auto"/>
          </w:divBdr>
        </w:div>
        <w:div w:id="372195039">
          <w:marLeft w:val="0"/>
          <w:marRight w:val="0"/>
          <w:marTop w:val="0"/>
          <w:marBottom w:val="0"/>
          <w:divBdr>
            <w:top w:val="none" w:sz="0" w:space="0" w:color="auto"/>
            <w:left w:val="none" w:sz="0" w:space="0" w:color="auto"/>
            <w:bottom w:val="none" w:sz="0" w:space="0" w:color="auto"/>
            <w:right w:val="none" w:sz="0" w:space="0" w:color="auto"/>
          </w:divBdr>
        </w:div>
        <w:div w:id="431317407">
          <w:marLeft w:val="0"/>
          <w:marRight w:val="0"/>
          <w:marTop w:val="0"/>
          <w:marBottom w:val="0"/>
          <w:divBdr>
            <w:top w:val="none" w:sz="0" w:space="0" w:color="auto"/>
            <w:left w:val="none" w:sz="0" w:space="0" w:color="auto"/>
            <w:bottom w:val="none" w:sz="0" w:space="0" w:color="auto"/>
            <w:right w:val="none" w:sz="0" w:space="0" w:color="auto"/>
          </w:divBdr>
        </w:div>
        <w:div w:id="521014587">
          <w:marLeft w:val="0"/>
          <w:marRight w:val="0"/>
          <w:marTop w:val="0"/>
          <w:marBottom w:val="0"/>
          <w:divBdr>
            <w:top w:val="none" w:sz="0" w:space="0" w:color="auto"/>
            <w:left w:val="none" w:sz="0" w:space="0" w:color="auto"/>
            <w:bottom w:val="none" w:sz="0" w:space="0" w:color="auto"/>
            <w:right w:val="none" w:sz="0" w:space="0" w:color="auto"/>
          </w:divBdr>
        </w:div>
        <w:div w:id="568736031">
          <w:marLeft w:val="0"/>
          <w:marRight w:val="0"/>
          <w:marTop w:val="0"/>
          <w:marBottom w:val="0"/>
          <w:divBdr>
            <w:top w:val="none" w:sz="0" w:space="0" w:color="auto"/>
            <w:left w:val="none" w:sz="0" w:space="0" w:color="auto"/>
            <w:bottom w:val="none" w:sz="0" w:space="0" w:color="auto"/>
            <w:right w:val="none" w:sz="0" w:space="0" w:color="auto"/>
          </w:divBdr>
        </w:div>
        <w:div w:id="578103930">
          <w:marLeft w:val="0"/>
          <w:marRight w:val="0"/>
          <w:marTop w:val="0"/>
          <w:marBottom w:val="0"/>
          <w:divBdr>
            <w:top w:val="none" w:sz="0" w:space="0" w:color="auto"/>
            <w:left w:val="none" w:sz="0" w:space="0" w:color="auto"/>
            <w:bottom w:val="none" w:sz="0" w:space="0" w:color="auto"/>
            <w:right w:val="none" w:sz="0" w:space="0" w:color="auto"/>
          </w:divBdr>
        </w:div>
        <w:div w:id="597760400">
          <w:marLeft w:val="0"/>
          <w:marRight w:val="0"/>
          <w:marTop w:val="0"/>
          <w:marBottom w:val="0"/>
          <w:divBdr>
            <w:top w:val="none" w:sz="0" w:space="0" w:color="auto"/>
            <w:left w:val="none" w:sz="0" w:space="0" w:color="auto"/>
            <w:bottom w:val="none" w:sz="0" w:space="0" w:color="auto"/>
            <w:right w:val="none" w:sz="0" w:space="0" w:color="auto"/>
          </w:divBdr>
        </w:div>
        <w:div w:id="623581493">
          <w:marLeft w:val="0"/>
          <w:marRight w:val="0"/>
          <w:marTop w:val="0"/>
          <w:marBottom w:val="0"/>
          <w:divBdr>
            <w:top w:val="none" w:sz="0" w:space="0" w:color="auto"/>
            <w:left w:val="none" w:sz="0" w:space="0" w:color="auto"/>
            <w:bottom w:val="none" w:sz="0" w:space="0" w:color="auto"/>
            <w:right w:val="none" w:sz="0" w:space="0" w:color="auto"/>
          </w:divBdr>
        </w:div>
        <w:div w:id="836848381">
          <w:marLeft w:val="0"/>
          <w:marRight w:val="0"/>
          <w:marTop w:val="0"/>
          <w:marBottom w:val="0"/>
          <w:divBdr>
            <w:top w:val="none" w:sz="0" w:space="0" w:color="auto"/>
            <w:left w:val="none" w:sz="0" w:space="0" w:color="auto"/>
            <w:bottom w:val="none" w:sz="0" w:space="0" w:color="auto"/>
            <w:right w:val="none" w:sz="0" w:space="0" w:color="auto"/>
          </w:divBdr>
        </w:div>
        <w:div w:id="928194882">
          <w:marLeft w:val="0"/>
          <w:marRight w:val="0"/>
          <w:marTop w:val="0"/>
          <w:marBottom w:val="0"/>
          <w:divBdr>
            <w:top w:val="none" w:sz="0" w:space="0" w:color="auto"/>
            <w:left w:val="none" w:sz="0" w:space="0" w:color="auto"/>
            <w:bottom w:val="none" w:sz="0" w:space="0" w:color="auto"/>
            <w:right w:val="none" w:sz="0" w:space="0" w:color="auto"/>
          </w:divBdr>
        </w:div>
        <w:div w:id="996688912">
          <w:marLeft w:val="0"/>
          <w:marRight w:val="0"/>
          <w:marTop w:val="0"/>
          <w:marBottom w:val="0"/>
          <w:divBdr>
            <w:top w:val="none" w:sz="0" w:space="0" w:color="auto"/>
            <w:left w:val="none" w:sz="0" w:space="0" w:color="auto"/>
            <w:bottom w:val="none" w:sz="0" w:space="0" w:color="auto"/>
            <w:right w:val="none" w:sz="0" w:space="0" w:color="auto"/>
          </w:divBdr>
        </w:div>
        <w:div w:id="1211114724">
          <w:marLeft w:val="0"/>
          <w:marRight w:val="0"/>
          <w:marTop w:val="0"/>
          <w:marBottom w:val="0"/>
          <w:divBdr>
            <w:top w:val="none" w:sz="0" w:space="0" w:color="auto"/>
            <w:left w:val="none" w:sz="0" w:space="0" w:color="auto"/>
            <w:bottom w:val="none" w:sz="0" w:space="0" w:color="auto"/>
            <w:right w:val="none" w:sz="0" w:space="0" w:color="auto"/>
          </w:divBdr>
        </w:div>
        <w:div w:id="1627812438">
          <w:marLeft w:val="0"/>
          <w:marRight w:val="0"/>
          <w:marTop w:val="0"/>
          <w:marBottom w:val="0"/>
          <w:divBdr>
            <w:top w:val="none" w:sz="0" w:space="0" w:color="auto"/>
            <w:left w:val="none" w:sz="0" w:space="0" w:color="auto"/>
            <w:bottom w:val="none" w:sz="0" w:space="0" w:color="auto"/>
            <w:right w:val="none" w:sz="0" w:space="0" w:color="auto"/>
          </w:divBdr>
        </w:div>
        <w:div w:id="1649557655">
          <w:marLeft w:val="0"/>
          <w:marRight w:val="0"/>
          <w:marTop w:val="0"/>
          <w:marBottom w:val="0"/>
          <w:divBdr>
            <w:top w:val="none" w:sz="0" w:space="0" w:color="auto"/>
            <w:left w:val="none" w:sz="0" w:space="0" w:color="auto"/>
            <w:bottom w:val="none" w:sz="0" w:space="0" w:color="auto"/>
            <w:right w:val="none" w:sz="0" w:space="0" w:color="auto"/>
          </w:divBdr>
        </w:div>
        <w:div w:id="1943754989">
          <w:marLeft w:val="0"/>
          <w:marRight w:val="0"/>
          <w:marTop w:val="0"/>
          <w:marBottom w:val="0"/>
          <w:divBdr>
            <w:top w:val="none" w:sz="0" w:space="0" w:color="auto"/>
            <w:left w:val="none" w:sz="0" w:space="0" w:color="auto"/>
            <w:bottom w:val="none" w:sz="0" w:space="0" w:color="auto"/>
            <w:right w:val="none" w:sz="0" w:space="0" w:color="auto"/>
          </w:divBdr>
        </w:div>
        <w:div w:id="1974362553">
          <w:marLeft w:val="0"/>
          <w:marRight w:val="0"/>
          <w:marTop w:val="0"/>
          <w:marBottom w:val="0"/>
          <w:divBdr>
            <w:top w:val="none" w:sz="0" w:space="0" w:color="auto"/>
            <w:left w:val="none" w:sz="0" w:space="0" w:color="auto"/>
            <w:bottom w:val="none" w:sz="0" w:space="0" w:color="auto"/>
            <w:right w:val="none" w:sz="0" w:space="0" w:color="auto"/>
          </w:divBdr>
        </w:div>
        <w:div w:id="2008359782">
          <w:marLeft w:val="0"/>
          <w:marRight w:val="0"/>
          <w:marTop w:val="0"/>
          <w:marBottom w:val="0"/>
          <w:divBdr>
            <w:top w:val="none" w:sz="0" w:space="0" w:color="auto"/>
            <w:left w:val="none" w:sz="0" w:space="0" w:color="auto"/>
            <w:bottom w:val="none" w:sz="0" w:space="0" w:color="auto"/>
            <w:right w:val="none" w:sz="0" w:space="0" w:color="auto"/>
          </w:divBdr>
        </w:div>
        <w:div w:id="2022005050">
          <w:marLeft w:val="0"/>
          <w:marRight w:val="0"/>
          <w:marTop w:val="0"/>
          <w:marBottom w:val="0"/>
          <w:divBdr>
            <w:top w:val="none" w:sz="0" w:space="0" w:color="auto"/>
            <w:left w:val="none" w:sz="0" w:space="0" w:color="auto"/>
            <w:bottom w:val="none" w:sz="0" w:space="0" w:color="auto"/>
            <w:right w:val="none" w:sz="0" w:space="0" w:color="auto"/>
          </w:divBdr>
        </w:div>
        <w:div w:id="2071922103">
          <w:marLeft w:val="0"/>
          <w:marRight w:val="0"/>
          <w:marTop w:val="0"/>
          <w:marBottom w:val="0"/>
          <w:divBdr>
            <w:top w:val="none" w:sz="0" w:space="0" w:color="auto"/>
            <w:left w:val="none" w:sz="0" w:space="0" w:color="auto"/>
            <w:bottom w:val="none" w:sz="0" w:space="0" w:color="auto"/>
            <w:right w:val="none" w:sz="0" w:space="0" w:color="auto"/>
          </w:divBdr>
        </w:div>
        <w:div w:id="2099986616">
          <w:marLeft w:val="0"/>
          <w:marRight w:val="0"/>
          <w:marTop w:val="0"/>
          <w:marBottom w:val="0"/>
          <w:divBdr>
            <w:top w:val="none" w:sz="0" w:space="0" w:color="auto"/>
            <w:left w:val="none" w:sz="0" w:space="0" w:color="auto"/>
            <w:bottom w:val="none" w:sz="0" w:space="0" w:color="auto"/>
            <w:right w:val="none" w:sz="0" w:space="0" w:color="auto"/>
          </w:divBdr>
        </w:div>
      </w:divsChild>
    </w:div>
    <w:div w:id="1982267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webunja.unja.ac.id/artikel/88-peranan-perguruan-tinggi-dalam-praktik-terkini-profesinotaris-yang-luhur-dan-bermartaba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95C498-326C-44D9-A625-CE62D8867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112</Pages>
  <Words>22004</Words>
  <Characters>125429</Characters>
  <Application>Microsoft Office Word</Application>
  <DocSecurity>0</DocSecurity>
  <Lines>1045</Lines>
  <Paragraphs>294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147139</CharactersWithSpaces>
  <SharedDoc>false</SharedDoc>
  <HLinks>
    <vt:vector size="6" baseType="variant">
      <vt:variant>
        <vt:i4>1179716</vt:i4>
      </vt:variant>
      <vt:variant>
        <vt:i4>0</vt:i4>
      </vt:variant>
      <vt:variant>
        <vt:i4>0</vt:i4>
      </vt:variant>
      <vt:variant>
        <vt:i4>5</vt:i4>
      </vt:variant>
      <vt:variant>
        <vt:lpwstr>http://webunja.unja.ac.id/artikel/88-peranan-perguruan-tinggi-dalam-praktik-terkini-profesinotaris-yang-luhur-dan-bermartabat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lekik</dc:creator>
  <cp:keywords/>
  <cp:lastModifiedBy>guest2</cp:lastModifiedBy>
  <cp:revision>2</cp:revision>
  <cp:lastPrinted>2018-10-05T04:06:00Z</cp:lastPrinted>
  <dcterms:created xsi:type="dcterms:W3CDTF">2018-10-05T04:06:00Z</dcterms:created>
  <dcterms:modified xsi:type="dcterms:W3CDTF">2018-10-05T04:06:00Z</dcterms:modified>
</cp:coreProperties>
</file>