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E53" w:rsidRPr="001F0E53" w:rsidRDefault="001F0E53" w:rsidP="001F0E53">
      <w:pPr>
        <w:keepNext/>
        <w:keepLines/>
        <w:spacing w:after="0" w:line="480" w:lineRule="auto"/>
        <w:jc w:val="center"/>
        <w:outlineLvl w:val="0"/>
        <w:rPr>
          <w:rFonts w:asciiTheme="majorBidi" w:eastAsiaTheme="majorEastAsia" w:hAnsiTheme="majorBidi" w:cstheme="majorBidi"/>
          <w:b/>
          <w:bCs/>
          <w:sz w:val="24"/>
          <w:szCs w:val="24"/>
        </w:rPr>
      </w:pPr>
      <w:bookmarkStart w:id="0" w:name="_Toc506581061"/>
      <w:bookmarkStart w:id="1" w:name="_Toc507606328"/>
      <w:r w:rsidRPr="001F0E53">
        <w:rPr>
          <w:rFonts w:asciiTheme="majorBidi" w:eastAsiaTheme="majorEastAsia" w:hAnsiTheme="majorBidi" w:cstheme="majorBidi"/>
          <w:b/>
          <w:bCs/>
          <w:sz w:val="24"/>
          <w:szCs w:val="24"/>
        </w:rPr>
        <w:t>BAB I</w:t>
      </w:r>
      <w:bookmarkEnd w:id="0"/>
      <w:r w:rsidRPr="001F0E53">
        <w:rPr>
          <w:rFonts w:asciiTheme="majorBidi" w:eastAsiaTheme="majorEastAsia" w:hAnsiTheme="majorBidi" w:cstheme="majorBidi"/>
          <w:b/>
          <w:bCs/>
          <w:sz w:val="24"/>
          <w:szCs w:val="24"/>
        </w:rPr>
        <w:t xml:space="preserve"> </w:t>
      </w:r>
      <w:bookmarkStart w:id="2" w:name="_Toc506581062"/>
    </w:p>
    <w:p w:rsidR="001F0E53" w:rsidRPr="001F0E53" w:rsidRDefault="001F0E53" w:rsidP="001F0E53">
      <w:pPr>
        <w:keepNext/>
        <w:keepLines/>
        <w:spacing w:after="0" w:line="480" w:lineRule="auto"/>
        <w:jc w:val="center"/>
        <w:outlineLvl w:val="0"/>
        <w:rPr>
          <w:rFonts w:asciiTheme="majorBidi" w:eastAsiaTheme="majorEastAsia" w:hAnsiTheme="majorBidi" w:cstheme="majorBidi"/>
          <w:b/>
          <w:bCs/>
          <w:sz w:val="24"/>
          <w:szCs w:val="24"/>
        </w:rPr>
      </w:pPr>
      <w:r w:rsidRPr="001F0E53">
        <w:rPr>
          <w:rFonts w:asciiTheme="majorBidi" w:eastAsiaTheme="majorEastAsia" w:hAnsiTheme="majorBidi" w:cstheme="majorBidi"/>
          <w:b/>
          <w:bCs/>
          <w:sz w:val="24"/>
          <w:szCs w:val="24"/>
        </w:rPr>
        <w:t>PENDAHULUAN</w:t>
      </w:r>
      <w:bookmarkEnd w:id="1"/>
      <w:bookmarkEnd w:id="2"/>
    </w:p>
    <w:p w:rsidR="001F0E53" w:rsidRPr="001F0E53" w:rsidRDefault="001F0E53" w:rsidP="001F0E53">
      <w:pPr>
        <w:keepNext/>
        <w:keepLines/>
        <w:numPr>
          <w:ilvl w:val="0"/>
          <w:numId w:val="3"/>
        </w:numPr>
        <w:spacing w:before="200" w:after="0" w:line="480" w:lineRule="auto"/>
        <w:ind w:left="426" w:hanging="426"/>
        <w:jc w:val="both"/>
        <w:outlineLvl w:val="1"/>
        <w:rPr>
          <w:rFonts w:asciiTheme="majorBidi" w:eastAsiaTheme="majorEastAsia" w:hAnsiTheme="majorBidi" w:cstheme="majorBidi"/>
          <w:b/>
          <w:bCs/>
          <w:sz w:val="24"/>
          <w:szCs w:val="24"/>
        </w:rPr>
      </w:pPr>
      <w:bookmarkStart w:id="3" w:name="_Toc506581063"/>
      <w:bookmarkStart w:id="4" w:name="_Toc507606329"/>
      <w:r w:rsidRPr="001F0E53">
        <w:rPr>
          <w:rFonts w:asciiTheme="majorBidi" w:eastAsiaTheme="majorEastAsia" w:hAnsiTheme="majorBidi" w:cstheme="majorBidi"/>
          <w:b/>
          <w:bCs/>
          <w:sz w:val="24"/>
          <w:szCs w:val="24"/>
        </w:rPr>
        <w:t>Alasan Pemilihan Judul</w:t>
      </w:r>
      <w:bookmarkEnd w:id="3"/>
      <w:bookmarkEnd w:id="4"/>
    </w:p>
    <w:p w:rsidR="001F0E53" w:rsidRPr="001F0E53" w:rsidRDefault="001F0E53" w:rsidP="001F0E53">
      <w:pPr>
        <w:tabs>
          <w:tab w:val="left" w:pos="7655"/>
        </w:tabs>
        <w:spacing w:after="0" w:line="480" w:lineRule="auto"/>
        <w:ind w:left="426" w:firstLine="708"/>
        <w:jc w:val="both"/>
        <w:rPr>
          <w:rFonts w:ascii="Times New Roman" w:hAnsi="Times New Roman" w:cs="Times New Roman"/>
          <w:sz w:val="24"/>
          <w:szCs w:val="24"/>
        </w:rPr>
      </w:pPr>
      <w:r w:rsidRPr="001F0E53">
        <w:rPr>
          <w:rFonts w:ascii="Times New Roman" w:hAnsi="Times New Roman" w:cs="Times New Roman"/>
          <w:sz w:val="24"/>
          <w:szCs w:val="24"/>
        </w:rPr>
        <w:t>Beberapa dasar atau alasan yang menjadikan peneliti tertarik untuk memilih meneliti judul “Implementasi Pembelajaran PAI Berbasis Sirah Nabawiyah di Yayasan Kuttab Al-Fatih Semarang” adalah:</w:t>
      </w:r>
    </w:p>
    <w:p w:rsidR="001F0E53" w:rsidRPr="001F0E53" w:rsidRDefault="001F0E53" w:rsidP="001F0E53">
      <w:pPr>
        <w:numPr>
          <w:ilvl w:val="0"/>
          <w:numId w:val="4"/>
        </w:numPr>
        <w:tabs>
          <w:tab w:val="left" w:pos="7655"/>
        </w:tabs>
        <w:spacing w:after="0" w:line="480" w:lineRule="auto"/>
        <w:jc w:val="both"/>
        <w:rPr>
          <w:rFonts w:ascii="Times New Roman" w:hAnsi="Times New Roman" w:cs="Times New Roman"/>
          <w:sz w:val="24"/>
          <w:szCs w:val="24"/>
        </w:rPr>
      </w:pPr>
      <w:r w:rsidRPr="001F0E53">
        <w:rPr>
          <w:rFonts w:ascii="Times New Roman" w:hAnsi="Times New Roman" w:cs="Times New Roman"/>
          <w:sz w:val="24"/>
          <w:szCs w:val="24"/>
        </w:rPr>
        <w:t>Hilangnya pengetahuan dan kefahaman anak tentang Pendidikan Islam di zaman sekarang ini sudah sangat memprihatinkan, terlebih dengan berkembangannya ilmu teknologi yang semakin pesat menjadi salah satu faktor utama penyebab kerusakan perkembangan akhlak dan kepribadian pada anak. Dalam kenyataannya, banyak anak yang terjerumus ke dalam pergaulan bebas sebab semakin berkurangnya nilai-nilai dan norma Pendidikan Islam di dalam suatu pendidikan. Hal itu disebabkan karena berkurangnya pengetahuan dan kefahaman seorang guru mengenai hakikat dalam Pendidikan Islam serta semakin rancaunya sistem pendidikan yang digunakan, sehingga pendidikan di zaman sekarang ini telah kehilangan hakikat dan tujuan dari Pendidikan Islam itu sendiri padahal Rasulullah telah mencotohkan dan mempraktekan bagaimana cara mendidik generasi yang baik agar melahirkan generasi yang khoirah ummah.</w:t>
      </w:r>
    </w:p>
    <w:p w:rsidR="001F0E53" w:rsidRPr="001F0E53" w:rsidRDefault="001F0E53" w:rsidP="001F0E53">
      <w:pPr>
        <w:numPr>
          <w:ilvl w:val="0"/>
          <w:numId w:val="4"/>
        </w:numPr>
        <w:tabs>
          <w:tab w:val="left" w:pos="7655"/>
        </w:tabs>
        <w:spacing w:after="0" w:line="480" w:lineRule="auto"/>
        <w:jc w:val="both"/>
        <w:rPr>
          <w:rFonts w:ascii="Times New Roman" w:hAnsi="Times New Roman" w:cs="Times New Roman"/>
          <w:sz w:val="24"/>
          <w:szCs w:val="24"/>
        </w:rPr>
        <w:sectPr w:rsidR="001F0E53" w:rsidRPr="001F0E53" w:rsidSect="00394E77">
          <w:headerReference w:type="default" r:id="rId9"/>
          <w:footerReference w:type="default" r:id="rId10"/>
          <w:pgSz w:w="11907" w:h="16840" w:code="9"/>
          <w:pgMar w:top="2268" w:right="1701" w:bottom="1276" w:left="2268" w:header="720" w:footer="0" w:gutter="0"/>
          <w:pgNumType w:start="1"/>
          <w:cols w:space="720"/>
          <w:docGrid w:linePitch="360"/>
        </w:sectPr>
      </w:pPr>
      <w:r w:rsidRPr="001F0E53">
        <w:rPr>
          <w:rFonts w:ascii="Times New Roman" w:hAnsi="Times New Roman" w:cs="Times New Roman"/>
          <w:sz w:val="24"/>
          <w:szCs w:val="24"/>
        </w:rPr>
        <w:t xml:space="preserve">Pemilihan Yayasan Kuttab Al-Fatih sebagai objek dalam penelitian ini digunakan oleh peneliti dengan alasan bahwa di Yayasan Kuttab Al-Fatih merupakan salah satu lembaga pendidikan yang menerapkan konsep pendidikan yang berbasis sirah Nabawiyah atau pendidikan ala Rasulullah </w:t>
      </w:r>
    </w:p>
    <w:p w:rsidR="001F0E53" w:rsidRPr="001F0E53" w:rsidRDefault="001F0E53" w:rsidP="001F0E53">
      <w:pPr>
        <w:spacing w:after="0" w:line="480" w:lineRule="auto"/>
        <w:ind w:left="786"/>
        <w:jc w:val="both"/>
        <w:rPr>
          <w:rFonts w:ascii="Times New Roman" w:hAnsi="Times New Roman" w:cs="Times New Roman"/>
          <w:sz w:val="24"/>
          <w:szCs w:val="24"/>
        </w:rPr>
      </w:pPr>
      <w:r w:rsidRPr="001F0E53">
        <w:rPr>
          <w:rFonts w:ascii="Times New Roman" w:hAnsi="Times New Roman" w:cs="Times New Roman"/>
          <w:sz w:val="24"/>
          <w:szCs w:val="24"/>
        </w:rPr>
        <w:lastRenderedPageBreak/>
        <w:t>dan para sahabatnya dalam pembelajaran PAI, yang mana didalam pembelajaran anak dilibatkan secara langsung dengan alam sekitar serta disetiap pembelajaran diajarkan secara tematik dengan mengkaitkan sub-sub tema dari tema yang ditentukan dengan ayat-ayat yang ada di dalam Al-Qur’an (Juz ‘Ammah) dan disetiap kejadian yang dialami oleh anak dihubungkan dengan cerita Islami tentang Rasulullah dan para sahabatnya. Yayasan Kuttab Al-Fatih ini hadir untuk mencoba melahirkan generasi yang mana generasi tersebut pernah ada dalam sejarah Islam, baik pada zaman Rasulullah, para sahabat, tabi’in dan seterusnya yang mana pada zaman itu pendidikan Islam berada di puncaknya. Kunci dari pendidikan Islam itu sendiri berasal dari Rasulullah SAW, yaitu bagaimana beliau menerapkan dan menggunakan metode atau konsep pendidikan Islam dalam mendidik generasi.</w:t>
      </w:r>
    </w:p>
    <w:p w:rsidR="001F0E53" w:rsidRDefault="001F0E53" w:rsidP="001F0E53">
      <w:pPr>
        <w:numPr>
          <w:ilvl w:val="0"/>
          <w:numId w:val="4"/>
        </w:numPr>
        <w:spacing w:after="240" w:line="480" w:lineRule="auto"/>
        <w:jc w:val="both"/>
        <w:rPr>
          <w:rFonts w:ascii="Times New Roman" w:hAnsi="Times New Roman" w:cs="Times New Roman"/>
          <w:sz w:val="24"/>
          <w:szCs w:val="24"/>
        </w:rPr>
      </w:pPr>
      <w:r w:rsidRPr="001F0E53">
        <w:rPr>
          <w:rFonts w:ascii="Times New Roman" w:hAnsi="Times New Roman" w:cs="Times New Roman"/>
          <w:sz w:val="24"/>
          <w:szCs w:val="24"/>
        </w:rPr>
        <w:t>Pemilihan judul skripsi tentang Implementasi Pembelajaran PAI berbasis sirah Nabawiyah di Yayasan Kuttab Al-Fatih Semarang dipilih oleh peneliti karena peneliti tertarik untuk meneliti mengenai pembelajaran PAI yang berbasis sirah Nabawiyah di Yayasan Kuttab Al-Fatih, yang mana sesuai dengan bidang pendidikan peneliti serta masalah ini memungkinkan untuk diteliti oleh peneliti baik berkenaan dengan kemampuan finansial, waktu dan kemampuan dari peneliti.</w:t>
      </w:r>
    </w:p>
    <w:p w:rsidR="001F0E53" w:rsidRPr="001F0E53" w:rsidRDefault="001F0E53" w:rsidP="001F0E53">
      <w:pPr>
        <w:keepNext/>
        <w:keepLines/>
        <w:numPr>
          <w:ilvl w:val="0"/>
          <w:numId w:val="3"/>
        </w:numPr>
        <w:spacing w:before="200" w:after="0" w:line="480" w:lineRule="auto"/>
        <w:ind w:left="426" w:hanging="426"/>
        <w:jc w:val="both"/>
        <w:outlineLvl w:val="1"/>
        <w:rPr>
          <w:rFonts w:asciiTheme="majorBidi" w:eastAsiaTheme="majorEastAsia" w:hAnsiTheme="majorBidi" w:cstheme="majorBidi"/>
          <w:b/>
          <w:bCs/>
          <w:sz w:val="24"/>
          <w:szCs w:val="24"/>
        </w:rPr>
      </w:pPr>
      <w:bookmarkStart w:id="5" w:name="_Toc506581064"/>
      <w:bookmarkStart w:id="6" w:name="_Toc507606330"/>
      <w:r w:rsidRPr="001F0E53">
        <w:rPr>
          <w:rFonts w:asciiTheme="majorBidi" w:eastAsiaTheme="majorEastAsia" w:hAnsiTheme="majorBidi" w:cstheme="majorBidi"/>
          <w:b/>
          <w:bCs/>
          <w:sz w:val="24"/>
          <w:szCs w:val="24"/>
        </w:rPr>
        <w:t>Penegasan Istilah</w:t>
      </w:r>
      <w:bookmarkEnd w:id="5"/>
      <w:bookmarkEnd w:id="6"/>
    </w:p>
    <w:p w:rsidR="001F0E53" w:rsidRPr="001F0E53" w:rsidRDefault="001F0E53" w:rsidP="001F0E53">
      <w:pPr>
        <w:spacing w:before="240" w:after="0" w:line="480" w:lineRule="auto"/>
        <w:ind w:left="426" w:firstLine="708"/>
        <w:jc w:val="both"/>
        <w:rPr>
          <w:rFonts w:asciiTheme="majorBidi" w:hAnsiTheme="majorBidi" w:cstheme="majorBidi"/>
          <w:sz w:val="24"/>
          <w:szCs w:val="24"/>
        </w:rPr>
      </w:pPr>
      <w:r w:rsidRPr="001F0E53">
        <w:rPr>
          <w:rFonts w:asciiTheme="majorBidi" w:hAnsiTheme="majorBidi" w:cstheme="majorBidi"/>
          <w:sz w:val="24"/>
          <w:szCs w:val="24"/>
        </w:rPr>
        <w:t xml:space="preserve">Agar terhindar dari kesalah fahaman di dalam judul skripsi, maka peneliti menjelaskan beberapa istilah diantaranya: </w:t>
      </w:r>
    </w:p>
    <w:p w:rsidR="001F0E53" w:rsidRPr="001F0E53" w:rsidRDefault="001F0E53" w:rsidP="001F0E53">
      <w:pPr>
        <w:numPr>
          <w:ilvl w:val="0"/>
          <w:numId w:val="5"/>
        </w:numPr>
        <w:spacing w:after="0" w:line="480" w:lineRule="auto"/>
        <w:jc w:val="both"/>
        <w:rPr>
          <w:rFonts w:asciiTheme="majorBidi" w:hAnsiTheme="majorBidi" w:cstheme="majorBidi"/>
          <w:sz w:val="24"/>
          <w:szCs w:val="24"/>
        </w:rPr>
      </w:pPr>
      <w:r w:rsidRPr="001F0E53">
        <w:rPr>
          <w:rFonts w:asciiTheme="majorBidi" w:hAnsiTheme="majorBidi" w:cstheme="majorBidi"/>
          <w:sz w:val="24"/>
          <w:szCs w:val="24"/>
        </w:rPr>
        <w:lastRenderedPageBreak/>
        <w:t>Implementasi</w:t>
      </w:r>
    </w:p>
    <w:p w:rsidR="001F0E53" w:rsidRPr="001F0E53" w:rsidRDefault="001F0E53" w:rsidP="001F0E53">
      <w:pPr>
        <w:spacing w:after="0" w:line="480" w:lineRule="auto"/>
        <w:ind w:left="720" w:firstLine="698"/>
        <w:jc w:val="both"/>
        <w:rPr>
          <w:rFonts w:asciiTheme="majorBidi" w:hAnsiTheme="majorBidi" w:cstheme="majorBidi"/>
          <w:sz w:val="24"/>
          <w:szCs w:val="24"/>
        </w:rPr>
      </w:pPr>
      <w:r w:rsidRPr="001F0E53">
        <w:rPr>
          <w:rFonts w:ascii="Times New Roman" w:hAnsi="Times New Roman" w:cs="Times New Roman"/>
          <w:sz w:val="24"/>
          <w:szCs w:val="24"/>
        </w:rPr>
        <w:t xml:space="preserve">Implementasi dalam arti bahasa bararti ‘pelaksanaan atau penerapan’. Secara konseptual implementasi adalah suatu proses penerapan ide, konsep, kebijakan atau motivasi dalam suatu tindakan praktis yang mana dapat memberikan dampak baik berupa perubahan pengetahuan, keterampilan, maupun nilai dan sikap yang baik pada saat proses pembelajaran maupun diluar pembelajaran </w:t>
      </w:r>
      <w:sdt>
        <w:sdtPr>
          <w:rPr>
            <w:rFonts w:ascii="Times New Roman" w:hAnsi="Times New Roman" w:cs="Times New Roman"/>
            <w:sz w:val="24"/>
            <w:szCs w:val="24"/>
          </w:rPr>
          <w:id w:val="-1615745782"/>
          <w:citation/>
        </w:sdtPr>
        <w:sdtEndPr/>
        <w:sdtContent>
          <w:r w:rsidRPr="001F0E53">
            <w:rPr>
              <w:rFonts w:ascii="Times New Roman" w:hAnsi="Times New Roman" w:cs="Times New Roman"/>
              <w:sz w:val="24"/>
              <w:szCs w:val="24"/>
            </w:rPr>
            <w:fldChar w:fldCharType="begin"/>
          </w:r>
          <w:r w:rsidRPr="001F0E53">
            <w:rPr>
              <w:rFonts w:ascii="Times New Roman" w:hAnsi="Times New Roman" w:cs="Times New Roman"/>
              <w:sz w:val="24"/>
              <w:szCs w:val="24"/>
            </w:rPr>
            <w:instrText xml:space="preserve">CITATION Mul05 \p 93 \l 1033 </w:instrText>
          </w:r>
          <w:r w:rsidRPr="001F0E53">
            <w:rPr>
              <w:rFonts w:ascii="Times New Roman" w:hAnsi="Times New Roman" w:cs="Times New Roman"/>
              <w:sz w:val="24"/>
              <w:szCs w:val="24"/>
            </w:rPr>
            <w:fldChar w:fldCharType="separate"/>
          </w:r>
          <w:r w:rsidRPr="001F0E53">
            <w:rPr>
              <w:rFonts w:ascii="Times New Roman" w:hAnsi="Times New Roman" w:cs="Times New Roman"/>
              <w:noProof/>
              <w:sz w:val="24"/>
              <w:szCs w:val="24"/>
            </w:rPr>
            <w:t>(Mulyasa, 2005, p. 93)</w:t>
          </w:r>
          <w:r w:rsidRPr="001F0E53">
            <w:rPr>
              <w:rFonts w:ascii="Times New Roman" w:hAnsi="Times New Roman" w:cs="Times New Roman"/>
              <w:sz w:val="24"/>
              <w:szCs w:val="24"/>
            </w:rPr>
            <w:fldChar w:fldCharType="end"/>
          </w:r>
        </w:sdtContent>
      </w:sdt>
      <w:r w:rsidRPr="001F0E53">
        <w:rPr>
          <w:rFonts w:ascii="Times New Roman" w:hAnsi="Times New Roman" w:cs="Times New Roman"/>
          <w:sz w:val="24"/>
          <w:szCs w:val="24"/>
        </w:rPr>
        <w:t>.</w:t>
      </w:r>
    </w:p>
    <w:p w:rsidR="001F0E53" w:rsidRPr="001F0E53" w:rsidRDefault="001F0E53" w:rsidP="001F0E53">
      <w:pPr>
        <w:spacing w:after="0" w:line="480" w:lineRule="auto"/>
        <w:ind w:left="720" w:firstLine="698"/>
        <w:jc w:val="both"/>
        <w:rPr>
          <w:rFonts w:asciiTheme="majorBidi" w:hAnsiTheme="majorBidi" w:cstheme="majorBidi"/>
          <w:sz w:val="24"/>
          <w:szCs w:val="24"/>
        </w:rPr>
      </w:pPr>
      <w:r w:rsidRPr="001F0E53">
        <w:rPr>
          <w:rFonts w:ascii="Times New Roman" w:hAnsi="Times New Roman" w:cs="Times New Roman"/>
          <w:sz w:val="24"/>
          <w:szCs w:val="24"/>
        </w:rPr>
        <w:t xml:space="preserve">Secara operasional implementasi merupakan cara atau tindakan guru dalam memilih dan menerapkan metode serta pendekatan apa yang sesuai dengan kondisi peserta didik di Kuttab Al-Fatih, sehingga dalam mengembangkan materi pembelajaran akan mudah untuk difahami serta diterima oleh siswa didiknya. </w:t>
      </w:r>
    </w:p>
    <w:p w:rsidR="001F0E53" w:rsidRPr="001F0E53" w:rsidRDefault="001F0E53" w:rsidP="001F0E53">
      <w:pPr>
        <w:numPr>
          <w:ilvl w:val="0"/>
          <w:numId w:val="5"/>
        </w:numPr>
        <w:spacing w:after="0" w:line="480" w:lineRule="auto"/>
        <w:jc w:val="both"/>
        <w:rPr>
          <w:rFonts w:ascii="Times New Roman" w:hAnsi="Times New Roman" w:cs="Times New Roman"/>
          <w:sz w:val="24"/>
          <w:szCs w:val="24"/>
        </w:rPr>
      </w:pPr>
      <w:r w:rsidRPr="001F0E53">
        <w:rPr>
          <w:rFonts w:ascii="Times New Roman" w:hAnsi="Times New Roman" w:cs="Times New Roman"/>
          <w:sz w:val="24"/>
          <w:szCs w:val="24"/>
        </w:rPr>
        <w:t>Pembelajaran</w:t>
      </w:r>
    </w:p>
    <w:p w:rsidR="001F0E53" w:rsidRPr="001F0E53" w:rsidRDefault="001F0E53" w:rsidP="001F0E53">
      <w:pPr>
        <w:spacing w:after="0" w:line="480" w:lineRule="auto"/>
        <w:ind w:left="720" w:firstLine="698"/>
        <w:jc w:val="both"/>
        <w:rPr>
          <w:rFonts w:ascii="Times New Roman" w:hAnsi="Times New Roman" w:cs="Times New Roman"/>
          <w:sz w:val="24"/>
          <w:szCs w:val="24"/>
        </w:rPr>
      </w:pPr>
      <w:r w:rsidRPr="001F0E53">
        <w:rPr>
          <w:rFonts w:ascii="Times New Roman" w:hAnsi="Times New Roman" w:cs="Times New Roman"/>
          <w:sz w:val="24"/>
          <w:szCs w:val="24"/>
        </w:rPr>
        <w:t xml:space="preserve">Secara konseptual pembelajaran merupakan suatu proses atau upaya untuk menciptakan suasana yang aktif dalam pembelajaran agar guru dapat mengetahui seberapa tingkat kemampuan minat dan bakat siswa secara optimal, sehingga tujuan dari pembelajaran sendiri akan tercapai sesuai dengan yang diinginkan secara bersama </w:t>
      </w:r>
      <w:sdt>
        <w:sdtPr>
          <w:rPr>
            <w:rFonts w:ascii="Times New Roman" w:hAnsi="Times New Roman" w:cs="Times New Roman"/>
            <w:sz w:val="24"/>
            <w:szCs w:val="24"/>
          </w:rPr>
          <w:id w:val="1607922867"/>
          <w:citation/>
        </w:sdtPr>
        <w:sdtEndPr/>
        <w:sdtContent>
          <w:r w:rsidRPr="001F0E53">
            <w:rPr>
              <w:rFonts w:ascii="Times New Roman" w:hAnsi="Times New Roman" w:cs="Times New Roman"/>
              <w:sz w:val="24"/>
              <w:szCs w:val="24"/>
            </w:rPr>
            <w:fldChar w:fldCharType="begin"/>
          </w:r>
          <w:r w:rsidRPr="001F0E53">
            <w:rPr>
              <w:rFonts w:ascii="Times New Roman" w:hAnsi="Times New Roman" w:cs="Times New Roman"/>
              <w:sz w:val="24"/>
              <w:szCs w:val="24"/>
            </w:rPr>
            <w:instrText xml:space="preserve">CITATION Abd12 \p 270 \t  \l 1033 </w:instrText>
          </w:r>
          <w:r w:rsidRPr="001F0E53">
            <w:rPr>
              <w:rFonts w:ascii="Times New Roman" w:hAnsi="Times New Roman" w:cs="Times New Roman"/>
              <w:sz w:val="24"/>
              <w:szCs w:val="24"/>
            </w:rPr>
            <w:fldChar w:fldCharType="separate"/>
          </w:r>
          <w:r w:rsidRPr="001F0E53">
            <w:rPr>
              <w:rFonts w:ascii="Times New Roman" w:hAnsi="Times New Roman" w:cs="Times New Roman"/>
              <w:noProof/>
              <w:sz w:val="24"/>
              <w:szCs w:val="24"/>
            </w:rPr>
            <w:t>(Majid, 2012, p. 270)</w:t>
          </w:r>
          <w:r w:rsidRPr="001F0E53">
            <w:rPr>
              <w:rFonts w:ascii="Times New Roman" w:hAnsi="Times New Roman" w:cs="Times New Roman"/>
              <w:sz w:val="24"/>
              <w:szCs w:val="24"/>
            </w:rPr>
            <w:fldChar w:fldCharType="end"/>
          </w:r>
        </w:sdtContent>
      </w:sdt>
      <w:r w:rsidRPr="001F0E53">
        <w:rPr>
          <w:rFonts w:ascii="Times New Roman" w:hAnsi="Times New Roman" w:cs="Times New Roman"/>
          <w:sz w:val="24"/>
          <w:szCs w:val="24"/>
        </w:rPr>
        <w:t>.</w:t>
      </w:r>
    </w:p>
    <w:p w:rsidR="001F0E53" w:rsidRPr="001F0E53" w:rsidRDefault="001F0E53" w:rsidP="001F0E53">
      <w:pPr>
        <w:spacing w:after="0" w:line="480" w:lineRule="auto"/>
        <w:ind w:left="720" w:firstLine="698"/>
        <w:jc w:val="both"/>
        <w:rPr>
          <w:rFonts w:ascii="Times New Roman" w:hAnsi="Times New Roman" w:cs="Times New Roman"/>
          <w:sz w:val="24"/>
          <w:szCs w:val="24"/>
        </w:rPr>
      </w:pPr>
      <w:r w:rsidRPr="001F0E53">
        <w:rPr>
          <w:rFonts w:ascii="Times New Roman" w:hAnsi="Times New Roman" w:cs="Times New Roman"/>
          <w:sz w:val="24"/>
          <w:szCs w:val="24"/>
        </w:rPr>
        <w:t xml:space="preserve">Secara operasional pembelajaran merupakan proses atau upaya yang dilakukan guru dalam menciptakan suasana pembelajaran yang aktif dan efektif di Kuttab Al-Fatih, dengan tujuan agar peserta didik mampu untuk meningkatkan kedisiplinan, pemahaman dan pengalamanya tentang </w:t>
      </w:r>
      <w:r w:rsidRPr="001F0E53">
        <w:rPr>
          <w:rFonts w:ascii="Times New Roman" w:hAnsi="Times New Roman" w:cs="Times New Roman"/>
          <w:sz w:val="24"/>
          <w:szCs w:val="24"/>
        </w:rPr>
        <w:lastRenderedPageBreak/>
        <w:t>pendidikan sirah Nabawiyah serta mengaplikasikan dalam kehidupan kesehariannya.</w:t>
      </w:r>
    </w:p>
    <w:p w:rsidR="001F0E53" w:rsidRPr="001F0E53" w:rsidRDefault="001F0E53" w:rsidP="001F0E53">
      <w:pPr>
        <w:numPr>
          <w:ilvl w:val="0"/>
          <w:numId w:val="5"/>
        </w:numPr>
        <w:spacing w:after="0" w:line="480" w:lineRule="auto"/>
        <w:jc w:val="both"/>
        <w:rPr>
          <w:rFonts w:ascii="Times New Roman" w:hAnsi="Times New Roman" w:cs="Times New Roman"/>
          <w:sz w:val="24"/>
          <w:szCs w:val="24"/>
        </w:rPr>
      </w:pPr>
      <w:r w:rsidRPr="001F0E53">
        <w:rPr>
          <w:rFonts w:ascii="Times New Roman" w:hAnsi="Times New Roman" w:cs="Times New Roman"/>
          <w:sz w:val="24"/>
          <w:szCs w:val="24"/>
        </w:rPr>
        <w:t>Pendidikan Agama Islam</w:t>
      </w:r>
    </w:p>
    <w:p w:rsidR="001F0E53" w:rsidRPr="001F0E53" w:rsidRDefault="001F0E53" w:rsidP="001F0E53">
      <w:pPr>
        <w:spacing w:after="0" w:line="480" w:lineRule="auto"/>
        <w:ind w:left="720" w:firstLine="698"/>
        <w:jc w:val="both"/>
        <w:rPr>
          <w:rFonts w:ascii="Times New Roman" w:hAnsi="Times New Roman" w:cs="Times New Roman"/>
          <w:sz w:val="24"/>
          <w:szCs w:val="24"/>
        </w:rPr>
      </w:pPr>
      <w:r w:rsidRPr="001F0E53">
        <w:rPr>
          <w:rFonts w:ascii="Times New Roman" w:hAnsi="Times New Roman" w:cs="Times New Roman"/>
          <w:sz w:val="24"/>
          <w:szCs w:val="24"/>
        </w:rPr>
        <w:t xml:space="preserve">Secara konseptual Pendidikan Agama Islam adalah upaya atau usaha seseorang untuk membimbing dan mengasuh anak didik sesuai dengan ajaran dalam agama Islam, yang mana bertujuan agar setelah anak tersebut selesai dalam pendidikan ia mampu untuk memahami dan mendalami apa saja yang terkandung dalam ajaran Islam secara konseptual atau keseluruhan, mengahayati makna dan maksud sesuai dengan tujuannya sehingga pada akhirnya mampu untuk mengamalkan dan menjadikan ajaran-ajaran agama Islam yang telah diperlajari serta diyakininya sebagai pedoman dan pandangan dalam kehidupannya, sehingga memberikan keselamatan bagi dunia dan akhiratnya nanti </w:t>
      </w:r>
      <w:sdt>
        <w:sdtPr>
          <w:rPr>
            <w:rFonts w:ascii="Times New Roman" w:hAnsi="Times New Roman" w:cs="Times New Roman"/>
            <w:sz w:val="24"/>
            <w:szCs w:val="24"/>
          </w:rPr>
          <w:id w:val="-721212366"/>
          <w:citation/>
        </w:sdtPr>
        <w:sdtEndPr/>
        <w:sdtContent>
          <w:r w:rsidRPr="001F0E53">
            <w:rPr>
              <w:rFonts w:ascii="Times New Roman" w:hAnsi="Times New Roman" w:cs="Times New Roman"/>
              <w:sz w:val="24"/>
              <w:szCs w:val="24"/>
            </w:rPr>
            <w:fldChar w:fldCharType="begin"/>
          </w:r>
          <w:r w:rsidRPr="001F0E53">
            <w:rPr>
              <w:rFonts w:ascii="Times New Roman" w:hAnsi="Times New Roman" w:cs="Times New Roman"/>
              <w:sz w:val="24"/>
              <w:szCs w:val="24"/>
            </w:rPr>
            <w:instrText xml:space="preserve">CITATION DrZ12 \p 88 \l 1033 </w:instrText>
          </w:r>
          <w:r w:rsidRPr="001F0E53">
            <w:rPr>
              <w:rFonts w:ascii="Times New Roman" w:hAnsi="Times New Roman" w:cs="Times New Roman"/>
              <w:sz w:val="24"/>
              <w:szCs w:val="24"/>
            </w:rPr>
            <w:fldChar w:fldCharType="separate"/>
          </w:r>
          <w:r w:rsidRPr="001F0E53">
            <w:rPr>
              <w:rFonts w:ascii="Times New Roman" w:hAnsi="Times New Roman" w:cs="Times New Roman"/>
              <w:noProof/>
              <w:sz w:val="24"/>
              <w:szCs w:val="24"/>
            </w:rPr>
            <w:t>(Daradjat, 2012, p. 88)</w:t>
          </w:r>
          <w:r w:rsidRPr="001F0E53">
            <w:rPr>
              <w:rFonts w:ascii="Times New Roman" w:hAnsi="Times New Roman" w:cs="Times New Roman"/>
              <w:sz w:val="24"/>
              <w:szCs w:val="24"/>
            </w:rPr>
            <w:fldChar w:fldCharType="end"/>
          </w:r>
        </w:sdtContent>
      </w:sdt>
      <w:r w:rsidRPr="001F0E53">
        <w:rPr>
          <w:rFonts w:ascii="Times New Roman" w:hAnsi="Times New Roman" w:cs="Times New Roman"/>
          <w:sz w:val="24"/>
          <w:szCs w:val="24"/>
        </w:rPr>
        <w:t>.</w:t>
      </w:r>
    </w:p>
    <w:p w:rsidR="001F0E53" w:rsidRPr="001F0E53" w:rsidRDefault="001F0E53" w:rsidP="001F0E53">
      <w:pPr>
        <w:spacing w:after="0" w:line="480" w:lineRule="auto"/>
        <w:ind w:left="720" w:firstLine="698"/>
        <w:jc w:val="both"/>
        <w:rPr>
          <w:rFonts w:ascii="Times New Roman" w:hAnsi="Times New Roman" w:cs="Times New Roman"/>
          <w:sz w:val="24"/>
          <w:szCs w:val="24"/>
        </w:rPr>
      </w:pPr>
      <w:r w:rsidRPr="001F0E53">
        <w:rPr>
          <w:rFonts w:ascii="Times New Roman" w:hAnsi="Times New Roman" w:cs="Times New Roman"/>
          <w:sz w:val="24"/>
          <w:szCs w:val="24"/>
        </w:rPr>
        <w:t>Secara operasional Pendidikan Agama Islam merupakan salah satu materi pembelajaran yang diajarkan di Kuttab Al-Fatih, yang mana dalam pembelajarannya menggunakan konsep atau model pembelajaran berbasis sirah Nabawiyah.</w:t>
      </w:r>
    </w:p>
    <w:p w:rsidR="001F0E53" w:rsidRPr="001F0E53" w:rsidRDefault="001F0E53" w:rsidP="001F0E53">
      <w:pPr>
        <w:numPr>
          <w:ilvl w:val="0"/>
          <w:numId w:val="5"/>
        </w:numPr>
        <w:spacing w:after="0" w:line="480" w:lineRule="auto"/>
        <w:jc w:val="both"/>
        <w:rPr>
          <w:rFonts w:ascii="Times New Roman" w:hAnsi="Times New Roman" w:cs="Times New Roman"/>
          <w:sz w:val="24"/>
          <w:szCs w:val="24"/>
        </w:rPr>
      </w:pPr>
      <w:r w:rsidRPr="001F0E53">
        <w:rPr>
          <w:rFonts w:ascii="Times New Roman" w:hAnsi="Times New Roman" w:cs="Times New Roman"/>
          <w:sz w:val="24"/>
          <w:szCs w:val="24"/>
        </w:rPr>
        <w:t xml:space="preserve">Sirah Nabawiyah </w:t>
      </w:r>
    </w:p>
    <w:p w:rsidR="001F0E53" w:rsidRPr="001F0E53" w:rsidRDefault="001F0E53" w:rsidP="001F0E53">
      <w:pPr>
        <w:spacing w:after="0" w:line="480" w:lineRule="auto"/>
        <w:ind w:left="720" w:firstLine="698"/>
        <w:jc w:val="both"/>
        <w:rPr>
          <w:rFonts w:ascii="Times New Roman" w:hAnsi="Times New Roman" w:cs="Times New Roman"/>
          <w:sz w:val="24"/>
          <w:szCs w:val="24"/>
        </w:rPr>
      </w:pPr>
      <w:r w:rsidRPr="001F0E53">
        <w:rPr>
          <w:rFonts w:asciiTheme="majorBidi" w:hAnsiTheme="majorBidi" w:cstheme="majorBidi"/>
          <w:sz w:val="24"/>
          <w:szCs w:val="24"/>
        </w:rPr>
        <w:t xml:space="preserve">Secara konseptual Sirah Nabawiyah disebut juga dengan Perenting Nabawiyah, yaitu suatu konsep pendidikan Islam yang berlandaskan atas pendidikan di zaman Rasulullah. Sirah Nabawiyah juga dapat disebut sebagai konsep pendidikan anak yang didasarkan atas contoh real yang diterapkan oleh Rasulullah dalam suatu pendidikan terlebih terhadap </w:t>
      </w:r>
      <w:r w:rsidRPr="001F0E53">
        <w:rPr>
          <w:rFonts w:asciiTheme="majorBidi" w:hAnsiTheme="majorBidi" w:cstheme="majorBidi"/>
          <w:sz w:val="24"/>
          <w:szCs w:val="24"/>
        </w:rPr>
        <w:lastRenderedPageBreak/>
        <w:t xml:space="preserve">pendidikan akhlak anak, yang mana dalam pendidikannya lebih mengarah pada pendidikan keimanan sebab hal tersebut merupakan faktor utama dan paling utama yang diperlukan dalam pendidikan dasar anak, sehingga dengan begitu nilai-nilai yang terkandung dalam sirah Nabawiyah seperti pendidikan yang sesuai dengan ajaran Islam, sesuai dengan teladan Rasulullah (uswah hasanah) dan sesuai dengan al-Qur’an </w:t>
      </w:r>
      <w:sdt>
        <w:sdtPr>
          <w:rPr>
            <w:rFonts w:asciiTheme="majorBidi" w:hAnsiTheme="majorBidi" w:cstheme="majorBidi"/>
            <w:sz w:val="24"/>
            <w:szCs w:val="24"/>
          </w:rPr>
          <w:id w:val="-7837290"/>
          <w:citation/>
        </w:sdtPr>
        <w:sdtEndPr/>
        <w:sdtContent>
          <w:r w:rsidRPr="001F0E53">
            <w:rPr>
              <w:rFonts w:asciiTheme="majorBidi" w:hAnsiTheme="majorBidi" w:cstheme="majorBidi"/>
              <w:sz w:val="24"/>
              <w:szCs w:val="24"/>
            </w:rPr>
            <w:fldChar w:fldCharType="begin"/>
          </w:r>
          <w:r w:rsidRPr="001F0E53">
            <w:rPr>
              <w:rFonts w:asciiTheme="majorBidi" w:hAnsiTheme="majorBidi" w:cstheme="majorBidi"/>
              <w:sz w:val="24"/>
              <w:szCs w:val="24"/>
            </w:rPr>
            <w:instrText xml:space="preserve"> CITATION Nam15 \l 1033 </w:instrText>
          </w:r>
          <w:r w:rsidRPr="001F0E53">
            <w:rPr>
              <w:rFonts w:asciiTheme="majorBidi" w:hAnsiTheme="majorBidi" w:cstheme="majorBidi"/>
              <w:sz w:val="24"/>
              <w:szCs w:val="24"/>
            </w:rPr>
            <w:fldChar w:fldCharType="separate"/>
          </w:r>
          <w:r w:rsidRPr="001F0E53">
            <w:rPr>
              <w:rFonts w:asciiTheme="majorBidi" w:hAnsiTheme="majorBidi" w:cstheme="majorBidi"/>
              <w:noProof/>
              <w:sz w:val="24"/>
              <w:szCs w:val="24"/>
            </w:rPr>
            <w:t>(Solihin, 2015)</w:t>
          </w:r>
          <w:r w:rsidRPr="001F0E53">
            <w:rPr>
              <w:rFonts w:asciiTheme="majorBidi" w:hAnsiTheme="majorBidi" w:cstheme="majorBidi"/>
              <w:sz w:val="24"/>
              <w:szCs w:val="24"/>
            </w:rPr>
            <w:fldChar w:fldCharType="end"/>
          </w:r>
        </w:sdtContent>
      </w:sdt>
      <w:r w:rsidRPr="001F0E53">
        <w:rPr>
          <w:rFonts w:asciiTheme="majorBidi" w:hAnsiTheme="majorBidi" w:cstheme="majorBidi"/>
          <w:sz w:val="24"/>
          <w:szCs w:val="24"/>
        </w:rPr>
        <w:t>.</w:t>
      </w:r>
    </w:p>
    <w:p w:rsidR="001F0E53" w:rsidRPr="001F0E53" w:rsidRDefault="001F0E53" w:rsidP="001F0E53">
      <w:pPr>
        <w:spacing w:after="0" w:line="480" w:lineRule="auto"/>
        <w:ind w:left="720" w:firstLine="698"/>
        <w:jc w:val="both"/>
        <w:rPr>
          <w:rFonts w:ascii="Times New Roman" w:hAnsi="Times New Roman" w:cs="Times New Roman"/>
          <w:sz w:val="24"/>
          <w:szCs w:val="24"/>
        </w:rPr>
      </w:pPr>
      <w:r w:rsidRPr="001F0E53">
        <w:rPr>
          <w:rFonts w:asciiTheme="majorBidi" w:hAnsiTheme="majorBidi" w:cstheme="majorBidi"/>
          <w:sz w:val="24"/>
          <w:szCs w:val="24"/>
        </w:rPr>
        <w:t>Secara operasional Sirah Nabawiyah merupakan salah satu konsep pendidikan yang diterapkan di Kuttab Al-Fatih, yang mana sistem pembelajarannya berlandaskan atas konsep pendidikan atau tarbiyah pada masa Rasulullah. Yaitu dalam sistem pembelajarannya menggunakan kurikulum tersendiri yang dibuat sesuai dengan nilai-nilai dalam pendidikan yang berbasis sirah Nabawiyah, seperti dalam penyusunan RKK dikaitkan dengan ajaran dalam Islam, sesuai dengan teladan Rasulullah atau dikaitkan dengan Rasulullah serta dikaitkan dengan al-Qur’an sehingga dengan begitu anak akan lebih mengenal dan memiliki rasa ingin untuk meniru sosok Rasulullah.</w:t>
      </w:r>
    </w:p>
    <w:p w:rsidR="001F0E53" w:rsidRPr="001F0E53" w:rsidRDefault="001F0E53" w:rsidP="001F0E53">
      <w:pPr>
        <w:spacing w:after="0" w:line="480" w:lineRule="auto"/>
        <w:ind w:left="720" w:firstLine="698"/>
        <w:jc w:val="both"/>
        <w:rPr>
          <w:rFonts w:ascii="Times New Roman" w:hAnsi="Times New Roman" w:cs="Times New Roman"/>
          <w:sz w:val="24"/>
          <w:szCs w:val="24"/>
        </w:rPr>
      </w:pPr>
      <w:r w:rsidRPr="001F0E53">
        <w:rPr>
          <w:rFonts w:asciiTheme="majorBidi" w:hAnsiTheme="majorBidi" w:cstheme="majorBidi"/>
          <w:sz w:val="24"/>
          <w:szCs w:val="24"/>
        </w:rPr>
        <w:t>Sehingga dari penegasan istilah tentang judul “Implementasi Pembelajaran PAI Berbasis Sirah Nabawiyah di Yayasan Kuttab Al-Fatih Semarang” penulis dapat mengambil pengertian bahwa yang maksud dari judul ini adalah cara atau tindakan yang digunakan oleh guru dalam suatu pembelajaran dengan memad</w:t>
      </w:r>
      <w:bookmarkStart w:id="7" w:name="_GoBack"/>
      <w:bookmarkEnd w:id="7"/>
      <w:r w:rsidRPr="001F0E53">
        <w:rPr>
          <w:rFonts w:asciiTheme="majorBidi" w:hAnsiTheme="majorBidi" w:cstheme="majorBidi"/>
          <w:sz w:val="24"/>
          <w:szCs w:val="24"/>
        </w:rPr>
        <w:t xml:space="preserve">ukan konsep </w:t>
      </w:r>
      <w:r w:rsidRPr="001F0E53">
        <w:rPr>
          <w:rFonts w:ascii="Times New Roman" w:hAnsi="Times New Roman" w:cs="Times New Roman"/>
          <w:sz w:val="24"/>
          <w:szCs w:val="24"/>
        </w:rPr>
        <w:t xml:space="preserve">pendidikan Rasulullah dalam Pendidikan Islam sehingga mampu terealisasikan ke dalam pembelajaran PAI, hal tersebut bertujuan agar para guru dan pendidik mampu untuk mendidik dan membentuk karakter kepribadian anak sesuai dengan yang </w:t>
      </w:r>
      <w:r w:rsidRPr="001F0E53">
        <w:rPr>
          <w:rFonts w:ascii="Times New Roman" w:hAnsi="Times New Roman" w:cs="Times New Roman"/>
          <w:sz w:val="24"/>
          <w:szCs w:val="24"/>
        </w:rPr>
        <w:lastRenderedPageBreak/>
        <w:t>diajarkan dan dicontohkan oleh Rasulullah sehingga dapat melahirkan suatu generasi yang berakhlakul karimah.</w:t>
      </w:r>
    </w:p>
    <w:p w:rsidR="001F0E53" w:rsidRPr="001F0E53" w:rsidRDefault="001F0E53" w:rsidP="001F0E53">
      <w:pPr>
        <w:keepNext/>
        <w:keepLines/>
        <w:numPr>
          <w:ilvl w:val="0"/>
          <w:numId w:val="3"/>
        </w:numPr>
        <w:spacing w:after="0" w:line="480" w:lineRule="auto"/>
        <w:ind w:left="426" w:hanging="426"/>
        <w:outlineLvl w:val="1"/>
        <w:rPr>
          <w:rFonts w:asciiTheme="majorBidi" w:eastAsiaTheme="majorEastAsia" w:hAnsiTheme="majorBidi" w:cstheme="majorBidi"/>
          <w:b/>
          <w:bCs/>
          <w:sz w:val="24"/>
          <w:szCs w:val="24"/>
        </w:rPr>
      </w:pPr>
      <w:bookmarkStart w:id="8" w:name="_Toc506581065"/>
      <w:bookmarkStart w:id="9" w:name="_Toc507606331"/>
      <w:r w:rsidRPr="001F0E53">
        <w:rPr>
          <w:rFonts w:asciiTheme="majorBidi" w:eastAsiaTheme="majorEastAsia" w:hAnsiTheme="majorBidi" w:cstheme="majorBidi"/>
          <w:b/>
          <w:bCs/>
          <w:sz w:val="24"/>
          <w:szCs w:val="24"/>
        </w:rPr>
        <w:t>Rumusan Masalah</w:t>
      </w:r>
      <w:bookmarkEnd w:id="8"/>
      <w:bookmarkEnd w:id="9"/>
    </w:p>
    <w:p w:rsidR="001F0E53" w:rsidRPr="001F0E53" w:rsidRDefault="001F0E53" w:rsidP="001F0E53">
      <w:pPr>
        <w:spacing w:after="0" w:line="480" w:lineRule="auto"/>
        <w:ind w:left="426" w:firstLine="708"/>
        <w:jc w:val="both"/>
        <w:rPr>
          <w:rFonts w:asciiTheme="majorBidi" w:hAnsiTheme="majorBidi" w:cstheme="majorBidi"/>
          <w:sz w:val="24"/>
          <w:szCs w:val="24"/>
        </w:rPr>
      </w:pPr>
      <w:r w:rsidRPr="001F0E53">
        <w:rPr>
          <w:rFonts w:asciiTheme="majorBidi" w:hAnsiTheme="majorBidi" w:cstheme="majorBidi"/>
          <w:sz w:val="24"/>
          <w:szCs w:val="24"/>
        </w:rPr>
        <w:t>Berdasarkan uraian di atas, maka pokok permasalahan yang difokuskan dalam penelitian ini adalah:</w:t>
      </w:r>
    </w:p>
    <w:p w:rsidR="001F0E53" w:rsidRPr="001F0E53" w:rsidRDefault="001F0E53" w:rsidP="001F0E53">
      <w:pPr>
        <w:numPr>
          <w:ilvl w:val="0"/>
          <w:numId w:val="1"/>
        </w:numPr>
        <w:spacing w:after="0" w:line="480" w:lineRule="auto"/>
        <w:ind w:left="709" w:hanging="283"/>
        <w:jc w:val="both"/>
        <w:rPr>
          <w:rFonts w:asciiTheme="majorBidi" w:hAnsiTheme="majorBidi" w:cstheme="majorBidi"/>
          <w:sz w:val="24"/>
          <w:szCs w:val="24"/>
        </w:rPr>
      </w:pPr>
      <w:r w:rsidRPr="001F0E53">
        <w:rPr>
          <w:rFonts w:asciiTheme="majorBidi" w:hAnsiTheme="majorBidi" w:cstheme="majorBidi"/>
          <w:sz w:val="24"/>
          <w:szCs w:val="24"/>
        </w:rPr>
        <w:t>Bagaimana perencanaan pembelajaran PAI berbasis sirah Nabawiyah di Yayasan Kuttab Al-Fatih Semarang.</w:t>
      </w:r>
    </w:p>
    <w:p w:rsidR="001F0E53" w:rsidRPr="001F0E53" w:rsidRDefault="001F0E53" w:rsidP="001F0E53">
      <w:pPr>
        <w:numPr>
          <w:ilvl w:val="0"/>
          <w:numId w:val="1"/>
        </w:numPr>
        <w:spacing w:after="0" w:line="480" w:lineRule="auto"/>
        <w:ind w:left="709" w:hanging="283"/>
        <w:jc w:val="both"/>
        <w:rPr>
          <w:rFonts w:asciiTheme="majorBidi" w:hAnsiTheme="majorBidi" w:cstheme="majorBidi"/>
          <w:sz w:val="24"/>
          <w:szCs w:val="24"/>
        </w:rPr>
      </w:pPr>
      <w:r w:rsidRPr="001F0E53">
        <w:rPr>
          <w:rFonts w:asciiTheme="majorBidi" w:hAnsiTheme="majorBidi" w:cstheme="majorBidi"/>
          <w:sz w:val="24"/>
          <w:szCs w:val="24"/>
        </w:rPr>
        <w:t>Bagaimana pelaksanaan pembelajaran PAI berbasis sirah Nabawiyah di Yayasan Kuttab Al-Fatih Semarang.</w:t>
      </w:r>
    </w:p>
    <w:p w:rsidR="001F0E53" w:rsidRPr="001F0E53" w:rsidRDefault="001F0E53" w:rsidP="001F0E53">
      <w:pPr>
        <w:numPr>
          <w:ilvl w:val="0"/>
          <w:numId w:val="1"/>
        </w:numPr>
        <w:spacing w:after="0" w:line="480" w:lineRule="auto"/>
        <w:ind w:left="709" w:hanging="283"/>
        <w:jc w:val="both"/>
        <w:rPr>
          <w:rFonts w:asciiTheme="majorBidi" w:hAnsiTheme="majorBidi" w:cstheme="majorBidi"/>
          <w:color w:val="FF0000"/>
          <w:sz w:val="24"/>
          <w:szCs w:val="24"/>
        </w:rPr>
      </w:pPr>
      <w:r w:rsidRPr="001F0E53">
        <w:rPr>
          <w:rFonts w:asciiTheme="majorBidi" w:hAnsiTheme="majorBidi" w:cstheme="majorBidi"/>
          <w:sz w:val="24"/>
          <w:szCs w:val="24"/>
        </w:rPr>
        <w:t>Bagaimana evaluasi pembelajaran PAI berbasis sirah Nabawiyah di Yayasan Kuttab Al-Fatih Semarang.</w:t>
      </w:r>
    </w:p>
    <w:p w:rsidR="001F0E53" w:rsidRPr="001F0E53" w:rsidRDefault="001F0E53" w:rsidP="001F0E53">
      <w:pPr>
        <w:keepNext/>
        <w:keepLines/>
        <w:numPr>
          <w:ilvl w:val="0"/>
          <w:numId w:val="3"/>
        </w:numPr>
        <w:spacing w:after="0" w:line="480" w:lineRule="auto"/>
        <w:ind w:left="426" w:hanging="426"/>
        <w:outlineLvl w:val="1"/>
        <w:rPr>
          <w:rFonts w:asciiTheme="majorBidi" w:eastAsiaTheme="majorEastAsia" w:hAnsiTheme="majorBidi" w:cstheme="majorBidi"/>
          <w:b/>
          <w:bCs/>
          <w:sz w:val="24"/>
          <w:szCs w:val="24"/>
        </w:rPr>
      </w:pPr>
      <w:bookmarkStart w:id="10" w:name="_Toc506581066"/>
      <w:bookmarkStart w:id="11" w:name="_Toc507606332"/>
      <w:r w:rsidRPr="001F0E53">
        <w:rPr>
          <w:rFonts w:asciiTheme="majorBidi" w:eastAsiaTheme="majorEastAsia" w:hAnsiTheme="majorBidi" w:cstheme="majorBidi"/>
          <w:b/>
          <w:bCs/>
          <w:sz w:val="24"/>
          <w:szCs w:val="24"/>
        </w:rPr>
        <w:t>Tujuan Penulisan Skripsi</w:t>
      </w:r>
      <w:bookmarkEnd w:id="10"/>
      <w:bookmarkEnd w:id="11"/>
    </w:p>
    <w:p w:rsidR="001F0E53" w:rsidRPr="001F0E53" w:rsidRDefault="001F0E53" w:rsidP="001F0E53">
      <w:pPr>
        <w:spacing w:after="0" w:line="480" w:lineRule="auto"/>
        <w:ind w:left="426" w:firstLine="708"/>
        <w:jc w:val="both"/>
        <w:rPr>
          <w:rFonts w:asciiTheme="majorBidi" w:hAnsiTheme="majorBidi" w:cstheme="majorBidi"/>
          <w:sz w:val="24"/>
          <w:szCs w:val="24"/>
        </w:rPr>
      </w:pPr>
      <w:r w:rsidRPr="001F0E53">
        <w:rPr>
          <w:rFonts w:asciiTheme="majorBidi" w:hAnsiTheme="majorBidi" w:cstheme="majorBidi"/>
          <w:sz w:val="24"/>
          <w:szCs w:val="24"/>
        </w:rPr>
        <w:t>Tujuan penelitian adalah rumusan kalimat yang menunjukkan adanya suatu hal yang dapat diperoleh dengan cara observasi, dan merupakan jawaban dari permasalahan yang ada serta dapat diperoleh setelah penelitian selesai. Berdasarkan permasalahan di atas, maka tujuan yang dapat dicapai dalam penelitian ini adalah:</w:t>
      </w:r>
    </w:p>
    <w:p w:rsidR="001F0E53" w:rsidRPr="001F0E53" w:rsidRDefault="001F0E53" w:rsidP="001F0E53">
      <w:pPr>
        <w:numPr>
          <w:ilvl w:val="0"/>
          <w:numId w:val="2"/>
        </w:numPr>
        <w:spacing w:after="0" w:line="480" w:lineRule="auto"/>
        <w:ind w:left="709" w:hanging="283"/>
        <w:jc w:val="both"/>
        <w:rPr>
          <w:rFonts w:asciiTheme="majorBidi" w:hAnsiTheme="majorBidi" w:cstheme="majorBidi"/>
          <w:sz w:val="24"/>
          <w:szCs w:val="24"/>
        </w:rPr>
      </w:pPr>
      <w:r w:rsidRPr="001F0E53">
        <w:rPr>
          <w:rFonts w:asciiTheme="majorBidi" w:hAnsiTheme="majorBidi" w:cstheme="majorBidi"/>
          <w:sz w:val="24"/>
          <w:szCs w:val="24"/>
        </w:rPr>
        <w:t>Untuk mengetahui bagaimana perencanaan pembelajaran PAI berbasis sirah Nabawiyah di Yayasan Kuttab Al-Fatih Semarang.</w:t>
      </w:r>
    </w:p>
    <w:p w:rsidR="001F0E53" w:rsidRDefault="001F0E53" w:rsidP="001F0E53">
      <w:pPr>
        <w:numPr>
          <w:ilvl w:val="0"/>
          <w:numId w:val="2"/>
        </w:numPr>
        <w:spacing w:after="0" w:line="480" w:lineRule="auto"/>
        <w:ind w:left="709" w:hanging="283"/>
        <w:jc w:val="both"/>
        <w:rPr>
          <w:rFonts w:asciiTheme="majorBidi" w:hAnsiTheme="majorBidi" w:cstheme="majorBidi"/>
          <w:sz w:val="24"/>
          <w:szCs w:val="24"/>
        </w:rPr>
      </w:pPr>
      <w:r w:rsidRPr="001F0E53">
        <w:rPr>
          <w:rFonts w:asciiTheme="majorBidi" w:hAnsiTheme="majorBidi" w:cstheme="majorBidi"/>
          <w:sz w:val="24"/>
          <w:szCs w:val="24"/>
        </w:rPr>
        <w:t>Untuk menjelaskan bagaimana pelaksanaan pembelajaran PAI berbasis sirah Nabawiyah di Yayasan Kuttab Al-Fatih Semarang.</w:t>
      </w:r>
    </w:p>
    <w:p w:rsidR="0074184A" w:rsidRPr="001F0E53" w:rsidRDefault="001F0E53" w:rsidP="001F0E53">
      <w:pPr>
        <w:numPr>
          <w:ilvl w:val="0"/>
          <w:numId w:val="2"/>
        </w:numPr>
        <w:spacing w:after="0" w:line="480" w:lineRule="auto"/>
        <w:ind w:left="709" w:hanging="283"/>
        <w:jc w:val="both"/>
        <w:rPr>
          <w:rFonts w:asciiTheme="majorBidi" w:hAnsiTheme="majorBidi" w:cstheme="majorBidi"/>
          <w:sz w:val="24"/>
          <w:szCs w:val="24"/>
        </w:rPr>
      </w:pPr>
      <w:r w:rsidRPr="001F0E53">
        <w:rPr>
          <w:rFonts w:asciiTheme="majorBidi" w:hAnsiTheme="majorBidi" w:cstheme="majorBidi"/>
          <w:sz w:val="24"/>
          <w:szCs w:val="24"/>
        </w:rPr>
        <w:t>Untuk mengetahui bagaimana evaluasi pembelajaran PAI berbasis sirah Nabawiyah di Yayasan Kuttab Al-Fatih Semarang.</w:t>
      </w:r>
    </w:p>
    <w:sectPr w:rsidR="0074184A" w:rsidRPr="001F0E53" w:rsidSect="00394E77">
      <w:headerReference w:type="default" r:id="rId11"/>
      <w:footerReference w:type="default" r:id="rId12"/>
      <w:pgSz w:w="11907" w:h="16840" w:code="9"/>
      <w:pgMar w:top="2268" w:right="1701" w:bottom="1276" w:left="2268" w:header="720" w:footer="720"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E77" w:rsidRDefault="00394E77" w:rsidP="00394E77">
      <w:pPr>
        <w:spacing w:after="0" w:line="240" w:lineRule="auto"/>
      </w:pPr>
      <w:r>
        <w:separator/>
      </w:r>
    </w:p>
  </w:endnote>
  <w:endnote w:type="continuationSeparator" w:id="0">
    <w:p w:rsidR="00394E77" w:rsidRDefault="00394E77" w:rsidP="00394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870014"/>
      <w:docPartObj>
        <w:docPartGallery w:val="Page Numbers (Bottom of Page)"/>
        <w:docPartUnique/>
      </w:docPartObj>
    </w:sdtPr>
    <w:sdtEndPr>
      <w:rPr>
        <w:noProof/>
      </w:rPr>
    </w:sdtEndPr>
    <w:sdtContent>
      <w:p w:rsidR="00394E77" w:rsidRDefault="00394E7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94E77" w:rsidRDefault="00394E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77" w:rsidRDefault="00394E77" w:rsidP="00394E77">
    <w:pPr>
      <w:pStyle w:val="Footer"/>
      <w:jc w:val="center"/>
    </w:pPr>
  </w:p>
  <w:p w:rsidR="00394E77" w:rsidRDefault="00394E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E77" w:rsidRDefault="00394E77" w:rsidP="00394E77">
      <w:pPr>
        <w:spacing w:after="0" w:line="240" w:lineRule="auto"/>
      </w:pPr>
      <w:r>
        <w:separator/>
      </w:r>
    </w:p>
  </w:footnote>
  <w:footnote w:type="continuationSeparator" w:id="0">
    <w:p w:rsidR="00394E77" w:rsidRDefault="00394E77" w:rsidP="00394E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E77" w:rsidRDefault="00394E77" w:rsidP="00394E77">
    <w:pPr>
      <w:pStyle w:val="Header"/>
      <w:jc w:val="right"/>
    </w:pPr>
  </w:p>
  <w:p w:rsidR="00394E77" w:rsidRDefault="00394E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0575198"/>
      <w:docPartObj>
        <w:docPartGallery w:val="Page Numbers (Top of Page)"/>
        <w:docPartUnique/>
      </w:docPartObj>
    </w:sdtPr>
    <w:sdtEndPr>
      <w:rPr>
        <w:noProof/>
      </w:rPr>
    </w:sdtEndPr>
    <w:sdtContent>
      <w:p w:rsidR="00394E77" w:rsidRDefault="00394E77">
        <w:pPr>
          <w:pStyle w:val="Header"/>
          <w:jc w:val="right"/>
        </w:pPr>
        <w:r>
          <w:fldChar w:fldCharType="begin"/>
        </w:r>
        <w:r>
          <w:instrText xml:space="preserve"> PAGE   \* MERGEFORMAT </w:instrText>
        </w:r>
        <w:r>
          <w:fldChar w:fldCharType="separate"/>
        </w:r>
        <w:r>
          <w:rPr>
            <w:noProof/>
          </w:rPr>
          <w:t>6</w:t>
        </w:r>
        <w:r>
          <w:rPr>
            <w:noProof/>
          </w:rPr>
          <w:fldChar w:fldCharType="end"/>
        </w:r>
      </w:p>
    </w:sdtContent>
  </w:sdt>
  <w:p w:rsidR="00394E77" w:rsidRDefault="00394E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E2F41"/>
    <w:multiLevelType w:val="hybridMultilevel"/>
    <w:tmpl w:val="3D2C0AB8"/>
    <w:lvl w:ilvl="0" w:tplc="235AA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AA5B85"/>
    <w:multiLevelType w:val="hybridMultilevel"/>
    <w:tmpl w:val="79CADA14"/>
    <w:lvl w:ilvl="0" w:tplc="B1C44314">
      <w:start w:val="1"/>
      <w:numFmt w:val="decimal"/>
      <w:lvlText w:val="%1."/>
      <w:lvlJc w:val="left"/>
      <w:pPr>
        <w:ind w:left="1080" w:hanging="360"/>
      </w:pPr>
      <w:rPr>
        <w:rFonts w:asciiTheme="majorBidi" w:eastAsiaTheme="minorHAnsi" w:hAnsiTheme="majorBidi" w:cstheme="majorBid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D125534"/>
    <w:multiLevelType w:val="hybridMultilevel"/>
    <w:tmpl w:val="D8BACF5E"/>
    <w:lvl w:ilvl="0" w:tplc="EF448294">
      <w:start w:val="1"/>
      <w:numFmt w:val="decimal"/>
      <w:lvlText w:val="%1."/>
      <w:lvlJc w:val="left"/>
      <w:pPr>
        <w:ind w:left="1080" w:hanging="360"/>
      </w:pPr>
      <w:rPr>
        <w:rFonts w:asciiTheme="majorBidi" w:eastAsiaTheme="minorHAnsi" w:hAnsiTheme="majorBidi" w:cstheme="majorBidi"/>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C3D3413"/>
    <w:multiLevelType w:val="hybridMultilevel"/>
    <w:tmpl w:val="C8146430"/>
    <w:lvl w:ilvl="0" w:tplc="1662094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74FD6D95"/>
    <w:multiLevelType w:val="hybridMultilevel"/>
    <w:tmpl w:val="634002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53"/>
    <w:rsid w:val="001F0E53"/>
    <w:rsid w:val="00394E77"/>
    <w:rsid w:val="00521332"/>
    <w:rsid w:val="0074184A"/>
    <w:rsid w:val="00762F25"/>
    <w:rsid w:val="00A27513"/>
    <w:rsid w:val="00CB1A55"/>
    <w:rsid w:val="00E52D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53"/>
    <w:rPr>
      <w:rFonts w:ascii="Tahoma" w:hAnsi="Tahoma" w:cs="Tahoma"/>
      <w:sz w:val="16"/>
      <w:szCs w:val="16"/>
    </w:rPr>
  </w:style>
  <w:style w:type="paragraph" w:styleId="ListParagraph">
    <w:name w:val="List Paragraph"/>
    <w:basedOn w:val="Normal"/>
    <w:uiPriority w:val="34"/>
    <w:qFormat/>
    <w:rsid w:val="001F0E53"/>
    <w:pPr>
      <w:ind w:left="720"/>
      <w:contextualSpacing/>
    </w:pPr>
  </w:style>
  <w:style w:type="paragraph" w:styleId="Header">
    <w:name w:val="header"/>
    <w:basedOn w:val="Normal"/>
    <w:link w:val="HeaderChar"/>
    <w:uiPriority w:val="99"/>
    <w:unhideWhenUsed/>
    <w:rsid w:val="00394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E77"/>
  </w:style>
  <w:style w:type="paragraph" w:styleId="Footer">
    <w:name w:val="footer"/>
    <w:basedOn w:val="Normal"/>
    <w:link w:val="FooterChar"/>
    <w:uiPriority w:val="99"/>
    <w:unhideWhenUsed/>
    <w:rsid w:val="00394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E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0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E53"/>
    <w:rPr>
      <w:rFonts w:ascii="Tahoma" w:hAnsi="Tahoma" w:cs="Tahoma"/>
      <w:sz w:val="16"/>
      <w:szCs w:val="16"/>
    </w:rPr>
  </w:style>
  <w:style w:type="paragraph" w:styleId="ListParagraph">
    <w:name w:val="List Paragraph"/>
    <w:basedOn w:val="Normal"/>
    <w:uiPriority w:val="34"/>
    <w:qFormat/>
    <w:rsid w:val="001F0E53"/>
    <w:pPr>
      <w:ind w:left="720"/>
      <w:contextualSpacing/>
    </w:pPr>
  </w:style>
  <w:style w:type="paragraph" w:styleId="Header">
    <w:name w:val="header"/>
    <w:basedOn w:val="Normal"/>
    <w:link w:val="HeaderChar"/>
    <w:uiPriority w:val="99"/>
    <w:unhideWhenUsed/>
    <w:rsid w:val="00394E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E77"/>
  </w:style>
  <w:style w:type="paragraph" w:styleId="Footer">
    <w:name w:val="footer"/>
    <w:basedOn w:val="Normal"/>
    <w:link w:val="FooterChar"/>
    <w:uiPriority w:val="99"/>
    <w:unhideWhenUsed/>
    <w:rsid w:val="00394E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E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Mul05</b:Tag>
    <b:SourceType>Book</b:SourceType>
    <b:Guid>{CF507346-D539-43C3-B6BE-8EA0E609CA15}</b:Guid>
    <b:Title>Kurikulum Berbasis Kompetensi, Konsep Karakteristik dan Implementasi</b:Title>
    <b:Year>2005</b:Year>
    <b:Author>
      <b:Author>
        <b:NameList>
          <b:Person>
            <b:Last>Mulyasa</b:Last>
          </b:Person>
        </b:NameList>
      </b:Author>
    </b:Author>
    <b:City>Bandung</b:City>
    <b:Publisher>PT Reamaja Rosdakarya</b:Publisher>
    <b:RefOrder>2</b:RefOrder>
  </b:Source>
  <b:Source>
    <b:Tag>Abd12</b:Tag>
    <b:SourceType>Book</b:SourceType>
    <b:Guid>{1E1A6B84-DDEB-4752-BFF0-E085693A007B}</b:Guid>
    <b:Author>
      <b:Author>
        <b:NameList>
          <b:Person>
            <b:Last>Majid</b:Last>
            <b:First>Abdul</b:First>
          </b:Person>
        </b:NameList>
      </b:Author>
    </b:Author>
    <b:Title>Belajar dan Pembelajaran Pendidikan Agama Islam</b:Title>
    <b:Year>2012</b:Year>
    <b:City>Bandung</b:City>
    <b:Publisher>PT Remaja Rosdakarya</b:Publisher>
    <b:RefOrder>3</b:RefOrder>
  </b:Source>
  <b:Source>
    <b:Tag>DrZ12</b:Tag>
    <b:SourceType>Book</b:SourceType>
    <b:Guid>{2EF4C652-1DA2-4D31-B0FF-E09366A6AC72}</b:Guid>
    <b:Author>
      <b:Author>
        <b:NameList>
          <b:Person>
            <b:Last>Daradjat</b:Last>
            <b:First>Zakiah</b:First>
          </b:Person>
        </b:NameList>
      </b:Author>
    </b:Author>
    <b:Title>Ilmu Pendidikan Islam</b:Title>
    <b:Year>2012</b:Year>
    <b:City>Jakarta</b:City>
    <b:Publisher>PT Bumi Aksara</b:Publisher>
    <b:RefOrder>4</b:RefOrder>
  </b:Source>
  <b:Source>
    <b:Tag>Nam15</b:Tag>
    <b:SourceType>InternetSite</b:SourceType>
    <b:Guid>{C9D45A48-E0FC-4414-84C6-8F204350A3BF}</b:Guid>
    <b:Title>Pendidikan Berbasis Parenting Nabawiyah</b:Title>
    <b:Year>2015</b:Year>
    <b:Author>
      <b:Author>
        <b:NameList>
          <b:Person>
            <b:Last>Solihin</b:Last>
            <b:First>Namin</b:First>
            <b:Middle>AB Ibnu</b:Middle>
          </b:Person>
        </b:NameList>
      </b:Author>
    </b:Author>
    <b:InternetSiteTitle>Pembelajaran Berbasis Sirah Nabawiyah di Kuttab Al Fatih</b:InternetSiteTitle>
    <b:Month>Januari</b:Month>
    <b:Day>30</b:Day>
    <b:YearAccessed>2017</b:YearAccessed>
    <b:MonthAccessed>Desember</b:MonthAccessed>
    <b:DayAccessed>16</b:DayAccessed>
    <b:URL>http://motivatorkreatif.wordpress.com</b:URL>
    <b:RefOrder>5</b:RefOrder>
  </b:Source>
</b:Sources>
</file>

<file path=customXml/itemProps1.xml><?xml version="1.0" encoding="utf-8"?>
<ds:datastoreItem xmlns:ds="http://schemas.openxmlformats.org/officeDocument/2006/customXml" ds:itemID="{A2D3A8DB-7418-48E0-A6D8-965010255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1258</Words>
  <Characters>7177</Characters>
  <Application>Microsoft Office Word</Application>
  <DocSecurity>0</DocSecurity>
  <Lines>59</Lines>
  <Paragraphs>16</Paragraphs>
  <ScaleCrop>false</ScaleCrop>
  <Company/>
  <LinksUpToDate>false</LinksUpToDate>
  <CharactersWithSpaces>8419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2018-03-06T08:47:00Z</dcterms:created>
  <dcterms:modified xsi:type="dcterms:W3CDTF">2018-03-09T05:37:00Z</dcterms:modified>
</cp:coreProperties>
</file>