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18" w:rsidRPr="00723C24" w:rsidRDefault="00760818" w:rsidP="00760818">
      <w:pPr>
        <w:pStyle w:val="Heading1"/>
        <w:spacing w:line="480" w:lineRule="auto"/>
        <w:jc w:val="center"/>
        <w:rPr>
          <w:rFonts w:ascii="Times New Roman" w:hAnsi="Times New Roman" w:cs="Times New Roman"/>
        </w:rPr>
      </w:pPr>
      <w:bookmarkStart w:id="0" w:name="_Toc509296149"/>
      <w:r w:rsidRPr="00723C24">
        <w:rPr>
          <w:rFonts w:ascii="Times New Roman" w:hAnsi="Times New Roman" w:cs="Times New Roman"/>
        </w:rPr>
        <w:t>DAFTAR PUSTAKA</w:t>
      </w:r>
      <w:bookmarkEnd w:id="0"/>
    </w:p>
    <w:p w:rsidR="00760818" w:rsidRPr="002C5521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>Departemen Agama RI</w:t>
      </w:r>
      <w:proofErr w:type="gramStart"/>
      <w:r w:rsidRPr="00723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3C24">
        <w:rPr>
          <w:rFonts w:ascii="Times New Roman" w:hAnsi="Times New Roman" w:cs="Times New Roman"/>
          <w:sz w:val="24"/>
          <w:szCs w:val="24"/>
        </w:rPr>
        <w:t xml:space="preserve"> ,</w:t>
      </w:r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proofErr w:type="gramEnd"/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-Qur’an dan Terjemahnya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,Semarang</w:t>
      </w:r>
      <w:r w:rsidRPr="00723C24">
        <w:rPr>
          <w:rFonts w:ascii="Times New Roman" w:hAnsi="Times New Roman" w:cs="Times New Roman"/>
          <w:sz w:val="24"/>
          <w:szCs w:val="24"/>
        </w:rPr>
        <w:t>: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Karya Toha Putra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Al-gazaly,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Al-Mustasfa fi ‘ilm al-Us ul</w:t>
      </w:r>
      <w:r w:rsidRPr="00723C24">
        <w:rPr>
          <w:rFonts w:ascii="Times New Roman" w:hAnsi="Times New Roman" w:cs="Times New Roman"/>
          <w:sz w:val="24"/>
          <w:szCs w:val="24"/>
        </w:rPr>
        <w:t>, Beirut, Dar al-Kutub al-Ilmiyah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818" w:rsidRPr="00723C24" w:rsidRDefault="00760818" w:rsidP="00760818">
      <w:pPr>
        <w:pStyle w:val="FootnoteText"/>
        <w:spacing w:after="1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Al-Jaziri, Abdurrahman. </w:t>
      </w:r>
      <w:r w:rsidRPr="00723C24">
        <w:rPr>
          <w:rStyle w:val="Emphasis"/>
          <w:rFonts w:ascii="Times New Roman" w:hAnsi="Times New Roman" w:cs="Times New Roman"/>
          <w:sz w:val="24"/>
          <w:szCs w:val="24"/>
        </w:rPr>
        <w:t>Fiqh ‘Ala Madzahib al-‘Arba’ah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23C24">
        <w:rPr>
          <w:rFonts w:ascii="Times New Roman" w:hAnsi="Times New Roman" w:cs="Times New Roman"/>
          <w:sz w:val="24"/>
          <w:szCs w:val="24"/>
        </w:rPr>
        <w:t>  Mesir: Al-Maktab At-Tijariyyati Al-Qubra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Al-Mahalliy, Jalal Al-Dien,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Syarh Minhaj Al-thalibin</w:t>
      </w:r>
      <w:r w:rsidRPr="00723C24">
        <w:rPr>
          <w:rFonts w:ascii="Times New Roman" w:hAnsi="Times New Roman" w:cs="Times New Roman"/>
          <w:sz w:val="24"/>
          <w:szCs w:val="24"/>
        </w:rPr>
        <w:t>, Mesir dar Ihyai Al-kutub Al-Kubro, tt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3C24">
        <w:rPr>
          <w:rFonts w:ascii="Times New Roman" w:hAnsi="Times New Roman" w:cs="Times New Roman"/>
          <w:sz w:val="24"/>
          <w:szCs w:val="24"/>
          <w:lang w:val="en-US"/>
        </w:rPr>
        <w:t>Abd.</w:t>
      </w:r>
      <w:proofErr w:type="gramEnd"/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Rahman Ghazali, </w:t>
      </w:r>
      <w:r w:rsidRPr="00827027">
        <w:rPr>
          <w:rFonts w:ascii="Times New Roman" w:hAnsi="Times New Roman" w:cs="Times New Roman"/>
          <w:i/>
          <w:iCs/>
          <w:sz w:val="24"/>
          <w:szCs w:val="24"/>
          <w:lang w:val="en-US"/>
        </w:rPr>
        <w:t>Fiqih Munakahat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7027">
        <w:rPr>
          <w:rFonts w:ascii="Times New Roman" w:hAnsi="Times New Roman" w:cs="Times New Roman"/>
          <w:sz w:val="24"/>
          <w:szCs w:val="24"/>
          <w:lang w:val="en-US"/>
        </w:rPr>
        <w:t>Kencana Prenada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723C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Abdul Rahman I.Doi,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 xml:space="preserve"> Inilah Syariat Islam,</w:t>
      </w:r>
      <w:r w:rsidRPr="00723C24">
        <w:rPr>
          <w:rFonts w:ascii="Times New Roman" w:hAnsi="Times New Roman" w:cs="Times New Roman"/>
          <w:sz w:val="24"/>
          <w:szCs w:val="24"/>
        </w:rPr>
        <w:t xml:space="preserve"> Pustaka Panji 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Abdul Rahman I.Doi,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Perkawinan Dalam Syariat Islam</w:t>
      </w:r>
      <w:r w:rsidRPr="00723C24">
        <w:rPr>
          <w:rFonts w:ascii="Times New Roman" w:hAnsi="Times New Roman" w:cs="Times New Roman"/>
          <w:sz w:val="24"/>
          <w:szCs w:val="24"/>
        </w:rPr>
        <w:t>, Rineka Cipta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723C2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Achmad Kuzari, </w:t>
      </w:r>
      <w:r w:rsidRPr="00723C24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Nikah Sebagai Perikatan</w:t>
      </w:r>
      <w:r w:rsidRPr="00723C24">
        <w:rPr>
          <w:rFonts w:ascii="Times New Roman" w:eastAsia="Times New Roman" w:hAnsi="Times New Roman" w:cs="Times New Roman"/>
          <w:sz w:val="24"/>
          <w:szCs w:val="24"/>
          <w:lang w:eastAsia="id-ID"/>
        </w:rPr>
        <w:t>, PT Raja Grafindo Persada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Pr="0082702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23C24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Jakarta, 1995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760818" w:rsidRDefault="00760818" w:rsidP="00760818">
      <w:pPr>
        <w:pStyle w:val="FootnoteText"/>
        <w:ind w:left="720" w:hanging="720"/>
        <w:rPr>
          <w:rFonts w:ascii="Times New Roman" w:hAnsi="Times New Roman" w:cs="Times New Roman"/>
        </w:rPr>
      </w:pPr>
      <w:r w:rsidRPr="002844AA">
        <w:rPr>
          <w:rFonts w:asciiTheme="majorBidi" w:hAnsiTheme="majorBidi" w:cstheme="majorBidi"/>
          <w:sz w:val="24"/>
          <w:szCs w:val="24"/>
        </w:rPr>
        <w:t>Afandi Mansur, SH.,MH., 2009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844AA">
        <w:rPr>
          <w:rFonts w:asciiTheme="majorBidi" w:hAnsiTheme="majorBidi" w:cstheme="majorBidi"/>
          <w:i/>
          <w:iCs/>
          <w:sz w:val="24"/>
          <w:szCs w:val="24"/>
        </w:rPr>
        <w:t>Peradilan Agama Strategi dan Teknik Membela Perkara di Pengadilan Agama</w:t>
      </w:r>
      <w:r w:rsidRPr="002844AA">
        <w:rPr>
          <w:rFonts w:asciiTheme="majorBidi" w:hAnsiTheme="majorBidi" w:cstheme="majorBidi"/>
          <w:sz w:val="24"/>
          <w:szCs w:val="24"/>
        </w:rPr>
        <w:t>, Cet.  Pertama, Malang: Setara Pr</w:t>
      </w:r>
      <w:r>
        <w:rPr>
          <w:rFonts w:asciiTheme="majorBidi" w:hAnsiTheme="majorBidi" w:cstheme="majorBidi"/>
          <w:sz w:val="24"/>
          <w:szCs w:val="24"/>
        </w:rPr>
        <w:t>ess</w:t>
      </w:r>
      <w:r w:rsidRPr="0032440C">
        <w:rPr>
          <w:rFonts w:ascii="Times New Roman" w:hAnsi="Times New Roman" w:cs="Times New Roman"/>
        </w:rPr>
        <w:t>.</w:t>
      </w:r>
    </w:p>
    <w:p w:rsidR="00760818" w:rsidRPr="002C5521" w:rsidRDefault="00760818" w:rsidP="00760818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2C5521">
        <w:rPr>
          <w:rFonts w:asciiTheme="majorBidi" w:hAnsiTheme="majorBidi" w:cstheme="majorBidi"/>
          <w:sz w:val="24"/>
          <w:szCs w:val="24"/>
        </w:rPr>
        <w:t xml:space="preserve"> </w:t>
      </w:r>
      <w:r w:rsidRPr="002844AA">
        <w:rPr>
          <w:rFonts w:asciiTheme="majorBidi" w:hAnsiTheme="majorBidi" w:cstheme="majorBidi"/>
          <w:sz w:val="24"/>
          <w:szCs w:val="24"/>
        </w:rPr>
        <w:t>Departemen Pendidikan dan Kebudayaan, 1990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844AA">
        <w:rPr>
          <w:rFonts w:asciiTheme="majorBidi" w:hAnsiTheme="majorBidi" w:cstheme="majorBidi"/>
          <w:sz w:val="24"/>
          <w:szCs w:val="24"/>
        </w:rPr>
        <w:t xml:space="preserve"> </w:t>
      </w:r>
      <w:r w:rsidRPr="002844AA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2844AA">
        <w:rPr>
          <w:rFonts w:asciiTheme="majorBidi" w:hAnsiTheme="majorBidi" w:cstheme="majorBidi"/>
          <w:sz w:val="24"/>
          <w:szCs w:val="24"/>
        </w:rPr>
        <w:t xml:space="preserve">, Cet. 3, </w:t>
      </w:r>
      <w:r>
        <w:rPr>
          <w:rFonts w:asciiTheme="majorBidi" w:hAnsiTheme="majorBidi" w:cstheme="majorBidi"/>
          <w:sz w:val="24"/>
          <w:szCs w:val="24"/>
        </w:rPr>
        <w:t>Jakarta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844AA">
        <w:rPr>
          <w:rFonts w:asciiTheme="majorBidi" w:hAnsiTheme="majorBidi" w:cstheme="majorBidi"/>
          <w:sz w:val="24"/>
          <w:szCs w:val="24"/>
        </w:rPr>
        <w:t xml:space="preserve"> Balai Pustaka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844AA">
        <w:rPr>
          <w:rFonts w:asciiTheme="majorBidi" w:hAnsiTheme="majorBidi" w:cstheme="majorBidi"/>
          <w:sz w:val="24"/>
          <w:szCs w:val="24"/>
        </w:rPr>
        <w:t xml:space="preserve"> 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>Didiek Supadie Ahmad</w:t>
      </w:r>
      <w:proofErr w:type="gramStart"/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2015</w:t>
      </w:r>
      <w:proofErr w:type="gramEnd"/>
      <w:r w:rsidRPr="00723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Bimbingan penulisan Ilmiah,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723C24">
        <w:rPr>
          <w:rFonts w:ascii="Times New Roman" w:hAnsi="Times New Roman" w:cs="Times New Roman"/>
          <w:sz w:val="24"/>
          <w:szCs w:val="24"/>
        </w:rPr>
        <w:t xml:space="preserve">emarang: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Unissula Press</w:t>
      </w:r>
      <w:r w:rsidRPr="00723C24">
        <w:rPr>
          <w:rFonts w:ascii="Times New Roman" w:hAnsi="Times New Roman" w:cs="Times New Roman"/>
          <w:sz w:val="24"/>
          <w:szCs w:val="24"/>
        </w:rPr>
        <w:t>.</w:t>
      </w:r>
    </w:p>
    <w:p w:rsidR="00760818" w:rsidRPr="00827027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Dr.  Ali Yusuf As-Subki,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Fiqih Keluarga</w:t>
      </w:r>
      <w:r w:rsidRPr="00723C24">
        <w:rPr>
          <w:rFonts w:ascii="Times New Roman" w:hAnsi="Times New Roman" w:cs="Times New Roman"/>
          <w:sz w:val="24"/>
          <w:szCs w:val="24"/>
        </w:rPr>
        <w:t>, Amzah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Dr. Didiek Ahmad Supadie, MM,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Hukum Perkawinan bagi Umat Islam Indonesia</w:t>
      </w:r>
      <w:r w:rsidRPr="00723C24">
        <w:rPr>
          <w:rFonts w:ascii="Times New Roman" w:hAnsi="Times New Roman" w:cs="Times New Roman"/>
          <w:sz w:val="24"/>
          <w:szCs w:val="24"/>
        </w:rPr>
        <w:t>, Semarang, Unissula Press,</w:t>
      </w:r>
    </w:p>
    <w:p w:rsidR="00760818" w:rsidRPr="00827027" w:rsidRDefault="00760818" w:rsidP="00760818">
      <w:pPr>
        <w:pStyle w:val="FootnoteText"/>
        <w:spacing w:after="16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Drs. Ahmad Rofiq, 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Hukum Islam di Indonesia,</w:t>
      </w:r>
      <w:r>
        <w:rPr>
          <w:rFonts w:ascii="Times New Roman" w:hAnsi="Times New Roman" w:cs="Times New Roman"/>
          <w:sz w:val="24"/>
          <w:szCs w:val="24"/>
        </w:rPr>
        <w:t xml:space="preserve"> RajaGrafindo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Pr="00723C2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>Drs. Ahmad Rofiq, 2003,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Hukum Islam di Indonesia</w:t>
      </w:r>
      <w:r w:rsidRPr="00723C24">
        <w:rPr>
          <w:rFonts w:ascii="Times New Roman" w:hAnsi="Times New Roman" w:cs="Times New Roman"/>
          <w:sz w:val="24"/>
          <w:szCs w:val="24"/>
        </w:rPr>
        <w:t>, Jakarta, RajaGrafindo Persada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>Drs. Beni Ahmad Saebani, M.Si, 2008</w:t>
      </w:r>
      <w:proofErr w:type="gramStart"/>
      <w:r w:rsidRPr="00723C24">
        <w:rPr>
          <w:rFonts w:ascii="Times New Roman" w:hAnsi="Times New Roman" w:cs="Times New Roman"/>
          <w:sz w:val="24"/>
          <w:szCs w:val="24"/>
          <w:lang w:val="en-US"/>
        </w:rPr>
        <w:t>,Perkawinan</w:t>
      </w:r>
      <w:proofErr w:type="gramEnd"/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dalam Hukum Islam dan Undang-Undang (perspektif munakahat dan UU No. 1/ 1974 tentang poligami dan problematikanya)</w:t>
      </w:r>
      <w:r w:rsidRPr="00723C24">
        <w:rPr>
          <w:rFonts w:ascii="Times New Roman" w:hAnsi="Times New Roman" w:cs="Times New Roman"/>
          <w:sz w:val="24"/>
          <w:szCs w:val="24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Pr="00723C24">
        <w:rPr>
          <w:rFonts w:ascii="Times New Roman" w:hAnsi="Times New Roman" w:cs="Times New Roman"/>
          <w:sz w:val="24"/>
          <w:szCs w:val="24"/>
        </w:rPr>
        <w:t>: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Pustaka setis</w:t>
      </w:r>
      <w:r w:rsidRPr="00723C24">
        <w:rPr>
          <w:rFonts w:ascii="Times New Roman" w:hAnsi="Times New Roman" w:cs="Times New Roman"/>
          <w:sz w:val="24"/>
          <w:szCs w:val="24"/>
        </w:rPr>
        <w:t>.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>Drs. H. Dadan Muttaqien, SH, S.Hum</w:t>
      </w:r>
      <w:proofErr w:type="gramStart"/>
      <w:r w:rsidRPr="00723C24">
        <w:rPr>
          <w:rFonts w:ascii="Times New Roman" w:hAnsi="Times New Roman" w:cs="Times New Roman"/>
          <w:sz w:val="24"/>
          <w:szCs w:val="24"/>
          <w:lang w:val="en-US"/>
        </w:rPr>
        <w:t>,2006</w:t>
      </w:r>
      <w:proofErr w:type="gramEnd"/>
      <w:r w:rsidRPr="00723C24">
        <w:rPr>
          <w:rFonts w:ascii="Times New Roman" w:hAnsi="Times New Roman" w:cs="Times New Roman"/>
          <w:sz w:val="24"/>
          <w:szCs w:val="24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Cakap </w:t>
      </w:r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 Perkawinan dam Perjanjian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, Yogyakarta</w:t>
      </w:r>
      <w:r w:rsidRPr="00723C24">
        <w:rPr>
          <w:rFonts w:ascii="Times New Roman" w:hAnsi="Times New Roman" w:cs="Times New Roman"/>
          <w:sz w:val="24"/>
          <w:szCs w:val="24"/>
        </w:rPr>
        <w:t xml:space="preserve"> :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Insania Citra Pres, 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EM. Yusmar, </w:t>
      </w:r>
      <w:r w:rsidRPr="00723C24">
        <w:rPr>
          <w:rStyle w:val="Emphasis"/>
          <w:rFonts w:ascii="Times New Roman" w:hAnsi="Times New Roman" w:cs="Times New Roman"/>
          <w:sz w:val="24"/>
          <w:szCs w:val="24"/>
        </w:rPr>
        <w:t>Wanita dan Nikah Menurut Urgensinya</w:t>
      </w:r>
      <w:r w:rsidRPr="00723C24">
        <w:rPr>
          <w:rFonts w:ascii="Times New Roman" w:hAnsi="Times New Roman" w:cs="Times New Roman"/>
          <w:sz w:val="24"/>
          <w:szCs w:val="24"/>
        </w:rPr>
        <w:t>, Kediri, Pustaka ‘Azm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Hazairin, 1975,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Tinjauan Mengenal UU. Perkawinan No. 1 Tahun 1974</w:t>
      </w:r>
      <w:r w:rsidRPr="00723C24">
        <w:rPr>
          <w:rFonts w:ascii="Times New Roman" w:hAnsi="Times New Roman" w:cs="Times New Roman"/>
          <w:sz w:val="24"/>
          <w:szCs w:val="24"/>
        </w:rPr>
        <w:t>, Jakarta, Tintamas Indonesia</w:t>
      </w:r>
    </w:p>
    <w:p w:rsidR="00760818" w:rsidRPr="00723C24" w:rsidRDefault="00760818" w:rsidP="00760818">
      <w:pPr>
        <w:pStyle w:val="FootnoteText"/>
        <w:spacing w:after="1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23C24">
          <w:rPr>
            <w:rStyle w:val="Hyperlink"/>
            <w:rFonts w:ascii="Times New Roman" w:hAnsi="Times New Roman" w:cs="Times New Roman"/>
            <w:sz w:val="24"/>
            <w:szCs w:val="24"/>
          </w:rPr>
          <w:t>http://www.pa-pati.go.id</w:t>
        </w:r>
      </w:hyperlink>
      <w:r w:rsidRPr="00723C24">
        <w:rPr>
          <w:rFonts w:ascii="Times New Roman" w:hAnsi="Times New Roman" w:cs="Times New Roman"/>
          <w:sz w:val="24"/>
          <w:szCs w:val="24"/>
        </w:rPr>
        <w:t>, di unduh tgl 23-01-2018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Jonathan Crowther (edit), 1999,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Oxford Advanced Leaner Dictionary of Current of Current English</w:t>
      </w:r>
      <w:r w:rsidRPr="00723C24">
        <w:rPr>
          <w:rFonts w:ascii="Times New Roman" w:hAnsi="Times New Roman" w:cs="Times New Roman"/>
          <w:sz w:val="24"/>
          <w:szCs w:val="24"/>
        </w:rPr>
        <w:t>, London: Oxford University Press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K Wantjik Saleh, 1976,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Hukum Perkawinan Indonesia</w:t>
      </w:r>
      <w:r w:rsidRPr="00723C24">
        <w:rPr>
          <w:rFonts w:ascii="Times New Roman" w:hAnsi="Times New Roman" w:cs="Times New Roman"/>
          <w:sz w:val="24"/>
          <w:szCs w:val="24"/>
        </w:rPr>
        <w:t>, Jakarta, Ghalia Indonesia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Lahat muhammad bin Ismail al-Kahlaniy,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Subul Al-Salam</w:t>
      </w:r>
      <w:r w:rsidRPr="00723C24">
        <w:rPr>
          <w:rFonts w:ascii="Times New Roman" w:hAnsi="Times New Roman" w:cs="Times New Roman"/>
          <w:sz w:val="24"/>
          <w:szCs w:val="24"/>
        </w:rPr>
        <w:t>, (Bandung: Dahlan,tt) Jilid 3,</w:t>
      </w:r>
    </w:p>
    <w:p w:rsidR="00760818" w:rsidRPr="00723C24" w:rsidRDefault="00760818" w:rsidP="00760818">
      <w:pPr>
        <w:pStyle w:val="FootnoteText"/>
        <w:spacing w:after="1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Nuruddin dan Akmal Tarigan, </w:t>
      </w:r>
      <w:r w:rsidRPr="00723C24">
        <w:rPr>
          <w:rStyle w:val="Emphasis"/>
          <w:rFonts w:ascii="Times New Roman" w:hAnsi="Times New Roman" w:cs="Times New Roman"/>
          <w:sz w:val="24"/>
          <w:szCs w:val="24"/>
        </w:rPr>
        <w:t>Hukum Perdata Islam di Indonesia</w:t>
      </w:r>
      <w:r w:rsidRPr="00723C24">
        <w:rPr>
          <w:rFonts w:ascii="Times New Roman" w:hAnsi="Times New Roman" w:cs="Times New Roman"/>
          <w:sz w:val="24"/>
          <w:szCs w:val="24"/>
        </w:rPr>
        <w:t xml:space="preserve"> , Jakarta, Prenada Media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C24">
        <w:rPr>
          <w:rFonts w:ascii="Times New Roman" w:hAnsi="Times New Roman" w:cs="Times New Roman"/>
          <w:i/>
          <w:iCs/>
          <w:sz w:val="24"/>
          <w:szCs w:val="24"/>
        </w:rPr>
        <w:t>Peraturan Menteri Agama Republik Indonesia Nomor 11 Tahun 2007 Tentang Pencatatan Nikah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C24">
        <w:rPr>
          <w:rFonts w:ascii="Times New Roman" w:hAnsi="Times New Roman" w:cs="Times New Roman"/>
          <w:i/>
          <w:iCs/>
          <w:sz w:val="24"/>
          <w:szCs w:val="24"/>
        </w:rPr>
        <w:t>Peraturan Menteri Agama Republik Indonesia Nomor 3 Tahun 1975 Tentang Kewajiban Pegawai Pencatat Nikah dan Tata Kerja Pengadilan Agama</w:t>
      </w:r>
    </w:p>
    <w:p w:rsidR="00760818" w:rsidRPr="00723C24" w:rsidRDefault="00760818" w:rsidP="00760818">
      <w:pPr>
        <w:pStyle w:val="FootnoteText"/>
        <w:spacing w:after="1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Ponpes Al-Falah,2010 , </w:t>
      </w:r>
      <w:r w:rsidRPr="00723C24">
        <w:rPr>
          <w:rStyle w:val="Emphasis"/>
          <w:rFonts w:ascii="Times New Roman" w:hAnsi="Times New Roman" w:cs="Times New Roman"/>
          <w:sz w:val="24"/>
          <w:szCs w:val="24"/>
        </w:rPr>
        <w:t>Fiqih  Lintas Mazhab</w:t>
      </w:r>
      <w:r w:rsidRPr="00723C24">
        <w:rPr>
          <w:rFonts w:ascii="Times New Roman" w:hAnsi="Times New Roman" w:cs="Times New Roman"/>
          <w:sz w:val="24"/>
          <w:szCs w:val="24"/>
        </w:rPr>
        <w:t>,Kediri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>Pramadya Puspita</w:t>
      </w:r>
      <w:proofErr w:type="gramStart"/>
      <w:r w:rsidRPr="00723C24">
        <w:rPr>
          <w:rFonts w:ascii="Times New Roman" w:hAnsi="Times New Roman" w:cs="Times New Roman"/>
          <w:sz w:val="24"/>
          <w:szCs w:val="24"/>
          <w:lang w:val="en-US"/>
        </w:rPr>
        <w:t>,1997</w:t>
      </w:r>
      <w:proofErr w:type="gramEnd"/>
      <w:r w:rsidRPr="00723C24">
        <w:rPr>
          <w:rFonts w:ascii="Times New Roman" w:hAnsi="Times New Roman" w:cs="Times New Roman"/>
          <w:sz w:val="24"/>
          <w:szCs w:val="24"/>
        </w:rPr>
        <w:t>,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Kamus Hukum, Semarang</w:t>
      </w:r>
      <w:r w:rsidRPr="00723C24">
        <w:rPr>
          <w:rFonts w:ascii="Times New Roman" w:hAnsi="Times New Roman" w:cs="Times New Roman"/>
          <w:sz w:val="24"/>
          <w:szCs w:val="24"/>
        </w:rPr>
        <w:t xml:space="preserve">: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Aneka Ilmu,</w:t>
      </w:r>
      <w:r w:rsidRPr="00723C24">
        <w:rPr>
          <w:rFonts w:ascii="Times New Roman" w:hAnsi="Times New Roman" w:cs="Times New Roman"/>
          <w:sz w:val="24"/>
          <w:szCs w:val="24"/>
        </w:rPr>
        <w:t>.</w:t>
      </w:r>
    </w:p>
    <w:p w:rsidR="00760818" w:rsidRPr="00723C24" w:rsidRDefault="00760818" w:rsidP="00760818">
      <w:pPr>
        <w:pStyle w:val="FootnoteText"/>
        <w:spacing w:after="16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Prof. Dr. Amir Syarifudin, 2006, 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Hukum Perkawinan Islam di Indonesia</w:t>
      </w:r>
      <w:r w:rsidRPr="00723C24">
        <w:rPr>
          <w:rFonts w:ascii="Times New Roman" w:hAnsi="Times New Roman" w:cs="Times New Roman"/>
          <w:sz w:val="24"/>
          <w:szCs w:val="24"/>
        </w:rPr>
        <w:t xml:space="preserve">, Kencana, Jakarta. 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>Rachmadi Usman,S.H., 2006,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aspek-Aspek Hukum Perorangan dan Kekeluargaan di Indonesia,</w:t>
      </w:r>
      <w:r w:rsidRPr="00723C24">
        <w:rPr>
          <w:rFonts w:ascii="Times New Roman" w:hAnsi="Times New Roman" w:cs="Times New Roman"/>
          <w:sz w:val="24"/>
          <w:szCs w:val="24"/>
        </w:rPr>
        <w:t xml:space="preserve"> Jakarta, Sinar Grafika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Sumardi Suryabrata, </w:t>
      </w:r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metodologi </w:t>
      </w:r>
      <w:proofErr w:type="gramStart"/>
      <w:r w:rsidRPr="00723C2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Penelitian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Rajawali Press, Jakarta,</w:t>
      </w:r>
      <w:r w:rsidRPr="00723C24">
        <w:rPr>
          <w:rFonts w:ascii="Times New Roman" w:hAnsi="Times New Roman" w:cs="Times New Roman"/>
          <w:sz w:val="24"/>
          <w:szCs w:val="24"/>
        </w:rPr>
        <w:t>.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>Sutrisno Hadi, 2001</w:t>
      </w:r>
      <w:r w:rsidRPr="00723C24">
        <w:rPr>
          <w:rFonts w:ascii="Times New Roman" w:hAnsi="Times New Roman" w:cs="Times New Roman"/>
          <w:sz w:val="24"/>
          <w:szCs w:val="24"/>
        </w:rPr>
        <w:t xml:space="preserve">, 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>Metodologi research, Jilid 2</w:t>
      </w:r>
      <w:proofErr w:type="gramStart"/>
      <w:r w:rsidRPr="00723C24">
        <w:rPr>
          <w:rFonts w:ascii="Times New Roman" w:hAnsi="Times New Roman" w:cs="Times New Roman"/>
          <w:sz w:val="24"/>
          <w:szCs w:val="24"/>
          <w:lang w:val="en-US"/>
        </w:rPr>
        <w:t>,Yogyakarta</w:t>
      </w:r>
      <w:proofErr w:type="gramEnd"/>
      <w:r w:rsidRPr="00723C24">
        <w:rPr>
          <w:rFonts w:ascii="Times New Roman" w:hAnsi="Times New Roman" w:cs="Times New Roman"/>
          <w:sz w:val="24"/>
          <w:szCs w:val="24"/>
        </w:rPr>
        <w:t>:</w:t>
      </w: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 Andi Offset</w:t>
      </w:r>
      <w:r w:rsidRPr="00723C24">
        <w:rPr>
          <w:rFonts w:ascii="Times New Roman" w:hAnsi="Times New Roman" w:cs="Times New Roman"/>
          <w:sz w:val="24"/>
          <w:szCs w:val="24"/>
        </w:rPr>
        <w:t>.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Syaikh Kamil Muhammad ‘Uwaidah, </w:t>
      </w:r>
      <w:r w:rsidRPr="00723C24">
        <w:rPr>
          <w:rStyle w:val="Emphasis"/>
          <w:rFonts w:ascii="Times New Roman" w:hAnsi="Times New Roman" w:cs="Times New Roman"/>
          <w:sz w:val="24"/>
          <w:szCs w:val="24"/>
        </w:rPr>
        <w:t>Fiqh Wanita</w:t>
      </w:r>
      <w:r w:rsidRPr="00723C2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3C24">
        <w:rPr>
          <w:rFonts w:ascii="Times New Roman" w:hAnsi="Times New Roman" w:cs="Times New Roman"/>
          <w:sz w:val="24"/>
          <w:szCs w:val="24"/>
        </w:rPr>
        <w:t xml:space="preserve"> terj. Abdul Ghoffar, Jakarta, Pustaka al- Kautsar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>Tim Redaksi Nuansa Aulia, 2011, Kompilasi Hukum Islam, Bandung, Nuansa Aulia</w:t>
      </w:r>
    </w:p>
    <w:p w:rsidR="00760818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C24">
        <w:rPr>
          <w:rFonts w:ascii="Times New Roman" w:hAnsi="Times New Roman" w:cs="Times New Roman"/>
          <w:sz w:val="24"/>
          <w:szCs w:val="24"/>
          <w:lang w:val="en-US"/>
        </w:rPr>
        <w:t xml:space="preserve">UU Perkawinan di Indonesia, Arkola, Surabaya, </w:t>
      </w:r>
    </w:p>
    <w:p w:rsidR="00760818" w:rsidRDefault="00760818" w:rsidP="0076081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844AA">
        <w:rPr>
          <w:rFonts w:asciiTheme="majorBidi" w:hAnsiTheme="majorBidi" w:cstheme="majorBidi"/>
          <w:sz w:val="24"/>
          <w:szCs w:val="24"/>
        </w:rPr>
        <w:t>UU NO. 3 Tahun 1989 tentang Peradilan Agama</w:t>
      </w:r>
    </w:p>
    <w:p w:rsidR="00760818" w:rsidRPr="002844AA" w:rsidRDefault="00760818" w:rsidP="00760818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844AA">
        <w:rPr>
          <w:rFonts w:ascii="Times New Roman" w:hAnsi="Times New Roman" w:cs="Times New Roman"/>
          <w:sz w:val="24"/>
          <w:szCs w:val="24"/>
        </w:rPr>
        <w:t>Undang-undang No.1 tahun 1974</w:t>
      </w:r>
    </w:p>
    <w:p w:rsidR="00760818" w:rsidRPr="00723C24" w:rsidRDefault="00760818" w:rsidP="0076081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23C24">
        <w:rPr>
          <w:rFonts w:ascii="Times New Roman" w:hAnsi="Times New Roman" w:cs="Times New Roman"/>
          <w:sz w:val="24"/>
          <w:szCs w:val="24"/>
        </w:rPr>
        <w:t xml:space="preserve">UU RI nomor 1 tahun 1974 </w:t>
      </w:r>
      <w:r w:rsidRPr="00723C24">
        <w:rPr>
          <w:rStyle w:val="Emphasis"/>
          <w:rFonts w:ascii="Times New Roman" w:hAnsi="Times New Roman" w:cs="Times New Roman"/>
          <w:sz w:val="24"/>
          <w:szCs w:val="24"/>
        </w:rPr>
        <w:t>Tentang Perkawianan dan  Kompilasi Hukum Islam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C24">
        <w:rPr>
          <w:rFonts w:ascii="Times New Roman" w:hAnsi="Times New Roman" w:cs="Times New Roman"/>
          <w:sz w:val="24"/>
          <w:szCs w:val="24"/>
        </w:rPr>
        <w:t>Bandung, Citra Umbara</w:t>
      </w:r>
    </w:p>
    <w:p w:rsidR="00760818" w:rsidRPr="00723C24" w:rsidRDefault="00760818" w:rsidP="00760818">
      <w:pPr>
        <w:rPr>
          <w:rFonts w:ascii="Times New Roman" w:hAnsi="Times New Roman" w:cs="Times New Roman"/>
          <w:sz w:val="24"/>
          <w:szCs w:val="24"/>
        </w:rPr>
      </w:pPr>
    </w:p>
    <w:p w:rsidR="00B26270" w:rsidRPr="00760818" w:rsidRDefault="00B26270" w:rsidP="00760818">
      <w:bookmarkStart w:id="1" w:name="_GoBack"/>
      <w:bookmarkEnd w:id="1"/>
    </w:p>
    <w:sectPr w:rsidR="00B26270" w:rsidRPr="00760818" w:rsidSect="00760818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10" w:rsidRDefault="007E2610" w:rsidP="007E2610">
      <w:pPr>
        <w:spacing w:after="0" w:line="240" w:lineRule="auto"/>
      </w:pPr>
      <w:r>
        <w:separator/>
      </w:r>
    </w:p>
  </w:endnote>
  <w:endnote w:type="continuationSeparator" w:id="0">
    <w:p w:rsidR="007E2610" w:rsidRDefault="007E2610" w:rsidP="007E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68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610" w:rsidRDefault="007E2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18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7E2610" w:rsidRDefault="007E2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10" w:rsidRDefault="007E2610" w:rsidP="007E2610">
      <w:pPr>
        <w:spacing w:after="0" w:line="240" w:lineRule="auto"/>
      </w:pPr>
      <w:r>
        <w:separator/>
      </w:r>
    </w:p>
  </w:footnote>
  <w:footnote w:type="continuationSeparator" w:id="0">
    <w:p w:rsidR="007E2610" w:rsidRDefault="007E2610" w:rsidP="007E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10" w:rsidRDefault="007E2610" w:rsidP="007E2610">
    <w:pPr>
      <w:pStyle w:val="Header"/>
      <w:jc w:val="right"/>
    </w:pPr>
  </w:p>
  <w:p w:rsidR="007E2610" w:rsidRDefault="007E2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AB7"/>
    <w:multiLevelType w:val="hybridMultilevel"/>
    <w:tmpl w:val="80801F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74E"/>
    <w:multiLevelType w:val="hybridMultilevel"/>
    <w:tmpl w:val="39389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2EEB"/>
    <w:multiLevelType w:val="hybridMultilevel"/>
    <w:tmpl w:val="84EA6624"/>
    <w:lvl w:ilvl="0" w:tplc="7EFAC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36521"/>
    <w:multiLevelType w:val="hybridMultilevel"/>
    <w:tmpl w:val="E87440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D1A"/>
    <w:multiLevelType w:val="hybridMultilevel"/>
    <w:tmpl w:val="7B7A7E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2A8F"/>
    <w:multiLevelType w:val="hybridMultilevel"/>
    <w:tmpl w:val="B99E8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BF7"/>
    <w:multiLevelType w:val="hybridMultilevel"/>
    <w:tmpl w:val="1E32DFB6"/>
    <w:lvl w:ilvl="0" w:tplc="8A14C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C102D5"/>
    <w:multiLevelType w:val="hybridMultilevel"/>
    <w:tmpl w:val="BBE4A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4A38"/>
    <w:multiLevelType w:val="hybridMultilevel"/>
    <w:tmpl w:val="85963C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5077"/>
    <w:multiLevelType w:val="hybridMultilevel"/>
    <w:tmpl w:val="563A3F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56295"/>
    <w:multiLevelType w:val="hybridMultilevel"/>
    <w:tmpl w:val="EF94B24E"/>
    <w:lvl w:ilvl="0" w:tplc="0421000F">
      <w:start w:val="1"/>
      <w:numFmt w:val="decimal"/>
      <w:lvlText w:val="%1."/>
      <w:lvlJc w:val="left"/>
      <w:pPr>
        <w:ind w:left="788" w:hanging="360"/>
      </w:pPr>
    </w:lvl>
    <w:lvl w:ilvl="1" w:tplc="04210019" w:tentative="1">
      <w:start w:val="1"/>
      <w:numFmt w:val="lowerLetter"/>
      <w:lvlText w:val="%2."/>
      <w:lvlJc w:val="left"/>
      <w:pPr>
        <w:ind w:left="1508" w:hanging="360"/>
      </w:pPr>
    </w:lvl>
    <w:lvl w:ilvl="2" w:tplc="0421001B" w:tentative="1">
      <w:start w:val="1"/>
      <w:numFmt w:val="lowerRoman"/>
      <w:lvlText w:val="%3."/>
      <w:lvlJc w:val="right"/>
      <w:pPr>
        <w:ind w:left="2228" w:hanging="180"/>
      </w:pPr>
    </w:lvl>
    <w:lvl w:ilvl="3" w:tplc="0421000F" w:tentative="1">
      <w:start w:val="1"/>
      <w:numFmt w:val="decimal"/>
      <w:lvlText w:val="%4."/>
      <w:lvlJc w:val="left"/>
      <w:pPr>
        <w:ind w:left="2948" w:hanging="360"/>
      </w:pPr>
    </w:lvl>
    <w:lvl w:ilvl="4" w:tplc="04210019" w:tentative="1">
      <w:start w:val="1"/>
      <w:numFmt w:val="lowerLetter"/>
      <w:lvlText w:val="%5."/>
      <w:lvlJc w:val="left"/>
      <w:pPr>
        <w:ind w:left="3668" w:hanging="360"/>
      </w:pPr>
    </w:lvl>
    <w:lvl w:ilvl="5" w:tplc="0421001B" w:tentative="1">
      <w:start w:val="1"/>
      <w:numFmt w:val="lowerRoman"/>
      <w:lvlText w:val="%6."/>
      <w:lvlJc w:val="right"/>
      <w:pPr>
        <w:ind w:left="4388" w:hanging="180"/>
      </w:pPr>
    </w:lvl>
    <w:lvl w:ilvl="6" w:tplc="0421000F" w:tentative="1">
      <w:start w:val="1"/>
      <w:numFmt w:val="decimal"/>
      <w:lvlText w:val="%7."/>
      <w:lvlJc w:val="left"/>
      <w:pPr>
        <w:ind w:left="5108" w:hanging="360"/>
      </w:pPr>
    </w:lvl>
    <w:lvl w:ilvl="7" w:tplc="04210019" w:tentative="1">
      <w:start w:val="1"/>
      <w:numFmt w:val="lowerLetter"/>
      <w:lvlText w:val="%8."/>
      <w:lvlJc w:val="left"/>
      <w:pPr>
        <w:ind w:left="5828" w:hanging="360"/>
      </w:pPr>
    </w:lvl>
    <w:lvl w:ilvl="8" w:tplc="0421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1C5E0B81"/>
    <w:multiLevelType w:val="hybridMultilevel"/>
    <w:tmpl w:val="7884D60C"/>
    <w:lvl w:ilvl="0" w:tplc="6DDCE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A22E9"/>
    <w:multiLevelType w:val="hybridMultilevel"/>
    <w:tmpl w:val="819EF74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A32D7"/>
    <w:multiLevelType w:val="hybridMultilevel"/>
    <w:tmpl w:val="FE186C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96DBE"/>
    <w:multiLevelType w:val="multilevel"/>
    <w:tmpl w:val="A76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B7E0B"/>
    <w:multiLevelType w:val="hybridMultilevel"/>
    <w:tmpl w:val="50F89B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4760CA"/>
    <w:multiLevelType w:val="hybridMultilevel"/>
    <w:tmpl w:val="6B16C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31E6"/>
    <w:multiLevelType w:val="hybridMultilevel"/>
    <w:tmpl w:val="EE0AA8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7738"/>
    <w:multiLevelType w:val="hybridMultilevel"/>
    <w:tmpl w:val="D1DA52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8700E"/>
    <w:multiLevelType w:val="hybridMultilevel"/>
    <w:tmpl w:val="0142B4EC"/>
    <w:lvl w:ilvl="0" w:tplc="D2E657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1B17F8"/>
    <w:multiLevelType w:val="multilevel"/>
    <w:tmpl w:val="86B8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6604D"/>
    <w:multiLevelType w:val="hybridMultilevel"/>
    <w:tmpl w:val="3594D2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8367D"/>
    <w:multiLevelType w:val="hybridMultilevel"/>
    <w:tmpl w:val="3B5804F0"/>
    <w:lvl w:ilvl="0" w:tplc="E20EB490">
      <w:start w:val="1"/>
      <w:numFmt w:val="decimal"/>
      <w:lvlText w:val="%1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5314AD"/>
    <w:multiLevelType w:val="hybridMultilevel"/>
    <w:tmpl w:val="9EC2F644"/>
    <w:lvl w:ilvl="0" w:tplc="4AD2B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0B2821"/>
    <w:multiLevelType w:val="hybridMultilevel"/>
    <w:tmpl w:val="7B2CD0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C2F71"/>
    <w:multiLevelType w:val="hybridMultilevel"/>
    <w:tmpl w:val="819EF74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A17929"/>
    <w:multiLevelType w:val="hybridMultilevel"/>
    <w:tmpl w:val="14DCA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D6328"/>
    <w:multiLevelType w:val="hybridMultilevel"/>
    <w:tmpl w:val="73C4960A"/>
    <w:lvl w:ilvl="0" w:tplc="0421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40165093"/>
    <w:multiLevelType w:val="multilevel"/>
    <w:tmpl w:val="5AFE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Bidi" w:eastAsia="Times New Roman" w:hAnsiTheme="majorBidi" w:cstheme="majorBidi"/>
        <w:i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524C5D"/>
    <w:multiLevelType w:val="hybridMultilevel"/>
    <w:tmpl w:val="4AF86706"/>
    <w:lvl w:ilvl="0" w:tplc="DCC4D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A10569"/>
    <w:multiLevelType w:val="hybridMultilevel"/>
    <w:tmpl w:val="50F89B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F505B1"/>
    <w:multiLevelType w:val="hybridMultilevel"/>
    <w:tmpl w:val="819EF74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4E70E6"/>
    <w:multiLevelType w:val="hybridMultilevel"/>
    <w:tmpl w:val="902EA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1F7291"/>
    <w:multiLevelType w:val="hybridMultilevel"/>
    <w:tmpl w:val="D1DA52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5B15BF"/>
    <w:multiLevelType w:val="hybridMultilevel"/>
    <w:tmpl w:val="C4D48D2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FD7455"/>
    <w:multiLevelType w:val="hybridMultilevel"/>
    <w:tmpl w:val="D1DA52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A50341"/>
    <w:multiLevelType w:val="hybridMultilevel"/>
    <w:tmpl w:val="0A2CBE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41F17"/>
    <w:multiLevelType w:val="hybridMultilevel"/>
    <w:tmpl w:val="C6BCB09C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3F4E87"/>
    <w:multiLevelType w:val="hybridMultilevel"/>
    <w:tmpl w:val="44C0D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F076B"/>
    <w:multiLevelType w:val="multilevel"/>
    <w:tmpl w:val="C1B8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8360E"/>
    <w:multiLevelType w:val="hybridMultilevel"/>
    <w:tmpl w:val="7FF66EB4"/>
    <w:lvl w:ilvl="0" w:tplc="121ADE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A7158E"/>
    <w:multiLevelType w:val="hybridMultilevel"/>
    <w:tmpl w:val="819EF74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3362A"/>
    <w:multiLevelType w:val="hybridMultilevel"/>
    <w:tmpl w:val="F89C3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E576B"/>
    <w:multiLevelType w:val="hybridMultilevel"/>
    <w:tmpl w:val="B85636AE"/>
    <w:lvl w:ilvl="0" w:tplc="0421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39"/>
  </w:num>
  <w:num w:numId="5">
    <w:abstractNumId w:val="14"/>
  </w:num>
  <w:num w:numId="6">
    <w:abstractNumId w:val="28"/>
  </w:num>
  <w:num w:numId="7">
    <w:abstractNumId w:val="6"/>
  </w:num>
  <w:num w:numId="8">
    <w:abstractNumId w:val="26"/>
  </w:num>
  <w:num w:numId="9">
    <w:abstractNumId w:val="20"/>
  </w:num>
  <w:num w:numId="10">
    <w:abstractNumId w:val="8"/>
  </w:num>
  <w:num w:numId="11">
    <w:abstractNumId w:val="27"/>
  </w:num>
  <w:num w:numId="12">
    <w:abstractNumId w:val="43"/>
  </w:num>
  <w:num w:numId="13">
    <w:abstractNumId w:val="9"/>
  </w:num>
  <w:num w:numId="14">
    <w:abstractNumId w:val="24"/>
  </w:num>
  <w:num w:numId="15">
    <w:abstractNumId w:val="13"/>
  </w:num>
  <w:num w:numId="16">
    <w:abstractNumId w:val="4"/>
  </w:num>
  <w:num w:numId="17">
    <w:abstractNumId w:val="7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37"/>
  </w:num>
  <w:num w:numId="23">
    <w:abstractNumId w:val="12"/>
  </w:num>
  <w:num w:numId="24">
    <w:abstractNumId w:val="15"/>
  </w:num>
  <w:num w:numId="25">
    <w:abstractNumId w:val="30"/>
  </w:num>
  <w:num w:numId="26">
    <w:abstractNumId w:val="18"/>
  </w:num>
  <w:num w:numId="27">
    <w:abstractNumId w:val="38"/>
  </w:num>
  <w:num w:numId="28">
    <w:abstractNumId w:val="36"/>
  </w:num>
  <w:num w:numId="29">
    <w:abstractNumId w:val="3"/>
  </w:num>
  <w:num w:numId="30">
    <w:abstractNumId w:val="40"/>
  </w:num>
  <w:num w:numId="31">
    <w:abstractNumId w:val="11"/>
  </w:num>
  <w:num w:numId="32">
    <w:abstractNumId w:val="2"/>
  </w:num>
  <w:num w:numId="33">
    <w:abstractNumId w:val="29"/>
  </w:num>
  <w:num w:numId="34">
    <w:abstractNumId w:val="0"/>
  </w:num>
  <w:num w:numId="35">
    <w:abstractNumId w:val="31"/>
  </w:num>
  <w:num w:numId="36">
    <w:abstractNumId w:val="3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19"/>
  </w:num>
  <w:num w:numId="42">
    <w:abstractNumId w:val="41"/>
  </w:num>
  <w:num w:numId="43">
    <w:abstractNumId w:val="32"/>
  </w:num>
  <w:num w:numId="4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C8"/>
    <w:rsid w:val="00237272"/>
    <w:rsid w:val="00331E48"/>
    <w:rsid w:val="004F2CCC"/>
    <w:rsid w:val="004F2D66"/>
    <w:rsid w:val="00760818"/>
    <w:rsid w:val="007E2610"/>
    <w:rsid w:val="00821A12"/>
    <w:rsid w:val="008A26C8"/>
    <w:rsid w:val="009B3BFA"/>
    <w:rsid w:val="00B26270"/>
    <w:rsid w:val="00BD59F6"/>
    <w:rsid w:val="00F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6C8"/>
    <w:pPr>
      <w:keepNext/>
      <w:keepLines/>
      <w:spacing w:after="0" w:line="276" w:lineRule="auto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6C8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82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21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A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1A12"/>
    <w:pPr>
      <w:tabs>
        <w:tab w:val="right" w:leader="dot" w:pos="7927"/>
      </w:tabs>
      <w:spacing w:after="0" w:line="480" w:lineRule="auto"/>
      <w:ind w:left="993" w:hanging="993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1A12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21A12"/>
    <w:pPr>
      <w:tabs>
        <w:tab w:val="left" w:pos="880"/>
        <w:tab w:val="right" w:leader="dot" w:pos="7927"/>
      </w:tabs>
      <w:spacing w:after="100"/>
      <w:ind w:left="1843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26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2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6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6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10"/>
  </w:style>
  <w:style w:type="paragraph" w:styleId="Footer">
    <w:name w:val="footer"/>
    <w:basedOn w:val="Normal"/>
    <w:link w:val="FooterChar"/>
    <w:uiPriority w:val="99"/>
    <w:unhideWhenUsed/>
    <w:rsid w:val="007E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10"/>
  </w:style>
  <w:style w:type="character" w:styleId="Emphasis">
    <w:name w:val="Emphasis"/>
    <w:basedOn w:val="DefaultParagraphFont"/>
    <w:uiPriority w:val="20"/>
    <w:qFormat/>
    <w:rsid w:val="00331E48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331E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1E48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E48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6C8"/>
    <w:pPr>
      <w:keepNext/>
      <w:keepLines/>
      <w:spacing w:after="0" w:line="276" w:lineRule="auto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F6"/>
    <w:pPr>
      <w:spacing w:after="0" w:line="240" w:lineRule="auto"/>
    </w:pPr>
    <w:rPr>
      <w:rFonts w:asciiTheme="majorBidi" w:hAnsiTheme="majorBidi"/>
      <w:sz w:val="24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Bidi" w:hAnsiTheme="majorBid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6C8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82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21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21A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1A12"/>
    <w:pPr>
      <w:tabs>
        <w:tab w:val="right" w:leader="dot" w:pos="7927"/>
      </w:tabs>
      <w:spacing w:after="0" w:line="480" w:lineRule="auto"/>
      <w:ind w:left="993" w:hanging="993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21A12"/>
    <w:pPr>
      <w:tabs>
        <w:tab w:val="left" w:pos="660"/>
        <w:tab w:val="right" w:leader="dot" w:pos="7927"/>
      </w:tabs>
      <w:spacing w:after="100"/>
      <w:ind w:left="1418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21A12"/>
    <w:pPr>
      <w:tabs>
        <w:tab w:val="left" w:pos="880"/>
        <w:tab w:val="right" w:leader="dot" w:pos="7927"/>
      </w:tabs>
      <w:spacing w:after="100"/>
      <w:ind w:left="1843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26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2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6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6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10"/>
  </w:style>
  <w:style w:type="paragraph" w:styleId="Footer">
    <w:name w:val="footer"/>
    <w:basedOn w:val="Normal"/>
    <w:link w:val="FooterChar"/>
    <w:uiPriority w:val="99"/>
    <w:unhideWhenUsed/>
    <w:rsid w:val="007E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10"/>
  </w:style>
  <w:style w:type="character" w:styleId="Emphasis">
    <w:name w:val="Emphasis"/>
    <w:basedOn w:val="DefaultParagraphFont"/>
    <w:uiPriority w:val="20"/>
    <w:qFormat/>
    <w:rsid w:val="00331E48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331E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1E48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E48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-pat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334B-8F58-4A9F-94A9-F3046B85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</dc:creator>
  <cp:lastModifiedBy>ACER55</cp:lastModifiedBy>
  <cp:revision>2</cp:revision>
  <dcterms:created xsi:type="dcterms:W3CDTF">2018-03-21T10:37:00Z</dcterms:created>
  <dcterms:modified xsi:type="dcterms:W3CDTF">2018-03-21T10:37:00Z</dcterms:modified>
</cp:coreProperties>
</file>